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29D92" w14:textId="6F0A196F" w:rsidR="00860923" w:rsidRPr="003D024E"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n-GB"/>
        </w:rPr>
      </w:pPr>
      <w:bookmarkStart w:id="0" w:name="_GoBack"/>
      <w:bookmarkEnd w:id="0"/>
      <w:r w:rsidRPr="003D024E">
        <w:rPr>
          <w:rFonts w:ascii="Arial" w:eastAsiaTheme="majorEastAsia" w:hAnsi="Arial" w:cs="Arial"/>
          <w:noProof/>
          <w:color w:val="000000" w:themeColor="text1"/>
          <w:sz w:val="36"/>
          <w:szCs w:val="36"/>
          <w:lang w:val="et-EE" w:eastAsia="et-EE"/>
        </w:rPr>
        <w:drawing>
          <wp:anchor distT="0" distB="0" distL="114300" distR="114300" simplePos="0" relativeHeight="251657216" behindDoc="1" locked="0" layoutInCell="1" allowOverlap="1" wp14:anchorId="1AC49FFE" wp14:editId="2AD33393">
            <wp:simplePos x="0" y="0"/>
            <wp:positionH relativeFrom="column">
              <wp:posOffset>-1075055</wp:posOffset>
            </wp:positionH>
            <wp:positionV relativeFrom="paragraph">
              <wp:posOffset>-30480</wp:posOffset>
            </wp:positionV>
            <wp:extent cx="7543800" cy="2689860"/>
            <wp:effectExtent l="0" t="0" r="0" b="0"/>
            <wp:wrapNone/>
            <wp:docPr id="4" name="Picture 4"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1" w:name="_Ref435463649" w:displacedByCustomXml="next"/>
    <w:bookmarkEnd w:id="1" w:displacedByCustomXml="next"/>
    <w:sdt>
      <w:sdtPr>
        <w:rPr>
          <w:rFonts w:ascii="Arial" w:eastAsiaTheme="majorEastAsia" w:hAnsi="Arial" w:cs="Arial"/>
          <w:color w:val="000000" w:themeColor="text1"/>
          <w:sz w:val="36"/>
          <w:szCs w:val="36"/>
          <w:lang w:val="en-GB" w:eastAsia="en-US"/>
        </w:rPr>
        <w:id w:val="618269557"/>
        <w:docPartObj>
          <w:docPartGallery w:val="Cover Pages"/>
          <w:docPartUnique/>
        </w:docPartObj>
      </w:sdtPr>
      <w:sdtEndPr>
        <w:rPr>
          <w:rFonts w:eastAsiaTheme="minorHAnsi"/>
          <w:sz w:val="22"/>
          <w:szCs w:val="22"/>
        </w:rPr>
      </w:sdtEndPr>
      <w:sdtContent>
        <w:p w14:paraId="67C3BDCF" w14:textId="77777777" w:rsidR="00860923" w:rsidRPr="003D024E"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5B558AE2" w14:textId="77777777" w:rsidR="00860923" w:rsidRPr="003D024E"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7BBDF463" w14:textId="186A10B1" w:rsidR="00860923"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380F03EF" w14:textId="1FC88DFB" w:rsidR="003D024E" w:rsidRDefault="003D024E"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6BFBA934" w14:textId="50BDFA16" w:rsidR="003D024E" w:rsidRDefault="003D024E"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233010B6" w14:textId="77777777" w:rsidR="003D024E" w:rsidRPr="003D024E" w:rsidRDefault="003D024E"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12B1B8DF" w14:textId="77777777" w:rsidR="00A923A0" w:rsidRDefault="00A923A0" w:rsidP="00D32E28">
          <w:pPr>
            <w:pStyle w:val="NoSpacing"/>
            <w:spacing w:line="360" w:lineRule="auto"/>
            <w:ind w:left="993" w:hanging="993"/>
            <w:jc w:val="center"/>
            <w:rPr>
              <w:rStyle w:val="TitleChar"/>
              <w:rFonts w:ascii="Arial" w:hAnsi="Arial" w:cs="Arial"/>
              <w:b/>
              <w:color w:val="000000" w:themeColor="text1"/>
              <w:lang w:val="et-EE"/>
            </w:rPr>
          </w:pPr>
          <w:r>
            <w:rPr>
              <w:rStyle w:val="TitleChar"/>
              <w:rFonts w:ascii="Arial" w:hAnsi="Arial" w:cs="Arial"/>
              <w:b/>
              <w:color w:val="000000" w:themeColor="text1"/>
              <w:lang w:val="et-EE"/>
            </w:rPr>
            <w:t xml:space="preserve">Elering AS </w:t>
          </w:r>
          <w:r w:rsidR="00860923" w:rsidRPr="00860923">
            <w:rPr>
              <w:rStyle w:val="TitleChar"/>
              <w:rFonts w:ascii="Arial" w:hAnsi="Arial" w:cs="Arial"/>
              <w:b/>
              <w:color w:val="000000" w:themeColor="text1"/>
              <w:lang w:val="et-EE"/>
            </w:rPr>
            <w:t>elektri põhivõrguga</w:t>
          </w:r>
        </w:p>
        <w:p w14:paraId="06B29B94" w14:textId="2199C1C2" w:rsidR="00860923" w:rsidRPr="00860923" w:rsidRDefault="00860923" w:rsidP="00D32E28">
          <w:pPr>
            <w:pStyle w:val="NoSpacing"/>
            <w:spacing w:line="360" w:lineRule="auto"/>
            <w:ind w:left="993" w:hanging="993"/>
            <w:jc w:val="center"/>
            <w:rPr>
              <w:rFonts w:ascii="Arial" w:eastAsiaTheme="majorEastAsia" w:hAnsi="Arial" w:cs="Arial"/>
              <w:color w:val="000000" w:themeColor="text1"/>
              <w:sz w:val="36"/>
              <w:szCs w:val="36"/>
              <w:lang w:val="en-GB"/>
            </w:rPr>
          </w:pPr>
          <w:r w:rsidRPr="00860923">
            <w:rPr>
              <w:rStyle w:val="TitleChar"/>
              <w:rFonts w:ascii="Arial" w:hAnsi="Arial" w:cs="Arial"/>
              <w:b/>
              <w:color w:val="000000" w:themeColor="text1"/>
              <w:lang w:val="et-EE"/>
            </w:rPr>
            <w:t>liitumise tingimused</w:t>
          </w:r>
        </w:p>
        <w:p w14:paraId="0D073CC2" w14:textId="74BCC606" w:rsidR="00860923" w:rsidRDefault="00860923" w:rsidP="00D32E28">
          <w:pPr>
            <w:pStyle w:val="NoSpacing"/>
            <w:spacing w:line="360" w:lineRule="auto"/>
            <w:ind w:left="993" w:hanging="993"/>
            <w:rPr>
              <w:rFonts w:ascii="Arial" w:eastAsiaTheme="majorEastAsia" w:hAnsi="Arial" w:cs="Arial"/>
              <w:color w:val="000000" w:themeColor="text1"/>
              <w:sz w:val="36"/>
              <w:szCs w:val="36"/>
              <w:lang w:val="en-GB"/>
            </w:rPr>
          </w:pPr>
        </w:p>
        <w:p w14:paraId="0905C70C" w14:textId="77777777" w:rsidR="00A923A0" w:rsidRPr="00860923" w:rsidRDefault="00A923A0" w:rsidP="00D32E28">
          <w:pPr>
            <w:pStyle w:val="NoSpacing"/>
            <w:spacing w:line="360" w:lineRule="auto"/>
            <w:ind w:left="993" w:hanging="993"/>
            <w:rPr>
              <w:rFonts w:ascii="Arial" w:eastAsiaTheme="majorEastAsia" w:hAnsi="Arial" w:cs="Arial"/>
              <w:color w:val="000000" w:themeColor="text1"/>
              <w:sz w:val="36"/>
              <w:szCs w:val="36"/>
              <w:lang w:val="en-GB"/>
            </w:rPr>
          </w:pPr>
        </w:p>
        <w:p w14:paraId="69B29698" w14:textId="77777777" w:rsidR="00860923" w:rsidRPr="003D024E" w:rsidRDefault="00860923" w:rsidP="00D32E28">
          <w:pPr>
            <w:pStyle w:val="NoSpacing"/>
            <w:spacing w:line="360" w:lineRule="auto"/>
            <w:ind w:left="993" w:hanging="993"/>
            <w:rPr>
              <w:rFonts w:ascii="Arial" w:eastAsiaTheme="majorEastAsia" w:hAnsi="Arial" w:cs="Arial"/>
              <w:color w:val="000000" w:themeColor="text1"/>
              <w:sz w:val="36"/>
              <w:szCs w:val="36"/>
              <w:lang w:val="en-GB"/>
            </w:rPr>
          </w:pPr>
        </w:p>
        <w:p w14:paraId="0348474C" w14:textId="77777777" w:rsidR="00860923" w:rsidRPr="00860923" w:rsidRDefault="00860923" w:rsidP="00D32E28">
          <w:pPr>
            <w:pStyle w:val="NoSpacing"/>
            <w:spacing w:line="360" w:lineRule="auto"/>
            <w:ind w:left="993" w:hanging="993"/>
            <w:rPr>
              <w:rFonts w:ascii="Arial" w:eastAsiaTheme="majorEastAsia" w:hAnsi="Arial" w:cs="Arial"/>
              <w:color w:val="000000" w:themeColor="text1"/>
              <w:sz w:val="36"/>
              <w:szCs w:val="36"/>
              <w:lang w:val="en-GB"/>
            </w:rPr>
          </w:pPr>
        </w:p>
        <w:p w14:paraId="06E3EEAD" w14:textId="77777777" w:rsidR="00860923" w:rsidRPr="00860923" w:rsidRDefault="00860923" w:rsidP="00D32E28">
          <w:pPr>
            <w:pStyle w:val="NoSpacing"/>
            <w:spacing w:line="360" w:lineRule="auto"/>
            <w:ind w:left="993" w:hanging="993"/>
            <w:rPr>
              <w:rFonts w:ascii="Arial" w:eastAsiaTheme="majorEastAsia" w:hAnsi="Arial" w:cs="Arial"/>
              <w:color w:val="000000" w:themeColor="text1"/>
              <w:sz w:val="36"/>
              <w:szCs w:val="36"/>
              <w:lang w:val="en-GB"/>
            </w:rPr>
          </w:pPr>
        </w:p>
        <w:p w14:paraId="23A53573" w14:textId="77777777" w:rsidR="007B3D0B" w:rsidRDefault="00CF62EE" w:rsidP="00D32E28">
          <w:pPr>
            <w:pStyle w:val="NoSpacing"/>
            <w:tabs>
              <w:tab w:val="center" w:pos="7739"/>
            </w:tabs>
            <w:spacing w:line="360" w:lineRule="auto"/>
            <w:ind w:left="993" w:hanging="993"/>
            <w:jc w:val="center"/>
            <w:rPr>
              <w:rFonts w:ascii="Arial" w:eastAsiaTheme="majorEastAsia" w:hAnsi="Arial" w:cs="Arial"/>
              <w:sz w:val="28"/>
              <w:lang w:val="et-EE"/>
            </w:rPr>
          </w:pPr>
          <w:r w:rsidRPr="00D86690">
            <w:rPr>
              <w:rFonts w:ascii="Arial" w:eastAsiaTheme="majorEastAsia" w:hAnsi="Arial" w:cs="Arial"/>
              <w:sz w:val="28"/>
              <w:lang w:val="et-EE"/>
            </w:rPr>
            <w:t xml:space="preserve">Kehtivad alates </w:t>
          </w:r>
          <w:r w:rsidR="0000099C" w:rsidRPr="007B3D0B">
            <w:rPr>
              <w:rFonts w:ascii="Arial" w:eastAsiaTheme="majorEastAsia" w:hAnsi="Arial" w:cs="Arial"/>
              <w:sz w:val="28"/>
              <w:highlight w:val="yellow"/>
              <w:lang w:val="et-EE"/>
            </w:rPr>
            <w:t>27.04.2019</w:t>
          </w:r>
          <w:r w:rsidR="007B3D0B">
            <w:rPr>
              <w:rFonts w:ascii="Arial" w:eastAsiaTheme="majorEastAsia" w:hAnsi="Arial" w:cs="Arial"/>
              <w:sz w:val="28"/>
              <w:lang w:val="et-EE"/>
            </w:rPr>
            <w:t>,</w:t>
          </w:r>
        </w:p>
        <w:p w14:paraId="714821F0" w14:textId="6025C28B" w:rsidR="00860923" w:rsidRDefault="00CF62EE" w:rsidP="00D32E28">
          <w:pPr>
            <w:pStyle w:val="NoSpacing"/>
            <w:tabs>
              <w:tab w:val="center" w:pos="7739"/>
            </w:tabs>
            <w:spacing w:line="360" w:lineRule="auto"/>
            <w:ind w:left="993" w:hanging="993"/>
            <w:jc w:val="center"/>
            <w:rPr>
              <w:rFonts w:ascii="Arial" w:eastAsiaTheme="majorEastAsia" w:hAnsi="Arial" w:cs="Arial"/>
              <w:color w:val="000000" w:themeColor="text1"/>
              <w:sz w:val="28"/>
              <w:lang w:val="et-EE"/>
            </w:rPr>
          </w:pPr>
          <w:r>
            <w:rPr>
              <w:rFonts w:ascii="Arial" w:eastAsiaTheme="majorEastAsia" w:hAnsi="Arial" w:cs="Arial"/>
              <w:sz w:val="28"/>
              <w:lang w:val="et-EE"/>
            </w:rPr>
            <w:t>k</w:t>
          </w:r>
          <w:r w:rsidR="00860923" w:rsidRPr="00860923">
            <w:rPr>
              <w:rFonts w:ascii="Arial" w:eastAsiaTheme="majorEastAsia" w:hAnsi="Arial" w:cs="Arial"/>
              <w:color w:val="000000" w:themeColor="text1"/>
              <w:sz w:val="28"/>
              <w:lang w:val="et-EE"/>
            </w:rPr>
            <w:t xml:space="preserve">ooskõlastatud Konkurentsiameti </w:t>
          </w:r>
          <w:r w:rsidR="00C90E02" w:rsidRPr="00EE7C02">
            <w:rPr>
              <w:rFonts w:ascii="Arial" w:eastAsiaTheme="majorEastAsia" w:hAnsi="Arial" w:cs="Arial"/>
              <w:color w:val="000000" w:themeColor="text1"/>
              <w:sz w:val="28"/>
              <w:highlight w:val="yellow"/>
              <w:lang w:val="et-EE"/>
            </w:rPr>
            <w:t>xx</w:t>
          </w:r>
          <w:r w:rsidR="00860923" w:rsidRPr="00EE7C02">
            <w:rPr>
              <w:rFonts w:ascii="Arial" w:eastAsiaTheme="majorEastAsia" w:hAnsi="Arial" w:cs="Arial"/>
              <w:color w:val="000000" w:themeColor="text1"/>
              <w:sz w:val="28"/>
              <w:highlight w:val="yellow"/>
              <w:lang w:val="et-EE"/>
            </w:rPr>
            <w:t>.</w:t>
          </w:r>
          <w:r w:rsidR="00C90E02" w:rsidRPr="00EE7C02">
            <w:rPr>
              <w:rFonts w:ascii="Arial" w:eastAsiaTheme="majorEastAsia" w:hAnsi="Arial" w:cs="Arial"/>
              <w:color w:val="000000" w:themeColor="text1"/>
              <w:sz w:val="28"/>
              <w:highlight w:val="yellow"/>
              <w:lang w:val="et-EE"/>
            </w:rPr>
            <w:t>xx</w:t>
          </w:r>
          <w:r w:rsidR="00860923" w:rsidRPr="00EE7C02">
            <w:rPr>
              <w:rFonts w:ascii="Arial" w:eastAsiaTheme="majorEastAsia" w:hAnsi="Arial" w:cs="Arial"/>
              <w:color w:val="000000" w:themeColor="text1"/>
              <w:sz w:val="28"/>
              <w:highlight w:val="yellow"/>
              <w:lang w:val="et-EE"/>
            </w:rPr>
            <w:t>.</w:t>
          </w:r>
          <w:r w:rsidR="0000099C" w:rsidRPr="00EE7C02">
            <w:rPr>
              <w:rFonts w:ascii="Arial" w:eastAsiaTheme="majorEastAsia" w:hAnsi="Arial" w:cs="Arial"/>
              <w:color w:val="000000" w:themeColor="text1"/>
              <w:sz w:val="28"/>
              <w:highlight w:val="yellow"/>
              <w:lang w:val="et-EE"/>
            </w:rPr>
            <w:t>2019</w:t>
          </w:r>
          <w:r w:rsidR="0000099C" w:rsidRPr="00860923">
            <w:rPr>
              <w:rFonts w:ascii="Arial" w:eastAsiaTheme="majorEastAsia" w:hAnsi="Arial" w:cs="Arial"/>
              <w:color w:val="000000" w:themeColor="text1"/>
              <w:sz w:val="28"/>
              <w:lang w:val="et-EE"/>
            </w:rPr>
            <w:t xml:space="preserve"> </w:t>
          </w:r>
          <w:r w:rsidR="00860923" w:rsidRPr="00860923">
            <w:rPr>
              <w:rFonts w:ascii="Arial" w:eastAsiaTheme="majorEastAsia" w:hAnsi="Arial" w:cs="Arial"/>
              <w:color w:val="000000" w:themeColor="text1"/>
              <w:sz w:val="28"/>
              <w:lang w:val="et-EE"/>
            </w:rPr>
            <w:t xml:space="preserve">otsusega nr </w:t>
          </w:r>
          <w:r w:rsidR="00C90E02" w:rsidRPr="007D5D7F">
            <w:rPr>
              <w:rFonts w:ascii="Arial" w:eastAsiaTheme="majorEastAsia" w:hAnsi="Arial" w:cs="Arial"/>
              <w:color w:val="000000" w:themeColor="text1"/>
              <w:sz w:val="28"/>
              <w:highlight w:val="yellow"/>
              <w:lang w:val="et-EE"/>
            </w:rPr>
            <w:t>……………….</w:t>
          </w:r>
        </w:p>
        <w:p w14:paraId="5882ADEC" w14:textId="68D30415" w:rsidR="00860923" w:rsidRPr="00860923" w:rsidRDefault="00860923" w:rsidP="00D32E28">
          <w:pPr>
            <w:ind w:left="993" w:hanging="993"/>
            <w:rPr>
              <w:rFonts w:cs="Arial"/>
              <w:color w:val="000000" w:themeColor="text1"/>
              <w:lang w:val="en-GB"/>
            </w:rPr>
          </w:pPr>
          <w:r w:rsidRPr="00860923">
            <w:rPr>
              <w:rFonts w:cs="Arial"/>
              <w:color w:val="000000" w:themeColor="text1"/>
              <w:lang w:val="en-GB"/>
            </w:rPr>
            <w:br w:type="page"/>
          </w:r>
        </w:p>
      </w:sdtContent>
    </w:sdt>
    <w:p w14:paraId="0625E9A1" w14:textId="608904D2" w:rsidR="00AC5E46" w:rsidRPr="00AC5E46" w:rsidRDefault="00AC5E46">
      <w:pPr>
        <w:pStyle w:val="TOC1"/>
      </w:pPr>
      <w:r w:rsidRPr="00AC5E46">
        <w:lastRenderedPageBreak/>
        <w:t>Sisukord</w:t>
      </w:r>
    </w:p>
    <w:p w14:paraId="5B9969F3" w14:textId="4E74DCBD" w:rsidR="006C71D5" w:rsidRDefault="00160833">
      <w:pPr>
        <w:pStyle w:val="TOC1"/>
        <w:rPr>
          <w:rFonts w:asciiTheme="minorHAnsi" w:eastAsiaTheme="minorEastAsia" w:hAnsiTheme="minorHAnsi"/>
          <w:lang w:eastAsia="et-EE"/>
        </w:rPr>
      </w:pPr>
      <w:r>
        <w:fldChar w:fldCharType="begin"/>
      </w:r>
      <w:r>
        <w:instrText xml:space="preserve"> TOC \b a \* MERGEFORMAT </w:instrText>
      </w:r>
      <w:r>
        <w:fldChar w:fldCharType="separate"/>
      </w:r>
      <w:r w:rsidR="006C71D5">
        <w:t>1.</w:t>
      </w:r>
      <w:r w:rsidR="006C71D5">
        <w:rPr>
          <w:rFonts w:asciiTheme="minorHAnsi" w:eastAsiaTheme="minorEastAsia" w:hAnsiTheme="minorHAnsi"/>
          <w:lang w:eastAsia="et-EE"/>
        </w:rPr>
        <w:tab/>
      </w:r>
      <w:r w:rsidR="006C71D5" w:rsidRPr="000E72C1">
        <w:t>Ü</w:t>
      </w:r>
      <w:r w:rsidR="006C71D5">
        <w:t>ldosa</w:t>
      </w:r>
      <w:r w:rsidR="006C71D5">
        <w:tab/>
      </w:r>
      <w:r w:rsidR="006C71D5">
        <w:fldChar w:fldCharType="begin"/>
      </w:r>
      <w:r w:rsidR="006C71D5">
        <w:instrText xml:space="preserve"> PAGEREF _Toc532808516 \h </w:instrText>
      </w:r>
      <w:r w:rsidR="006C71D5">
        <w:fldChar w:fldCharType="separate"/>
      </w:r>
      <w:r w:rsidR="006C71D5">
        <w:t>4</w:t>
      </w:r>
      <w:r w:rsidR="006C71D5">
        <w:fldChar w:fldCharType="end"/>
      </w:r>
    </w:p>
    <w:p w14:paraId="278288BD" w14:textId="486E115B" w:rsidR="006C71D5" w:rsidRDefault="006C71D5">
      <w:pPr>
        <w:pStyle w:val="TOC1"/>
        <w:rPr>
          <w:rFonts w:asciiTheme="minorHAnsi" w:eastAsiaTheme="minorEastAsia" w:hAnsiTheme="minorHAnsi"/>
          <w:lang w:eastAsia="et-EE"/>
        </w:rPr>
      </w:pPr>
      <w:r>
        <w:t>2.</w:t>
      </w:r>
      <w:r>
        <w:rPr>
          <w:rFonts w:asciiTheme="minorHAnsi" w:eastAsiaTheme="minorEastAsia" w:hAnsiTheme="minorHAnsi"/>
          <w:lang w:eastAsia="et-EE"/>
        </w:rPr>
        <w:tab/>
      </w:r>
      <w:r>
        <w:t>Liitumismenetlus</w:t>
      </w:r>
      <w:r>
        <w:tab/>
      </w:r>
      <w:r>
        <w:fldChar w:fldCharType="begin"/>
      </w:r>
      <w:r>
        <w:instrText xml:space="preserve"> PAGEREF _Toc532808517 \h </w:instrText>
      </w:r>
      <w:r>
        <w:fldChar w:fldCharType="separate"/>
      </w:r>
      <w:r>
        <w:t>6</w:t>
      </w:r>
      <w:r>
        <w:fldChar w:fldCharType="end"/>
      </w:r>
    </w:p>
    <w:p w14:paraId="55C47EFE" w14:textId="39828065" w:rsidR="006C71D5" w:rsidRDefault="006C71D5">
      <w:pPr>
        <w:pStyle w:val="TOC2"/>
        <w:rPr>
          <w:rFonts w:asciiTheme="minorHAnsi" w:eastAsiaTheme="minorEastAsia" w:hAnsiTheme="minorHAnsi"/>
          <w:noProof/>
          <w:lang w:eastAsia="et-EE"/>
        </w:rPr>
      </w:pPr>
      <w:r w:rsidRPr="000E72C1">
        <w:rPr>
          <w:noProof/>
        </w:rPr>
        <w:t>2.1.</w:t>
      </w:r>
      <w:r>
        <w:rPr>
          <w:rFonts w:asciiTheme="minorHAnsi" w:eastAsiaTheme="minorEastAsia" w:hAnsiTheme="minorHAnsi"/>
          <w:noProof/>
          <w:lang w:eastAsia="et-EE"/>
        </w:rPr>
        <w:tab/>
      </w:r>
      <w:r>
        <w:rPr>
          <w:noProof/>
        </w:rPr>
        <w:t>Liitumistaotlus</w:t>
      </w:r>
      <w:r>
        <w:rPr>
          <w:noProof/>
        </w:rPr>
        <w:tab/>
      </w:r>
      <w:r>
        <w:rPr>
          <w:noProof/>
        </w:rPr>
        <w:fldChar w:fldCharType="begin"/>
      </w:r>
      <w:r>
        <w:rPr>
          <w:noProof/>
        </w:rPr>
        <w:instrText xml:space="preserve"> PAGEREF _Toc532808518 \h </w:instrText>
      </w:r>
      <w:r>
        <w:rPr>
          <w:noProof/>
        </w:rPr>
      </w:r>
      <w:r>
        <w:rPr>
          <w:noProof/>
        </w:rPr>
        <w:fldChar w:fldCharType="separate"/>
      </w:r>
      <w:r>
        <w:rPr>
          <w:noProof/>
        </w:rPr>
        <w:t>6</w:t>
      </w:r>
      <w:r>
        <w:rPr>
          <w:noProof/>
        </w:rPr>
        <w:fldChar w:fldCharType="end"/>
      </w:r>
    </w:p>
    <w:p w14:paraId="6E48C949" w14:textId="4E580634" w:rsidR="006C71D5" w:rsidRDefault="006C71D5">
      <w:pPr>
        <w:pStyle w:val="TOC2"/>
        <w:rPr>
          <w:rFonts w:asciiTheme="minorHAnsi" w:eastAsiaTheme="minorEastAsia" w:hAnsiTheme="minorHAnsi"/>
          <w:noProof/>
          <w:lang w:eastAsia="et-EE"/>
        </w:rPr>
      </w:pPr>
      <w:r w:rsidRPr="000E72C1">
        <w:rPr>
          <w:noProof/>
        </w:rPr>
        <w:t>2.2.</w:t>
      </w:r>
      <w:r>
        <w:rPr>
          <w:rFonts w:asciiTheme="minorHAnsi" w:eastAsiaTheme="minorEastAsia" w:hAnsiTheme="minorHAnsi"/>
          <w:noProof/>
          <w:lang w:eastAsia="et-EE"/>
        </w:rPr>
        <w:tab/>
      </w:r>
      <w:r>
        <w:rPr>
          <w:noProof/>
        </w:rPr>
        <w:t>Liitumislepingu pakkumine ja liitumislepingu sõlmimine</w:t>
      </w:r>
      <w:r>
        <w:rPr>
          <w:noProof/>
        </w:rPr>
        <w:tab/>
      </w:r>
      <w:r>
        <w:rPr>
          <w:noProof/>
        </w:rPr>
        <w:fldChar w:fldCharType="begin"/>
      </w:r>
      <w:r>
        <w:rPr>
          <w:noProof/>
        </w:rPr>
        <w:instrText xml:space="preserve"> PAGEREF _Toc532808519 \h </w:instrText>
      </w:r>
      <w:r>
        <w:rPr>
          <w:noProof/>
        </w:rPr>
      </w:r>
      <w:r>
        <w:rPr>
          <w:noProof/>
        </w:rPr>
        <w:fldChar w:fldCharType="separate"/>
      </w:r>
      <w:r>
        <w:rPr>
          <w:noProof/>
        </w:rPr>
        <w:t>7</w:t>
      </w:r>
      <w:r>
        <w:rPr>
          <w:noProof/>
        </w:rPr>
        <w:fldChar w:fldCharType="end"/>
      </w:r>
    </w:p>
    <w:p w14:paraId="795EEEC0" w14:textId="77AC8879" w:rsidR="006C71D5" w:rsidRDefault="006C71D5">
      <w:pPr>
        <w:pStyle w:val="TOC2"/>
        <w:rPr>
          <w:rFonts w:asciiTheme="minorHAnsi" w:eastAsiaTheme="minorEastAsia" w:hAnsiTheme="minorHAnsi"/>
          <w:noProof/>
          <w:lang w:eastAsia="et-EE"/>
        </w:rPr>
      </w:pPr>
      <w:r w:rsidRPr="000E72C1">
        <w:rPr>
          <w:noProof/>
        </w:rPr>
        <w:t>2.3.</w:t>
      </w:r>
      <w:r>
        <w:rPr>
          <w:rFonts w:asciiTheme="minorHAnsi" w:eastAsiaTheme="minorEastAsia" w:hAnsiTheme="minorHAnsi"/>
          <w:noProof/>
          <w:lang w:eastAsia="et-EE"/>
        </w:rPr>
        <w:tab/>
      </w:r>
      <w:r>
        <w:rPr>
          <w:noProof/>
        </w:rPr>
        <w:t>Liitumistasu</w:t>
      </w:r>
      <w:r>
        <w:rPr>
          <w:noProof/>
        </w:rPr>
        <w:tab/>
      </w:r>
      <w:r>
        <w:rPr>
          <w:noProof/>
        </w:rPr>
        <w:fldChar w:fldCharType="begin"/>
      </w:r>
      <w:r>
        <w:rPr>
          <w:noProof/>
        </w:rPr>
        <w:instrText xml:space="preserve"> PAGEREF _Toc532808520 \h </w:instrText>
      </w:r>
      <w:r>
        <w:rPr>
          <w:noProof/>
        </w:rPr>
      </w:r>
      <w:r>
        <w:rPr>
          <w:noProof/>
        </w:rPr>
        <w:fldChar w:fldCharType="separate"/>
      </w:r>
      <w:r>
        <w:rPr>
          <w:noProof/>
        </w:rPr>
        <w:t>8</w:t>
      </w:r>
      <w:r>
        <w:rPr>
          <w:noProof/>
        </w:rPr>
        <w:fldChar w:fldCharType="end"/>
      </w:r>
    </w:p>
    <w:p w14:paraId="49FA380E" w14:textId="359BE17F" w:rsidR="006C71D5" w:rsidRDefault="006C71D5">
      <w:pPr>
        <w:pStyle w:val="TOC2"/>
        <w:rPr>
          <w:rFonts w:asciiTheme="minorHAnsi" w:eastAsiaTheme="minorEastAsia" w:hAnsiTheme="minorHAnsi"/>
          <w:noProof/>
          <w:lang w:eastAsia="et-EE"/>
        </w:rPr>
      </w:pPr>
      <w:r w:rsidRPr="000E72C1">
        <w:rPr>
          <w:noProof/>
        </w:rPr>
        <w:t>2.4.</w:t>
      </w:r>
      <w:r>
        <w:rPr>
          <w:rFonts w:asciiTheme="minorHAnsi" w:eastAsiaTheme="minorEastAsia" w:hAnsiTheme="minorHAnsi"/>
          <w:noProof/>
          <w:lang w:eastAsia="et-EE"/>
        </w:rPr>
        <w:tab/>
      </w:r>
      <w:r>
        <w:rPr>
          <w:noProof/>
        </w:rPr>
        <w:t>Liitumistasu maksmine</w:t>
      </w:r>
      <w:r>
        <w:rPr>
          <w:noProof/>
        </w:rPr>
        <w:tab/>
      </w:r>
      <w:r>
        <w:rPr>
          <w:noProof/>
        </w:rPr>
        <w:fldChar w:fldCharType="begin"/>
      </w:r>
      <w:r>
        <w:rPr>
          <w:noProof/>
        </w:rPr>
        <w:instrText xml:space="preserve"> PAGEREF _Toc532808521 \h </w:instrText>
      </w:r>
      <w:r>
        <w:rPr>
          <w:noProof/>
        </w:rPr>
      </w:r>
      <w:r>
        <w:rPr>
          <w:noProof/>
        </w:rPr>
        <w:fldChar w:fldCharType="separate"/>
      </w:r>
      <w:r>
        <w:rPr>
          <w:noProof/>
        </w:rPr>
        <w:t>10</w:t>
      </w:r>
      <w:r>
        <w:rPr>
          <w:noProof/>
        </w:rPr>
        <w:fldChar w:fldCharType="end"/>
      </w:r>
    </w:p>
    <w:p w14:paraId="1F45581D" w14:textId="729467EE" w:rsidR="006C71D5" w:rsidRDefault="006C71D5">
      <w:pPr>
        <w:pStyle w:val="TOC2"/>
        <w:rPr>
          <w:rFonts w:asciiTheme="minorHAnsi" w:eastAsiaTheme="minorEastAsia" w:hAnsiTheme="minorHAnsi"/>
          <w:noProof/>
          <w:lang w:eastAsia="et-EE"/>
        </w:rPr>
      </w:pPr>
      <w:r w:rsidRPr="000E72C1">
        <w:rPr>
          <w:noProof/>
        </w:rPr>
        <w:t>2.5.</w:t>
      </w:r>
      <w:r>
        <w:rPr>
          <w:rFonts w:asciiTheme="minorHAnsi" w:eastAsiaTheme="minorEastAsia" w:hAnsiTheme="minorHAnsi"/>
          <w:noProof/>
          <w:lang w:eastAsia="et-EE"/>
        </w:rPr>
        <w:tab/>
      </w:r>
      <w:r>
        <w:rPr>
          <w:noProof/>
        </w:rPr>
        <w:t>Võrguühenduse rajamine</w:t>
      </w:r>
      <w:r>
        <w:rPr>
          <w:noProof/>
        </w:rPr>
        <w:tab/>
      </w:r>
      <w:r>
        <w:rPr>
          <w:noProof/>
        </w:rPr>
        <w:fldChar w:fldCharType="begin"/>
      </w:r>
      <w:r>
        <w:rPr>
          <w:noProof/>
        </w:rPr>
        <w:instrText xml:space="preserve"> PAGEREF _Toc532808522 \h </w:instrText>
      </w:r>
      <w:r>
        <w:rPr>
          <w:noProof/>
        </w:rPr>
      </w:r>
      <w:r>
        <w:rPr>
          <w:noProof/>
        </w:rPr>
        <w:fldChar w:fldCharType="separate"/>
      </w:r>
      <w:r>
        <w:rPr>
          <w:noProof/>
        </w:rPr>
        <w:t>11</w:t>
      </w:r>
      <w:r>
        <w:rPr>
          <w:noProof/>
        </w:rPr>
        <w:fldChar w:fldCharType="end"/>
      </w:r>
    </w:p>
    <w:p w14:paraId="42522102" w14:textId="4EC75DF1" w:rsidR="006C71D5" w:rsidRDefault="006C71D5">
      <w:pPr>
        <w:pStyle w:val="TOC2"/>
        <w:rPr>
          <w:rFonts w:asciiTheme="minorHAnsi" w:eastAsiaTheme="minorEastAsia" w:hAnsiTheme="minorHAnsi"/>
          <w:noProof/>
          <w:lang w:eastAsia="et-EE"/>
        </w:rPr>
      </w:pPr>
      <w:r w:rsidRPr="000E72C1">
        <w:rPr>
          <w:noProof/>
        </w:rPr>
        <w:t>2.6.</w:t>
      </w:r>
      <w:r>
        <w:rPr>
          <w:rFonts w:asciiTheme="minorHAnsi" w:eastAsiaTheme="minorEastAsia" w:hAnsiTheme="minorHAnsi"/>
          <w:noProof/>
          <w:lang w:eastAsia="et-EE"/>
        </w:rPr>
        <w:tab/>
      </w:r>
      <w:r>
        <w:rPr>
          <w:noProof/>
        </w:rPr>
        <w:t>Liitumislepingu muutmine</w:t>
      </w:r>
      <w:r>
        <w:rPr>
          <w:noProof/>
        </w:rPr>
        <w:tab/>
      </w:r>
      <w:r>
        <w:rPr>
          <w:noProof/>
        </w:rPr>
        <w:fldChar w:fldCharType="begin"/>
      </w:r>
      <w:r>
        <w:rPr>
          <w:noProof/>
        </w:rPr>
        <w:instrText xml:space="preserve"> PAGEREF _Toc532808523 \h </w:instrText>
      </w:r>
      <w:r>
        <w:rPr>
          <w:noProof/>
        </w:rPr>
      </w:r>
      <w:r>
        <w:rPr>
          <w:noProof/>
        </w:rPr>
        <w:fldChar w:fldCharType="separate"/>
      </w:r>
      <w:r>
        <w:rPr>
          <w:noProof/>
        </w:rPr>
        <w:t>11</w:t>
      </w:r>
      <w:r>
        <w:rPr>
          <w:noProof/>
        </w:rPr>
        <w:fldChar w:fldCharType="end"/>
      </w:r>
    </w:p>
    <w:p w14:paraId="63C926B6" w14:textId="293DEAAE" w:rsidR="006C71D5" w:rsidRDefault="006C71D5">
      <w:pPr>
        <w:pStyle w:val="TOC2"/>
        <w:rPr>
          <w:rFonts w:asciiTheme="minorHAnsi" w:eastAsiaTheme="minorEastAsia" w:hAnsiTheme="minorHAnsi"/>
          <w:noProof/>
          <w:lang w:eastAsia="et-EE"/>
        </w:rPr>
      </w:pPr>
      <w:r w:rsidRPr="000E72C1">
        <w:rPr>
          <w:noProof/>
        </w:rPr>
        <w:t>2.7.</w:t>
      </w:r>
      <w:r>
        <w:rPr>
          <w:rFonts w:asciiTheme="minorHAnsi" w:eastAsiaTheme="minorEastAsia" w:hAnsiTheme="minorHAnsi"/>
          <w:noProof/>
          <w:lang w:eastAsia="et-EE"/>
        </w:rPr>
        <w:tab/>
      </w:r>
      <w:r>
        <w:rPr>
          <w:noProof/>
        </w:rPr>
        <w:t>Ehitustööde ja seonduvate tööde maksumuse vähendamise metoodika</w:t>
      </w:r>
      <w:r>
        <w:rPr>
          <w:noProof/>
        </w:rPr>
        <w:tab/>
      </w:r>
      <w:r>
        <w:rPr>
          <w:noProof/>
        </w:rPr>
        <w:fldChar w:fldCharType="begin"/>
      </w:r>
      <w:r>
        <w:rPr>
          <w:noProof/>
        </w:rPr>
        <w:instrText xml:space="preserve"> PAGEREF _Toc532808524 \h </w:instrText>
      </w:r>
      <w:r>
        <w:rPr>
          <w:noProof/>
        </w:rPr>
      </w:r>
      <w:r>
        <w:rPr>
          <w:noProof/>
        </w:rPr>
        <w:fldChar w:fldCharType="separate"/>
      </w:r>
      <w:r>
        <w:rPr>
          <w:noProof/>
        </w:rPr>
        <w:t>12</w:t>
      </w:r>
      <w:r>
        <w:rPr>
          <w:noProof/>
        </w:rPr>
        <w:fldChar w:fldCharType="end"/>
      </w:r>
    </w:p>
    <w:p w14:paraId="36DEFDEB" w14:textId="71A59270" w:rsidR="006C71D5" w:rsidRDefault="006C71D5">
      <w:pPr>
        <w:pStyle w:val="TOC2"/>
        <w:rPr>
          <w:rFonts w:asciiTheme="minorHAnsi" w:eastAsiaTheme="minorEastAsia" w:hAnsiTheme="minorHAnsi"/>
          <w:noProof/>
          <w:lang w:eastAsia="et-EE"/>
        </w:rPr>
      </w:pPr>
      <w:r w:rsidRPr="000E72C1">
        <w:rPr>
          <w:noProof/>
        </w:rPr>
        <w:t>2.8.</w:t>
      </w:r>
      <w:r>
        <w:rPr>
          <w:rFonts w:asciiTheme="minorHAnsi" w:eastAsiaTheme="minorEastAsia" w:hAnsiTheme="minorHAnsi"/>
          <w:noProof/>
          <w:lang w:eastAsia="et-EE"/>
        </w:rPr>
        <w:tab/>
      </w:r>
      <w:r>
        <w:rPr>
          <w:noProof/>
        </w:rPr>
        <w:t>Liitumislepingu lõppemine seoses täitmisega</w:t>
      </w:r>
      <w:r>
        <w:rPr>
          <w:noProof/>
        </w:rPr>
        <w:tab/>
      </w:r>
      <w:r>
        <w:rPr>
          <w:noProof/>
        </w:rPr>
        <w:fldChar w:fldCharType="begin"/>
      </w:r>
      <w:r>
        <w:rPr>
          <w:noProof/>
        </w:rPr>
        <w:instrText xml:space="preserve"> PAGEREF _Toc532808525 \h </w:instrText>
      </w:r>
      <w:r>
        <w:rPr>
          <w:noProof/>
        </w:rPr>
      </w:r>
      <w:r>
        <w:rPr>
          <w:noProof/>
        </w:rPr>
        <w:fldChar w:fldCharType="separate"/>
      </w:r>
      <w:r>
        <w:rPr>
          <w:noProof/>
        </w:rPr>
        <w:t>13</w:t>
      </w:r>
      <w:r>
        <w:rPr>
          <w:noProof/>
        </w:rPr>
        <w:fldChar w:fldCharType="end"/>
      </w:r>
    </w:p>
    <w:p w14:paraId="23BFE622" w14:textId="0DECE193" w:rsidR="006C71D5" w:rsidRDefault="006C71D5">
      <w:pPr>
        <w:pStyle w:val="TOC1"/>
        <w:rPr>
          <w:rFonts w:asciiTheme="minorHAnsi" w:eastAsiaTheme="minorEastAsia" w:hAnsiTheme="minorHAnsi"/>
          <w:lang w:eastAsia="et-EE"/>
        </w:rPr>
      </w:pPr>
      <w:r>
        <w:t>3.</w:t>
      </w:r>
      <w:r>
        <w:rPr>
          <w:rFonts w:asciiTheme="minorHAnsi" w:eastAsiaTheme="minorEastAsia" w:hAnsiTheme="minorHAnsi"/>
          <w:lang w:eastAsia="et-EE"/>
        </w:rPr>
        <w:tab/>
      </w:r>
      <w:r>
        <w:t>Tarbija ja jaotusvõrguettevõtja uue võrguühenduse pingestamine, jaotusvõrguettevõtja uue tarbimis- ja/või tootmissuunalise võimsuse kasutuselevõtmine või tarbija uue tarbimissuunalise võimsuse kasutuselevõtmine</w:t>
      </w:r>
      <w:r>
        <w:tab/>
      </w:r>
      <w:r>
        <w:fldChar w:fldCharType="begin"/>
      </w:r>
      <w:r>
        <w:instrText xml:space="preserve"> PAGEREF _Toc532808526 \h </w:instrText>
      </w:r>
      <w:r>
        <w:fldChar w:fldCharType="separate"/>
      </w:r>
      <w:r>
        <w:t>14</w:t>
      </w:r>
      <w:r>
        <w:fldChar w:fldCharType="end"/>
      </w:r>
    </w:p>
    <w:p w14:paraId="6DDD0492" w14:textId="6B078ABA" w:rsidR="006C71D5" w:rsidRDefault="006C71D5" w:rsidP="006C71D5">
      <w:pPr>
        <w:pStyle w:val="TOC1"/>
        <w:rPr>
          <w:rFonts w:asciiTheme="minorHAnsi" w:eastAsiaTheme="minorEastAsia" w:hAnsiTheme="minorHAnsi"/>
          <w:lang w:eastAsia="et-EE"/>
        </w:rPr>
      </w:pPr>
      <w:r>
        <w:rPr>
          <w:specVanish/>
        </w:rPr>
        <w:t>4.</w:t>
      </w:r>
      <w:r>
        <w:rPr>
          <w:rFonts w:asciiTheme="minorHAnsi" w:eastAsiaTheme="minorEastAsia" w:hAnsiTheme="minorHAnsi"/>
          <w:lang w:eastAsia="et-EE"/>
        </w:rPr>
        <w:tab/>
      </w:r>
      <w:r w:rsidRPr="000E72C1">
        <w:t>D-tüüpi tootmismoodulite või segapaigaldiste põhivõrguga ühendamise janende tootmis- ja/või tarbimistingimuste muutmise kord</w:t>
      </w:r>
      <w:r>
        <w:tab/>
      </w:r>
      <w:r>
        <w:fldChar w:fldCharType="begin"/>
      </w:r>
      <w:r>
        <w:instrText xml:space="preserve"> PAGEREF _Toc532808527 \h </w:instrText>
      </w:r>
      <w:r>
        <w:fldChar w:fldCharType="separate"/>
      </w:r>
      <w:r>
        <w:t>17</w:t>
      </w:r>
      <w:r>
        <w:fldChar w:fldCharType="end"/>
      </w:r>
    </w:p>
    <w:p w14:paraId="53055850" w14:textId="5699B15C" w:rsidR="006C71D5" w:rsidRDefault="006C71D5">
      <w:pPr>
        <w:pStyle w:val="TOC2"/>
        <w:rPr>
          <w:rFonts w:asciiTheme="minorHAnsi" w:eastAsiaTheme="minorEastAsia" w:hAnsiTheme="minorHAnsi"/>
          <w:noProof/>
          <w:lang w:eastAsia="et-EE"/>
        </w:rPr>
      </w:pPr>
      <w:r w:rsidRPr="000E72C1">
        <w:rPr>
          <w:noProof/>
        </w:rPr>
        <w:t>4.1</w:t>
      </w:r>
      <w:r>
        <w:rPr>
          <w:rFonts w:asciiTheme="minorHAnsi" w:eastAsiaTheme="minorEastAsia" w:hAnsiTheme="minorHAnsi"/>
          <w:noProof/>
          <w:lang w:eastAsia="et-EE"/>
        </w:rPr>
        <w:tab/>
      </w:r>
      <w:r>
        <w:rPr>
          <w:noProof/>
        </w:rPr>
        <w:t>Üldised nõuded</w:t>
      </w:r>
      <w:r>
        <w:rPr>
          <w:noProof/>
        </w:rPr>
        <w:tab/>
      </w:r>
      <w:r>
        <w:rPr>
          <w:noProof/>
        </w:rPr>
        <w:fldChar w:fldCharType="begin"/>
      </w:r>
      <w:r>
        <w:rPr>
          <w:noProof/>
        </w:rPr>
        <w:instrText xml:space="preserve"> PAGEREF _Toc532808529 \h </w:instrText>
      </w:r>
      <w:r>
        <w:rPr>
          <w:noProof/>
        </w:rPr>
      </w:r>
      <w:r>
        <w:rPr>
          <w:noProof/>
        </w:rPr>
        <w:fldChar w:fldCharType="separate"/>
      </w:r>
      <w:r>
        <w:rPr>
          <w:noProof/>
        </w:rPr>
        <w:t>17</w:t>
      </w:r>
      <w:r>
        <w:rPr>
          <w:noProof/>
        </w:rPr>
        <w:fldChar w:fldCharType="end"/>
      </w:r>
    </w:p>
    <w:p w14:paraId="0F19D7E5" w14:textId="49D16F7D" w:rsidR="006C71D5" w:rsidRDefault="006C71D5">
      <w:pPr>
        <w:pStyle w:val="TOC2"/>
        <w:rPr>
          <w:rFonts w:asciiTheme="minorHAnsi" w:eastAsiaTheme="minorEastAsia" w:hAnsiTheme="minorHAnsi"/>
          <w:noProof/>
          <w:lang w:eastAsia="et-EE"/>
        </w:rPr>
      </w:pPr>
      <w:r w:rsidRPr="000E72C1">
        <w:rPr>
          <w:noProof/>
        </w:rPr>
        <w:t>4.2</w:t>
      </w:r>
      <w:r>
        <w:rPr>
          <w:rFonts w:asciiTheme="minorHAnsi" w:eastAsiaTheme="minorEastAsia" w:hAnsiTheme="minorHAnsi"/>
          <w:noProof/>
          <w:lang w:eastAsia="et-EE"/>
        </w:rPr>
        <w:tab/>
      </w:r>
      <w:r>
        <w:rPr>
          <w:noProof/>
        </w:rPr>
        <w:t>Võrguühenduse pingestamine</w:t>
      </w:r>
      <w:r>
        <w:rPr>
          <w:noProof/>
        </w:rPr>
        <w:tab/>
      </w:r>
      <w:r>
        <w:rPr>
          <w:noProof/>
        </w:rPr>
        <w:fldChar w:fldCharType="begin"/>
      </w:r>
      <w:r>
        <w:rPr>
          <w:noProof/>
        </w:rPr>
        <w:instrText xml:space="preserve"> PAGEREF _Toc532808530 \h </w:instrText>
      </w:r>
      <w:r>
        <w:rPr>
          <w:noProof/>
        </w:rPr>
      </w:r>
      <w:r>
        <w:rPr>
          <w:noProof/>
        </w:rPr>
        <w:fldChar w:fldCharType="separate"/>
      </w:r>
      <w:r>
        <w:rPr>
          <w:noProof/>
        </w:rPr>
        <w:t>17</w:t>
      </w:r>
      <w:r>
        <w:rPr>
          <w:noProof/>
        </w:rPr>
        <w:fldChar w:fldCharType="end"/>
      </w:r>
    </w:p>
    <w:p w14:paraId="6D7C3611" w14:textId="7E4A50F2" w:rsidR="006C71D5" w:rsidRDefault="006C71D5">
      <w:pPr>
        <w:pStyle w:val="TOC2"/>
        <w:rPr>
          <w:rFonts w:asciiTheme="minorHAnsi" w:eastAsiaTheme="minorEastAsia" w:hAnsiTheme="minorHAnsi"/>
          <w:noProof/>
          <w:lang w:eastAsia="et-EE"/>
        </w:rPr>
      </w:pPr>
      <w:r w:rsidRPr="000E72C1">
        <w:rPr>
          <w:noProof/>
        </w:rPr>
        <w:t>4.3</w:t>
      </w:r>
      <w:r>
        <w:rPr>
          <w:rFonts w:asciiTheme="minorHAnsi" w:eastAsiaTheme="minorEastAsia" w:hAnsiTheme="minorHAnsi"/>
          <w:noProof/>
          <w:lang w:eastAsia="et-EE"/>
        </w:rPr>
        <w:tab/>
      </w:r>
      <w:r>
        <w:rPr>
          <w:noProof/>
        </w:rPr>
        <w:t>Toomismooduli sünkroniseerimine</w:t>
      </w:r>
      <w:r>
        <w:rPr>
          <w:noProof/>
        </w:rPr>
        <w:tab/>
      </w:r>
      <w:r>
        <w:rPr>
          <w:noProof/>
        </w:rPr>
        <w:fldChar w:fldCharType="begin"/>
      </w:r>
      <w:r>
        <w:rPr>
          <w:noProof/>
        </w:rPr>
        <w:instrText xml:space="preserve"> PAGEREF _Toc532808531 \h </w:instrText>
      </w:r>
      <w:r>
        <w:rPr>
          <w:noProof/>
        </w:rPr>
      </w:r>
      <w:r>
        <w:rPr>
          <w:noProof/>
        </w:rPr>
        <w:fldChar w:fldCharType="separate"/>
      </w:r>
      <w:r>
        <w:rPr>
          <w:noProof/>
        </w:rPr>
        <w:t>18</w:t>
      </w:r>
      <w:r>
        <w:rPr>
          <w:noProof/>
        </w:rPr>
        <w:fldChar w:fldCharType="end"/>
      </w:r>
    </w:p>
    <w:p w14:paraId="51332E20" w14:textId="340BF6BD" w:rsidR="006C71D5" w:rsidRDefault="006C71D5">
      <w:pPr>
        <w:pStyle w:val="TOC2"/>
        <w:rPr>
          <w:rFonts w:asciiTheme="minorHAnsi" w:eastAsiaTheme="minorEastAsia" w:hAnsiTheme="minorHAnsi"/>
          <w:noProof/>
          <w:lang w:eastAsia="et-EE"/>
        </w:rPr>
      </w:pPr>
      <w:r w:rsidRPr="000E72C1">
        <w:rPr>
          <w:noProof/>
        </w:rPr>
        <w:t>4.4</w:t>
      </w:r>
      <w:r>
        <w:rPr>
          <w:rFonts w:asciiTheme="minorHAnsi" w:eastAsiaTheme="minorEastAsia" w:hAnsiTheme="minorHAnsi"/>
          <w:noProof/>
          <w:lang w:eastAsia="et-EE"/>
        </w:rPr>
        <w:tab/>
      </w:r>
      <w:r>
        <w:rPr>
          <w:noProof/>
        </w:rPr>
        <w:t>Tootmismooduli nõuetekohasuse kontrollimine ja kinnitamine</w:t>
      </w:r>
      <w:r>
        <w:rPr>
          <w:noProof/>
        </w:rPr>
        <w:tab/>
      </w:r>
      <w:r>
        <w:rPr>
          <w:noProof/>
        </w:rPr>
        <w:fldChar w:fldCharType="begin"/>
      </w:r>
      <w:r>
        <w:rPr>
          <w:noProof/>
        </w:rPr>
        <w:instrText xml:space="preserve"> PAGEREF _Toc532808532 \h </w:instrText>
      </w:r>
      <w:r>
        <w:rPr>
          <w:noProof/>
        </w:rPr>
      </w:r>
      <w:r>
        <w:rPr>
          <w:noProof/>
        </w:rPr>
        <w:fldChar w:fldCharType="separate"/>
      </w:r>
      <w:r>
        <w:rPr>
          <w:noProof/>
        </w:rPr>
        <w:t>20</w:t>
      </w:r>
      <w:r>
        <w:rPr>
          <w:noProof/>
        </w:rPr>
        <w:fldChar w:fldCharType="end"/>
      </w:r>
    </w:p>
    <w:p w14:paraId="337D5685" w14:textId="4F64E4A2" w:rsidR="006C71D5" w:rsidRDefault="006C71D5">
      <w:pPr>
        <w:pStyle w:val="TOC2"/>
        <w:rPr>
          <w:rFonts w:asciiTheme="minorHAnsi" w:eastAsiaTheme="minorEastAsia" w:hAnsiTheme="minorHAnsi"/>
          <w:noProof/>
          <w:lang w:eastAsia="et-EE"/>
        </w:rPr>
      </w:pPr>
      <w:r w:rsidRPr="000E72C1">
        <w:rPr>
          <w:noProof/>
        </w:rPr>
        <w:t>4.5</w:t>
      </w:r>
      <w:r>
        <w:rPr>
          <w:rFonts w:asciiTheme="minorHAnsi" w:eastAsiaTheme="minorEastAsia" w:hAnsiTheme="minorHAnsi"/>
          <w:noProof/>
          <w:lang w:eastAsia="et-EE"/>
        </w:rPr>
        <w:tab/>
      </w:r>
      <w:r>
        <w:rPr>
          <w:noProof/>
        </w:rPr>
        <w:t>Tootmismooduli alaline kasutuselevõtmine</w:t>
      </w:r>
      <w:r>
        <w:rPr>
          <w:noProof/>
        </w:rPr>
        <w:tab/>
      </w:r>
      <w:r>
        <w:rPr>
          <w:noProof/>
        </w:rPr>
        <w:fldChar w:fldCharType="begin"/>
      </w:r>
      <w:r>
        <w:rPr>
          <w:noProof/>
        </w:rPr>
        <w:instrText xml:space="preserve"> PAGEREF _Toc532808533 \h </w:instrText>
      </w:r>
      <w:r>
        <w:rPr>
          <w:noProof/>
        </w:rPr>
      </w:r>
      <w:r>
        <w:rPr>
          <w:noProof/>
        </w:rPr>
        <w:fldChar w:fldCharType="separate"/>
      </w:r>
      <w:r>
        <w:rPr>
          <w:noProof/>
        </w:rPr>
        <w:t>25</w:t>
      </w:r>
      <w:r>
        <w:rPr>
          <w:noProof/>
        </w:rPr>
        <w:fldChar w:fldCharType="end"/>
      </w:r>
    </w:p>
    <w:p w14:paraId="6A6CFE70" w14:textId="451E0C10" w:rsidR="006C71D5" w:rsidRDefault="006C71D5">
      <w:pPr>
        <w:pStyle w:val="TOC1"/>
        <w:rPr>
          <w:rFonts w:asciiTheme="minorHAnsi" w:eastAsiaTheme="minorEastAsia" w:hAnsiTheme="minorHAnsi"/>
          <w:lang w:eastAsia="et-EE"/>
        </w:rPr>
      </w:pPr>
      <w:r w:rsidRPr="000E72C1">
        <w:t>5</w:t>
      </w:r>
      <w:r>
        <w:rPr>
          <w:rFonts w:asciiTheme="minorHAnsi" w:eastAsiaTheme="minorEastAsia" w:hAnsiTheme="minorHAnsi"/>
          <w:lang w:eastAsia="et-EE"/>
        </w:rPr>
        <w:tab/>
      </w:r>
      <w:r>
        <w:t>Kliendi elektripaigaldiste tehnilised nõuded</w:t>
      </w:r>
      <w:r>
        <w:tab/>
      </w:r>
      <w:r>
        <w:fldChar w:fldCharType="begin"/>
      </w:r>
      <w:r>
        <w:instrText xml:space="preserve"> PAGEREF _Toc532808534 \h </w:instrText>
      </w:r>
      <w:r>
        <w:fldChar w:fldCharType="separate"/>
      </w:r>
      <w:r>
        <w:t>27</w:t>
      </w:r>
      <w:r>
        <w:fldChar w:fldCharType="end"/>
      </w:r>
    </w:p>
    <w:p w14:paraId="7269EB85" w14:textId="6FC8390A" w:rsidR="006C71D5" w:rsidRDefault="006C71D5">
      <w:pPr>
        <w:pStyle w:val="TOC2"/>
        <w:rPr>
          <w:rFonts w:asciiTheme="minorHAnsi" w:eastAsiaTheme="minorEastAsia" w:hAnsiTheme="minorHAnsi"/>
          <w:noProof/>
          <w:lang w:eastAsia="et-EE"/>
        </w:rPr>
      </w:pPr>
      <w:r w:rsidRPr="000E72C1">
        <w:rPr>
          <w:noProof/>
        </w:rPr>
        <w:t>5.1</w:t>
      </w:r>
      <w:r>
        <w:rPr>
          <w:rFonts w:asciiTheme="minorHAnsi" w:eastAsiaTheme="minorEastAsia" w:hAnsiTheme="minorHAnsi"/>
          <w:noProof/>
          <w:lang w:eastAsia="et-EE"/>
        </w:rPr>
        <w:tab/>
      </w:r>
      <w:r>
        <w:rPr>
          <w:noProof/>
        </w:rPr>
        <w:t>Üldnõuded</w:t>
      </w:r>
      <w:r>
        <w:rPr>
          <w:noProof/>
        </w:rPr>
        <w:tab/>
      </w:r>
      <w:r>
        <w:rPr>
          <w:noProof/>
        </w:rPr>
        <w:fldChar w:fldCharType="begin"/>
      </w:r>
      <w:r>
        <w:rPr>
          <w:noProof/>
        </w:rPr>
        <w:instrText xml:space="preserve"> PAGEREF _Toc532808535 \h </w:instrText>
      </w:r>
      <w:r>
        <w:rPr>
          <w:noProof/>
        </w:rPr>
      </w:r>
      <w:r>
        <w:rPr>
          <w:noProof/>
        </w:rPr>
        <w:fldChar w:fldCharType="separate"/>
      </w:r>
      <w:r>
        <w:rPr>
          <w:noProof/>
        </w:rPr>
        <w:t>27</w:t>
      </w:r>
      <w:r>
        <w:rPr>
          <w:noProof/>
        </w:rPr>
        <w:fldChar w:fldCharType="end"/>
      </w:r>
    </w:p>
    <w:p w14:paraId="647D4F8A" w14:textId="5035A107" w:rsidR="006C71D5" w:rsidRDefault="006C71D5">
      <w:pPr>
        <w:pStyle w:val="TOC2"/>
        <w:rPr>
          <w:rFonts w:asciiTheme="minorHAnsi" w:eastAsiaTheme="minorEastAsia" w:hAnsiTheme="minorHAnsi"/>
          <w:noProof/>
          <w:lang w:eastAsia="et-EE"/>
        </w:rPr>
      </w:pPr>
      <w:r w:rsidRPr="000E72C1">
        <w:rPr>
          <w:noProof/>
        </w:rPr>
        <w:t>5.2</w:t>
      </w:r>
      <w:r>
        <w:rPr>
          <w:rFonts w:asciiTheme="minorHAnsi" w:eastAsiaTheme="minorEastAsia" w:hAnsiTheme="minorHAnsi"/>
          <w:noProof/>
          <w:lang w:eastAsia="et-EE"/>
        </w:rPr>
        <w:tab/>
      </w:r>
      <w:r>
        <w:rPr>
          <w:noProof/>
        </w:rPr>
        <w:t>Automaatika ja releekaitse</w:t>
      </w:r>
      <w:r>
        <w:rPr>
          <w:noProof/>
        </w:rPr>
        <w:tab/>
      </w:r>
      <w:r>
        <w:rPr>
          <w:noProof/>
        </w:rPr>
        <w:fldChar w:fldCharType="begin"/>
      </w:r>
      <w:r>
        <w:rPr>
          <w:noProof/>
        </w:rPr>
        <w:instrText xml:space="preserve"> PAGEREF _Toc532808536 \h </w:instrText>
      </w:r>
      <w:r>
        <w:rPr>
          <w:noProof/>
        </w:rPr>
      </w:r>
      <w:r>
        <w:rPr>
          <w:noProof/>
        </w:rPr>
        <w:fldChar w:fldCharType="separate"/>
      </w:r>
      <w:r>
        <w:rPr>
          <w:noProof/>
        </w:rPr>
        <w:t>27</w:t>
      </w:r>
      <w:r>
        <w:rPr>
          <w:noProof/>
        </w:rPr>
        <w:fldChar w:fldCharType="end"/>
      </w:r>
    </w:p>
    <w:p w14:paraId="366155A6" w14:textId="60EAF490" w:rsidR="006C71D5" w:rsidRDefault="006C71D5">
      <w:pPr>
        <w:pStyle w:val="TOC2"/>
        <w:rPr>
          <w:rFonts w:asciiTheme="minorHAnsi" w:eastAsiaTheme="minorEastAsia" w:hAnsiTheme="minorHAnsi"/>
          <w:noProof/>
          <w:lang w:eastAsia="et-EE"/>
        </w:rPr>
      </w:pPr>
      <w:r w:rsidRPr="000E72C1">
        <w:rPr>
          <w:noProof/>
        </w:rPr>
        <w:t>5.3</w:t>
      </w:r>
      <w:r>
        <w:rPr>
          <w:rFonts w:asciiTheme="minorHAnsi" w:eastAsiaTheme="minorEastAsia" w:hAnsiTheme="minorHAnsi"/>
          <w:noProof/>
          <w:lang w:eastAsia="et-EE"/>
        </w:rPr>
        <w:tab/>
      </w:r>
      <w:r>
        <w:rPr>
          <w:noProof/>
        </w:rPr>
        <w:t>Nõuded tootmismoodulite talitusele sageduse ja pinge muutumisel ning võrguhäiringutel</w:t>
      </w:r>
      <w:r>
        <w:rPr>
          <w:noProof/>
        </w:rPr>
        <w:tab/>
      </w:r>
      <w:r>
        <w:rPr>
          <w:noProof/>
        </w:rPr>
        <w:fldChar w:fldCharType="begin"/>
      </w:r>
      <w:r>
        <w:rPr>
          <w:noProof/>
        </w:rPr>
        <w:instrText xml:space="preserve"> PAGEREF _Toc532808537 \h </w:instrText>
      </w:r>
      <w:r>
        <w:rPr>
          <w:noProof/>
        </w:rPr>
      </w:r>
      <w:r>
        <w:rPr>
          <w:noProof/>
        </w:rPr>
        <w:fldChar w:fldCharType="separate"/>
      </w:r>
      <w:r>
        <w:rPr>
          <w:noProof/>
        </w:rPr>
        <w:t>27</w:t>
      </w:r>
      <w:r>
        <w:rPr>
          <w:noProof/>
        </w:rPr>
        <w:fldChar w:fldCharType="end"/>
      </w:r>
    </w:p>
    <w:p w14:paraId="4F1F8617" w14:textId="11EA0822" w:rsidR="006C71D5" w:rsidRDefault="006C71D5">
      <w:pPr>
        <w:pStyle w:val="TOC2"/>
        <w:rPr>
          <w:rFonts w:asciiTheme="minorHAnsi" w:eastAsiaTheme="minorEastAsia" w:hAnsiTheme="minorHAnsi"/>
          <w:noProof/>
          <w:lang w:eastAsia="et-EE"/>
        </w:rPr>
      </w:pPr>
      <w:r w:rsidRPr="000E72C1">
        <w:rPr>
          <w:noProof/>
        </w:rPr>
        <w:t>5.4</w:t>
      </w:r>
      <w:r>
        <w:rPr>
          <w:rFonts w:asciiTheme="minorHAnsi" w:eastAsiaTheme="minorEastAsia" w:hAnsiTheme="minorHAnsi"/>
          <w:noProof/>
          <w:lang w:eastAsia="et-EE"/>
        </w:rPr>
        <w:tab/>
      </w:r>
      <w:r>
        <w:rPr>
          <w:noProof/>
        </w:rPr>
        <w:t>Tootmismooduli kaitsefunktsioon</w:t>
      </w:r>
      <w:r>
        <w:rPr>
          <w:noProof/>
        </w:rPr>
        <w:tab/>
      </w:r>
      <w:r>
        <w:rPr>
          <w:noProof/>
        </w:rPr>
        <w:fldChar w:fldCharType="begin"/>
      </w:r>
      <w:r>
        <w:rPr>
          <w:noProof/>
        </w:rPr>
        <w:instrText xml:space="preserve"> PAGEREF _Toc532808538 \h </w:instrText>
      </w:r>
      <w:r>
        <w:rPr>
          <w:noProof/>
        </w:rPr>
      </w:r>
      <w:r>
        <w:rPr>
          <w:noProof/>
        </w:rPr>
        <w:fldChar w:fldCharType="separate"/>
      </w:r>
      <w:r>
        <w:rPr>
          <w:noProof/>
        </w:rPr>
        <w:t>27</w:t>
      </w:r>
      <w:r>
        <w:rPr>
          <w:noProof/>
        </w:rPr>
        <w:fldChar w:fldCharType="end"/>
      </w:r>
    </w:p>
    <w:p w14:paraId="0767F075" w14:textId="6211C36A" w:rsidR="006C71D5" w:rsidRDefault="006C71D5">
      <w:pPr>
        <w:pStyle w:val="TOC2"/>
        <w:rPr>
          <w:rFonts w:asciiTheme="minorHAnsi" w:eastAsiaTheme="minorEastAsia" w:hAnsiTheme="minorHAnsi"/>
          <w:noProof/>
          <w:lang w:eastAsia="et-EE"/>
        </w:rPr>
      </w:pPr>
      <w:r w:rsidRPr="000E72C1">
        <w:rPr>
          <w:noProof/>
        </w:rPr>
        <w:t>5.5</w:t>
      </w:r>
      <w:r>
        <w:rPr>
          <w:rFonts w:asciiTheme="minorHAnsi" w:eastAsiaTheme="minorEastAsia" w:hAnsiTheme="minorHAnsi"/>
          <w:noProof/>
          <w:lang w:eastAsia="et-EE"/>
        </w:rPr>
        <w:tab/>
      </w:r>
      <w:r>
        <w:rPr>
          <w:noProof/>
        </w:rPr>
        <w:t>Aktiiveaktiivvõimsuse ja pinge reguleerimine</w:t>
      </w:r>
      <w:r>
        <w:rPr>
          <w:noProof/>
        </w:rPr>
        <w:tab/>
      </w:r>
      <w:r>
        <w:rPr>
          <w:noProof/>
        </w:rPr>
        <w:fldChar w:fldCharType="begin"/>
      </w:r>
      <w:r>
        <w:rPr>
          <w:noProof/>
        </w:rPr>
        <w:instrText xml:space="preserve"> PAGEREF _Toc532808539 \h </w:instrText>
      </w:r>
      <w:r>
        <w:rPr>
          <w:noProof/>
        </w:rPr>
      </w:r>
      <w:r>
        <w:rPr>
          <w:noProof/>
        </w:rPr>
        <w:fldChar w:fldCharType="separate"/>
      </w:r>
      <w:r>
        <w:rPr>
          <w:noProof/>
        </w:rPr>
        <w:t>28</w:t>
      </w:r>
      <w:r>
        <w:rPr>
          <w:noProof/>
        </w:rPr>
        <w:fldChar w:fldCharType="end"/>
      </w:r>
    </w:p>
    <w:p w14:paraId="398072A6" w14:textId="0B34CB1D" w:rsidR="006C71D5" w:rsidRDefault="006C71D5">
      <w:pPr>
        <w:pStyle w:val="TOC2"/>
        <w:rPr>
          <w:rFonts w:asciiTheme="minorHAnsi" w:eastAsiaTheme="minorEastAsia" w:hAnsiTheme="minorHAnsi"/>
          <w:noProof/>
          <w:lang w:eastAsia="et-EE"/>
        </w:rPr>
      </w:pPr>
      <w:r w:rsidRPr="000E72C1">
        <w:rPr>
          <w:noProof/>
        </w:rPr>
        <w:t>5.6</w:t>
      </w:r>
      <w:r>
        <w:rPr>
          <w:rFonts w:asciiTheme="minorHAnsi" w:eastAsiaTheme="minorEastAsia" w:hAnsiTheme="minorHAnsi"/>
          <w:noProof/>
          <w:lang w:eastAsia="et-EE"/>
        </w:rPr>
        <w:tab/>
      </w:r>
      <w:r>
        <w:rPr>
          <w:noProof/>
        </w:rPr>
        <w:t>Lisanõuded segapaigaldiste ühendamiseks</w:t>
      </w:r>
      <w:r>
        <w:rPr>
          <w:noProof/>
        </w:rPr>
        <w:tab/>
      </w:r>
      <w:r>
        <w:rPr>
          <w:noProof/>
        </w:rPr>
        <w:fldChar w:fldCharType="begin"/>
      </w:r>
      <w:r>
        <w:rPr>
          <w:noProof/>
        </w:rPr>
        <w:instrText xml:space="preserve"> PAGEREF _Toc532808540 \h </w:instrText>
      </w:r>
      <w:r>
        <w:rPr>
          <w:noProof/>
        </w:rPr>
      </w:r>
      <w:r>
        <w:rPr>
          <w:noProof/>
        </w:rPr>
        <w:fldChar w:fldCharType="separate"/>
      </w:r>
      <w:r>
        <w:rPr>
          <w:noProof/>
        </w:rPr>
        <w:t>29</w:t>
      </w:r>
      <w:r>
        <w:rPr>
          <w:noProof/>
        </w:rPr>
        <w:fldChar w:fldCharType="end"/>
      </w:r>
    </w:p>
    <w:p w14:paraId="0FBB2259" w14:textId="322AEDE6" w:rsidR="006C71D5" w:rsidRDefault="006C71D5">
      <w:pPr>
        <w:pStyle w:val="TOC1"/>
        <w:rPr>
          <w:rFonts w:asciiTheme="minorHAnsi" w:eastAsiaTheme="minorEastAsia" w:hAnsiTheme="minorHAnsi"/>
          <w:lang w:eastAsia="et-EE"/>
        </w:rPr>
      </w:pPr>
      <w:r w:rsidRPr="000E72C1">
        <w:t>6</w:t>
      </w:r>
      <w:r>
        <w:rPr>
          <w:rFonts w:asciiTheme="minorHAnsi" w:eastAsiaTheme="minorEastAsia" w:hAnsiTheme="minorHAnsi"/>
          <w:lang w:eastAsia="et-EE"/>
        </w:rPr>
        <w:tab/>
      </w:r>
      <w:r>
        <w:t>Jaotusvõrguettevõtjate elektrivõrkudega liituvate tootmismoodulite põhivõrguettevõtjaga kooskõlastamise kord</w:t>
      </w:r>
      <w:r>
        <w:tab/>
      </w:r>
      <w:r>
        <w:fldChar w:fldCharType="begin"/>
      </w:r>
      <w:r>
        <w:instrText xml:space="preserve"> PAGEREF _Toc532808541 \h </w:instrText>
      </w:r>
      <w:r>
        <w:fldChar w:fldCharType="separate"/>
      </w:r>
      <w:r>
        <w:t>31</w:t>
      </w:r>
      <w:r>
        <w:fldChar w:fldCharType="end"/>
      </w:r>
    </w:p>
    <w:p w14:paraId="19217438" w14:textId="11BA297E" w:rsidR="006C71D5" w:rsidRDefault="006C71D5">
      <w:pPr>
        <w:pStyle w:val="TOC2"/>
        <w:rPr>
          <w:rFonts w:asciiTheme="minorHAnsi" w:eastAsiaTheme="minorEastAsia" w:hAnsiTheme="minorHAnsi"/>
          <w:noProof/>
          <w:lang w:eastAsia="et-EE"/>
        </w:rPr>
      </w:pPr>
      <w:r w:rsidRPr="000E72C1">
        <w:rPr>
          <w:noProof/>
        </w:rPr>
        <w:t>6.1</w:t>
      </w:r>
      <w:r>
        <w:rPr>
          <w:rFonts w:asciiTheme="minorHAnsi" w:eastAsiaTheme="minorEastAsia" w:hAnsiTheme="minorHAnsi"/>
          <w:noProof/>
          <w:lang w:eastAsia="et-EE"/>
        </w:rPr>
        <w:tab/>
      </w:r>
      <w:r>
        <w:rPr>
          <w:noProof/>
        </w:rPr>
        <w:t>Üldosa</w:t>
      </w:r>
      <w:r>
        <w:rPr>
          <w:noProof/>
        </w:rPr>
        <w:tab/>
      </w:r>
      <w:r>
        <w:rPr>
          <w:noProof/>
        </w:rPr>
        <w:fldChar w:fldCharType="begin"/>
      </w:r>
      <w:r>
        <w:rPr>
          <w:noProof/>
        </w:rPr>
        <w:instrText xml:space="preserve"> PAGEREF _Toc532808542 \h </w:instrText>
      </w:r>
      <w:r>
        <w:rPr>
          <w:noProof/>
        </w:rPr>
      </w:r>
      <w:r>
        <w:rPr>
          <w:noProof/>
        </w:rPr>
        <w:fldChar w:fldCharType="separate"/>
      </w:r>
      <w:r>
        <w:rPr>
          <w:noProof/>
        </w:rPr>
        <w:t>31</w:t>
      </w:r>
      <w:r>
        <w:rPr>
          <w:noProof/>
        </w:rPr>
        <w:fldChar w:fldCharType="end"/>
      </w:r>
    </w:p>
    <w:p w14:paraId="3374518D" w14:textId="5C1D37A4" w:rsidR="006C71D5" w:rsidRDefault="006C71D5">
      <w:pPr>
        <w:pStyle w:val="TOC2"/>
        <w:rPr>
          <w:rFonts w:asciiTheme="minorHAnsi" w:eastAsiaTheme="minorEastAsia" w:hAnsiTheme="minorHAnsi"/>
          <w:noProof/>
          <w:lang w:eastAsia="et-EE"/>
        </w:rPr>
      </w:pPr>
      <w:r w:rsidRPr="000E72C1">
        <w:rPr>
          <w:noProof/>
        </w:rPr>
        <w:lastRenderedPageBreak/>
        <w:t>6.2</w:t>
      </w:r>
      <w:r>
        <w:rPr>
          <w:rFonts w:asciiTheme="minorHAnsi" w:eastAsiaTheme="minorEastAsia" w:hAnsiTheme="minorHAnsi"/>
          <w:noProof/>
          <w:lang w:eastAsia="et-EE"/>
        </w:rPr>
        <w:tab/>
      </w:r>
      <w:r>
        <w:rPr>
          <w:noProof/>
        </w:rPr>
        <w:t>A-tüüpi tootmismoodulid</w:t>
      </w:r>
      <w:r>
        <w:rPr>
          <w:noProof/>
        </w:rPr>
        <w:tab/>
      </w:r>
      <w:r>
        <w:rPr>
          <w:noProof/>
        </w:rPr>
        <w:fldChar w:fldCharType="begin"/>
      </w:r>
      <w:r>
        <w:rPr>
          <w:noProof/>
        </w:rPr>
        <w:instrText xml:space="preserve"> PAGEREF _Toc532808543 \h </w:instrText>
      </w:r>
      <w:r>
        <w:rPr>
          <w:noProof/>
        </w:rPr>
      </w:r>
      <w:r>
        <w:rPr>
          <w:noProof/>
        </w:rPr>
        <w:fldChar w:fldCharType="separate"/>
      </w:r>
      <w:r>
        <w:rPr>
          <w:noProof/>
        </w:rPr>
        <w:t>32</w:t>
      </w:r>
      <w:r>
        <w:rPr>
          <w:noProof/>
        </w:rPr>
        <w:fldChar w:fldCharType="end"/>
      </w:r>
    </w:p>
    <w:p w14:paraId="10695376" w14:textId="5823936E" w:rsidR="006C71D5" w:rsidRDefault="006C71D5">
      <w:pPr>
        <w:pStyle w:val="TOC2"/>
        <w:rPr>
          <w:rFonts w:asciiTheme="minorHAnsi" w:eastAsiaTheme="minorEastAsia" w:hAnsiTheme="minorHAnsi"/>
          <w:noProof/>
          <w:lang w:eastAsia="et-EE"/>
        </w:rPr>
      </w:pPr>
      <w:r w:rsidRPr="000E72C1">
        <w:rPr>
          <w:noProof/>
        </w:rPr>
        <w:t>6.3</w:t>
      </w:r>
      <w:r>
        <w:rPr>
          <w:rFonts w:asciiTheme="minorHAnsi" w:eastAsiaTheme="minorEastAsia" w:hAnsiTheme="minorHAnsi"/>
          <w:noProof/>
          <w:lang w:eastAsia="et-EE"/>
        </w:rPr>
        <w:tab/>
      </w:r>
      <w:r>
        <w:rPr>
          <w:noProof/>
        </w:rPr>
        <w:t>B-tüüpi tootmismoodulid</w:t>
      </w:r>
      <w:r>
        <w:rPr>
          <w:noProof/>
        </w:rPr>
        <w:tab/>
      </w:r>
      <w:r>
        <w:rPr>
          <w:noProof/>
        </w:rPr>
        <w:fldChar w:fldCharType="begin"/>
      </w:r>
      <w:r>
        <w:rPr>
          <w:noProof/>
        </w:rPr>
        <w:instrText xml:space="preserve"> PAGEREF _Toc532808544 \h </w:instrText>
      </w:r>
      <w:r>
        <w:rPr>
          <w:noProof/>
        </w:rPr>
      </w:r>
      <w:r>
        <w:rPr>
          <w:noProof/>
        </w:rPr>
        <w:fldChar w:fldCharType="separate"/>
      </w:r>
      <w:r>
        <w:rPr>
          <w:noProof/>
        </w:rPr>
        <w:t>32</w:t>
      </w:r>
      <w:r>
        <w:rPr>
          <w:noProof/>
        </w:rPr>
        <w:fldChar w:fldCharType="end"/>
      </w:r>
    </w:p>
    <w:p w14:paraId="33B3830D" w14:textId="65B45156" w:rsidR="006C71D5" w:rsidRDefault="006C71D5">
      <w:pPr>
        <w:pStyle w:val="TOC2"/>
        <w:rPr>
          <w:rFonts w:asciiTheme="minorHAnsi" w:eastAsiaTheme="minorEastAsia" w:hAnsiTheme="minorHAnsi"/>
          <w:noProof/>
          <w:lang w:eastAsia="et-EE"/>
        </w:rPr>
      </w:pPr>
      <w:r w:rsidRPr="000E72C1">
        <w:rPr>
          <w:noProof/>
        </w:rPr>
        <w:t>6.4</w:t>
      </w:r>
      <w:r>
        <w:rPr>
          <w:rFonts w:asciiTheme="minorHAnsi" w:eastAsiaTheme="minorEastAsia" w:hAnsiTheme="minorHAnsi"/>
          <w:noProof/>
          <w:lang w:eastAsia="et-EE"/>
        </w:rPr>
        <w:tab/>
      </w:r>
      <w:r>
        <w:rPr>
          <w:noProof/>
        </w:rPr>
        <w:t>C-tüüpi tootmismoodulid</w:t>
      </w:r>
      <w:r>
        <w:rPr>
          <w:noProof/>
        </w:rPr>
        <w:tab/>
      </w:r>
      <w:r>
        <w:rPr>
          <w:noProof/>
        </w:rPr>
        <w:fldChar w:fldCharType="begin"/>
      </w:r>
      <w:r>
        <w:rPr>
          <w:noProof/>
        </w:rPr>
        <w:instrText xml:space="preserve"> PAGEREF _Toc532808545 \h </w:instrText>
      </w:r>
      <w:r>
        <w:rPr>
          <w:noProof/>
        </w:rPr>
      </w:r>
      <w:r>
        <w:rPr>
          <w:noProof/>
        </w:rPr>
        <w:fldChar w:fldCharType="separate"/>
      </w:r>
      <w:r>
        <w:rPr>
          <w:noProof/>
        </w:rPr>
        <w:t>32</w:t>
      </w:r>
      <w:r>
        <w:rPr>
          <w:noProof/>
        </w:rPr>
        <w:fldChar w:fldCharType="end"/>
      </w:r>
    </w:p>
    <w:p w14:paraId="08B75182" w14:textId="70F685B5" w:rsidR="006C71D5" w:rsidRDefault="006C71D5">
      <w:pPr>
        <w:pStyle w:val="TOC2"/>
        <w:rPr>
          <w:rFonts w:asciiTheme="minorHAnsi" w:eastAsiaTheme="minorEastAsia" w:hAnsiTheme="minorHAnsi"/>
          <w:noProof/>
          <w:lang w:eastAsia="et-EE"/>
        </w:rPr>
      </w:pPr>
      <w:r w:rsidRPr="000E72C1">
        <w:rPr>
          <w:noProof/>
        </w:rPr>
        <w:t>6.5</w:t>
      </w:r>
      <w:r>
        <w:rPr>
          <w:rFonts w:asciiTheme="minorHAnsi" w:eastAsiaTheme="minorEastAsia" w:hAnsiTheme="minorHAnsi"/>
          <w:noProof/>
          <w:lang w:eastAsia="et-EE"/>
        </w:rPr>
        <w:tab/>
      </w:r>
      <w:r>
        <w:rPr>
          <w:noProof/>
        </w:rPr>
        <w:t>D-tüüpi tootmismoodulid</w:t>
      </w:r>
      <w:r>
        <w:rPr>
          <w:noProof/>
        </w:rPr>
        <w:tab/>
      </w:r>
      <w:r>
        <w:rPr>
          <w:noProof/>
        </w:rPr>
        <w:fldChar w:fldCharType="begin"/>
      </w:r>
      <w:r>
        <w:rPr>
          <w:noProof/>
        </w:rPr>
        <w:instrText xml:space="preserve"> PAGEREF _Toc532808546 \h </w:instrText>
      </w:r>
      <w:r>
        <w:rPr>
          <w:noProof/>
        </w:rPr>
      </w:r>
      <w:r>
        <w:rPr>
          <w:noProof/>
        </w:rPr>
        <w:fldChar w:fldCharType="separate"/>
      </w:r>
      <w:r>
        <w:rPr>
          <w:noProof/>
        </w:rPr>
        <w:t>33</w:t>
      </w:r>
      <w:r>
        <w:rPr>
          <w:noProof/>
        </w:rPr>
        <w:fldChar w:fldCharType="end"/>
      </w:r>
    </w:p>
    <w:p w14:paraId="7BBE9C26" w14:textId="1F4A1BA7" w:rsidR="006C71D5" w:rsidRDefault="006C71D5">
      <w:pPr>
        <w:pStyle w:val="TOC1"/>
        <w:rPr>
          <w:rFonts w:asciiTheme="minorHAnsi" w:eastAsiaTheme="minorEastAsia" w:hAnsiTheme="minorHAnsi"/>
          <w:lang w:eastAsia="et-EE"/>
        </w:rPr>
      </w:pPr>
      <w:r w:rsidRPr="000E72C1">
        <w:t>7</w:t>
      </w:r>
      <w:r>
        <w:rPr>
          <w:rFonts w:asciiTheme="minorHAnsi" w:eastAsiaTheme="minorEastAsia" w:hAnsiTheme="minorHAnsi"/>
          <w:lang w:eastAsia="et-EE"/>
        </w:rPr>
        <w:tab/>
      </w:r>
      <w:r>
        <w:t>Prototüüpse seadme ajutiselt põhivõrku ühendamine</w:t>
      </w:r>
      <w:r>
        <w:tab/>
      </w:r>
      <w:r>
        <w:fldChar w:fldCharType="begin"/>
      </w:r>
      <w:r>
        <w:instrText xml:space="preserve"> PAGEREF _Toc532808547 \h </w:instrText>
      </w:r>
      <w:r>
        <w:fldChar w:fldCharType="separate"/>
      </w:r>
      <w:r>
        <w:t>35</w:t>
      </w:r>
      <w:r>
        <w:fldChar w:fldCharType="end"/>
      </w:r>
    </w:p>
    <w:p w14:paraId="5A795949" w14:textId="3A16EB47" w:rsidR="006C71D5" w:rsidRDefault="006C71D5">
      <w:pPr>
        <w:pStyle w:val="TOC2"/>
        <w:rPr>
          <w:rFonts w:asciiTheme="minorHAnsi" w:eastAsiaTheme="minorEastAsia" w:hAnsiTheme="minorHAnsi"/>
          <w:noProof/>
          <w:lang w:eastAsia="et-EE"/>
        </w:rPr>
      </w:pPr>
      <w:r w:rsidRPr="000E72C1">
        <w:rPr>
          <w:noProof/>
        </w:rPr>
        <w:t>7.1</w:t>
      </w:r>
      <w:r>
        <w:rPr>
          <w:rFonts w:asciiTheme="minorHAnsi" w:eastAsiaTheme="minorEastAsia" w:hAnsiTheme="minorHAnsi"/>
          <w:noProof/>
          <w:lang w:eastAsia="et-EE"/>
        </w:rPr>
        <w:tab/>
      </w:r>
      <w:r>
        <w:rPr>
          <w:noProof/>
        </w:rPr>
        <w:t>Üldised põhimõtted</w:t>
      </w:r>
      <w:r>
        <w:rPr>
          <w:noProof/>
        </w:rPr>
        <w:tab/>
      </w:r>
      <w:r>
        <w:rPr>
          <w:noProof/>
        </w:rPr>
        <w:fldChar w:fldCharType="begin"/>
      </w:r>
      <w:r>
        <w:rPr>
          <w:noProof/>
        </w:rPr>
        <w:instrText xml:space="preserve"> PAGEREF _Toc532808548 \h </w:instrText>
      </w:r>
      <w:r>
        <w:rPr>
          <w:noProof/>
        </w:rPr>
      </w:r>
      <w:r>
        <w:rPr>
          <w:noProof/>
        </w:rPr>
        <w:fldChar w:fldCharType="separate"/>
      </w:r>
      <w:r>
        <w:rPr>
          <w:noProof/>
        </w:rPr>
        <w:t>35</w:t>
      </w:r>
      <w:r>
        <w:rPr>
          <w:noProof/>
        </w:rPr>
        <w:fldChar w:fldCharType="end"/>
      </w:r>
    </w:p>
    <w:p w14:paraId="7C632C8B" w14:textId="03AF5DF7" w:rsidR="006C71D5" w:rsidRDefault="006C71D5">
      <w:pPr>
        <w:pStyle w:val="TOC2"/>
        <w:rPr>
          <w:rFonts w:asciiTheme="minorHAnsi" w:eastAsiaTheme="minorEastAsia" w:hAnsiTheme="minorHAnsi"/>
          <w:noProof/>
          <w:lang w:eastAsia="et-EE"/>
        </w:rPr>
      </w:pPr>
      <w:r w:rsidRPr="000E72C1">
        <w:rPr>
          <w:noProof/>
        </w:rPr>
        <w:t>7.2</w:t>
      </w:r>
      <w:r>
        <w:rPr>
          <w:rFonts w:asciiTheme="minorHAnsi" w:eastAsiaTheme="minorEastAsia" w:hAnsiTheme="minorHAnsi"/>
          <w:noProof/>
          <w:lang w:eastAsia="et-EE"/>
        </w:rPr>
        <w:tab/>
      </w:r>
      <w:r>
        <w:rPr>
          <w:noProof/>
        </w:rPr>
        <w:t>Ühendamise tehnilised põhimõtted</w:t>
      </w:r>
      <w:r>
        <w:rPr>
          <w:noProof/>
        </w:rPr>
        <w:tab/>
      </w:r>
      <w:r>
        <w:rPr>
          <w:noProof/>
        </w:rPr>
        <w:fldChar w:fldCharType="begin"/>
      </w:r>
      <w:r>
        <w:rPr>
          <w:noProof/>
        </w:rPr>
        <w:instrText xml:space="preserve"> PAGEREF _Toc532808549 \h </w:instrText>
      </w:r>
      <w:r>
        <w:rPr>
          <w:noProof/>
        </w:rPr>
      </w:r>
      <w:r>
        <w:rPr>
          <w:noProof/>
        </w:rPr>
        <w:fldChar w:fldCharType="separate"/>
      </w:r>
      <w:r>
        <w:rPr>
          <w:noProof/>
        </w:rPr>
        <w:t>35</w:t>
      </w:r>
      <w:r>
        <w:rPr>
          <w:noProof/>
        </w:rPr>
        <w:fldChar w:fldCharType="end"/>
      </w:r>
    </w:p>
    <w:p w14:paraId="03B0C756" w14:textId="1D1C2342" w:rsidR="006C71D5" w:rsidRDefault="006C71D5">
      <w:pPr>
        <w:pStyle w:val="TOC2"/>
        <w:rPr>
          <w:rFonts w:asciiTheme="minorHAnsi" w:eastAsiaTheme="minorEastAsia" w:hAnsiTheme="minorHAnsi"/>
          <w:noProof/>
          <w:lang w:eastAsia="et-EE"/>
        </w:rPr>
      </w:pPr>
      <w:r w:rsidRPr="000E72C1">
        <w:rPr>
          <w:noProof/>
        </w:rPr>
        <w:t>7.3</w:t>
      </w:r>
      <w:r>
        <w:rPr>
          <w:rFonts w:asciiTheme="minorHAnsi" w:eastAsiaTheme="minorEastAsia" w:hAnsiTheme="minorHAnsi"/>
          <w:noProof/>
          <w:lang w:eastAsia="et-EE"/>
        </w:rPr>
        <w:tab/>
      </w:r>
      <w:r>
        <w:rPr>
          <w:noProof/>
        </w:rPr>
        <w:t>Prototüüpse seadme ühendamiseprotsessi lühikirjeldus</w:t>
      </w:r>
      <w:r>
        <w:rPr>
          <w:noProof/>
        </w:rPr>
        <w:tab/>
      </w:r>
      <w:r>
        <w:rPr>
          <w:noProof/>
        </w:rPr>
        <w:fldChar w:fldCharType="begin"/>
      </w:r>
      <w:r>
        <w:rPr>
          <w:noProof/>
        </w:rPr>
        <w:instrText xml:space="preserve"> PAGEREF _Toc532808550 \h </w:instrText>
      </w:r>
      <w:r>
        <w:rPr>
          <w:noProof/>
        </w:rPr>
      </w:r>
      <w:r>
        <w:rPr>
          <w:noProof/>
        </w:rPr>
        <w:fldChar w:fldCharType="separate"/>
      </w:r>
      <w:r>
        <w:rPr>
          <w:noProof/>
        </w:rPr>
        <w:t>36</w:t>
      </w:r>
      <w:r>
        <w:rPr>
          <w:noProof/>
        </w:rPr>
        <w:fldChar w:fldCharType="end"/>
      </w:r>
    </w:p>
    <w:p w14:paraId="2FDBE504" w14:textId="3E107743" w:rsidR="006C71D5" w:rsidRDefault="006C71D5">
      <w:pPr>
        <w:pStyle w:val="TOC1"/>
        <w:rPr>
          <w:rFonts w:asciiTheme="minorHAnsi" w:eastAsiaTheme="minorEastAsia" w:hAnsiTheme="minorHAnsi"/>
          <w:lang w:eastAsia="et-EE"/>
        </w:rPr>
      </w:pPr>
      <w:r>
        <w:t>Liitumistingimuste lisad</w:t>
      </w:r>
      <w:r>
        <w:tab/>
      </w:r>
      <w:r>
        <w:fldChar w:fldCharType="begin"/>
      </w:r>
      <w:r>
        <w:instrText xml:space="preserve"> PAGEREF _Toc532808551 \h </w:instrText>
      </w:r>
      <w:r>
        <w:fldChar w:fldCharType="separate"/>
      </w:r>
      <w:r>
        <w:t>38</w:t>
      </w:r>
      <w:r>
        <w:fldChar w:fldCharType="end"/>
      </w:r>
    </w:p>
    <w:p w14:paraId="21ED9BD4" w14:textId="5FF6EB6B" w:rsidR="006C71D5" w:rsidRDefault="006C71D5">
      <w:pPr>
        <w:pStyle w:val="TOC2"/>
        <w:rPr>
          <w:rFonts w:asciiTheme="minorHAnsi" w:eastAsiaTheme="minorEastAsia" w:hAnsiTheme="minorHAnsi"/>
          <w:noProof/>
          <w:lang w:eastAsia="et-EE"/>
        </w:rPr>
      </w:pPr>
      <w:r>
        <w:rPr>
          <w:noProof/>
        </w:rPr>
        <w:t>LISA 1 – Vormid</w:t>
      </w:r>
      <w:r>
        <w:rPr>
          <w:noProof/>
        </w:rPr>
        <w:tab/>
      </w:r>
      <w:r>
        <w:rPr>
          <w:noProof/>
        </w:rPr>
        <w:fldChar w:fldCharType="begin"/>
      </w:r>
      <w:r>
        <w:rPr>
          <w:noProof/>
        </w:rPr>
        <w:instrText xml:space="preserve"> PAGEREF _Toc532808552 \h </w:instrText>
      </w:r>
      <w:r>
        <w:rPr>
          <w:noProof/>
        </w:rPr>
      </w:r>
      <w:r>
        <w:rPr>
          <w:noProof/>
        </w:rPr>
        <w:fldChar w:fldCharType="separate"/>
      </w:r>
      <w:r>
        <w:rPr>
          <w:noProof/>
        </w:rPr>
        <w:t>38</w:t>
      </w:r>
      <w:r>
        <w:rPr>
          <w:noProof/>
        </w:rPr>
        <w:fldChar w:fldCharType="end"/>
      </w:r>
    </w:p>
    <w:p w14:paraId="337FD188" w14:textId="5ED5D939" w:rsidR="006C71D5" w:rsidRDefault="006C71D5">
      <w:pPr>
        <w:pStyle w:val="TOC2"/>
        <w:rPr>
          <w:rFonts w:asciiTheme="minorHAnsi" w:eastAsiaTheme="minorEastAsia" w:hAnsiTheme="minorHAnsi"/>
          <w:noProof/>
          <w:lang w:eastAsia="et-EE"/>
        </w:rPr>
      </w:pPr>
      <w:r>
        <w:rPr>
          <w:noProof/>
        </w:rPr>
        <w:t>LISA 2 - Liitumislepingu tüüpvorm</w:t>
      </w:r>
      <w:r>
        <w:rPr>
          <w:noProof/>
        </w:rPr>
        <w:tab/>
      </w:r>
      <w:r>
        <w:rPr>
          <w:noProof/>
        </w:rPr>
        <w:fldChar w:fldCharType="begin"/>
      </w:r>
      <w:r>
        <w:rPr>
          <w:noProof/>
        </w:rPr>
        <w:instrText xml:space="preserve"> PAGEREF _Toc532808553 \h </w:instrText>
      </w:r>
      <w:r>
        <w:rPr>
          <w:noProof/>
        </w:rPr>
      </w:r>
      <w:r>
        <w:rPr>
          <w:noProof/>
        </w:rPr>
        <w:fldChar w:fldCharType="separate"/>
      </w:r>
      <w:r>
        <w:rPr>
          <w:noProof/>
        </w:rPr>
        <w:t>38</w:t>
      </w:r>
      <w:r>
        <w:rPr>
          <w:noProof/>
        </w:rPr>
        <w:fldChar w:fldCharType="end"/>
      </w:r>
    </w:p>
    <w:p w14:paraId="3FA071A0" w14:textId="4B88D67D" w:rsidR="00151BB0" w:rsidRPr="00151BB0" w:rsidRDefault="00160833" w:rsidP="00D32E28">
      <w:pPr>
        <w:pStyle w:val="Heading1"/>
        <w:ind w:left="993" w:hanging="993"/>
        <w:rPr>
          <w:b w:val="0"/>
          <w:sz w:val="22"/>
          <w:szCs w:val="22"/>
        </w:rPr>
      </w:pPr>
      <w:r>
        <w:fldChar w:fldCharType="end"/>
      </w:r>
      <w:r w:rsidR="00860923" w:rsidRPr="00475624">
        <w:br w:type="column"/>
      </w:r>
      <w:bookmarkStart w:id="2" w:name="_Toc434314065"/>
      <w:bookmarkStart w:id="3" w:name="_Toc433806968"/>
      <w:bookmarkStart w:id="4" w:name="_Toc433808977"/>
      <w:bookmarkStart w:id="5" w:name="_Toc433809130"/>
      <w:bookmarkStart w:id="6" w:name="_Toc433810064"/>
      <w:bookmarkStart w:id="7" w:name="_Toc433811023"/>
      <w:bookmarkStart w:id="8" w:name="_Toc433811329"/>
      <w:bookmarkStart w:id="9" w:name="_Toc433883001"/>
      <w:bookmarkStart w:id="10" w:name="_Toc433984874"/>
      <w:bookmarkStart w:id="11" w:name="_Toc433985109"/>
      <w:bookmarkStart w:id="12" w:name="_Toc434213004"/>
      <w:bookmarkStart w:id="13" w:name="_Toc434223273"/>
      <w:bookmarkStart w:id="14" w:name="_Toc434244389"/>
      <w:bookmarkStart w:id="15" w:name="_Toc434321328"/>
      <w:bookmarkStart w:id="16" w:name="_Toc434324052"/>
      <w:bookmarkStart w:id="17" w:name="_Toc434324257"/>
      <w:bookmarkStart w:id="18" w:name="_Toc434324356"/>
      <w:bookmarkStart w:id="19" w:name="_Toc434562711"/>
      <w:bookmarkStart w:id="20" w:name="_Toc434563487"/>
      <w:bookmarkStart w:id="21" w:name="_Toc435456335"/>
      <w:bookmarkStart w:id="22" w:name="_Toc435460189"/>
      <w:bookmarkStart w:id="23" w:name="_Toc435460373"/>
      <w:bookmarkStart w:id="24" w:name="_Toc435464016"/>
      <w:bookmarkStart w:id="25" w:name="_Toc435463618"/>
      <w:bookmarkStart w:id="26" w:name="_Toc447185900"/>
      <w:bookmarkStart w:id="27" w:name="_Toc447190520"/>
      <w:bookmarkStart w:id="28" w:name="_Toc447288710"/>
      <w:bookmarkStart w:id="29" w:name="_Toc447290598"/>
      <w:bookmarkStart w:id="30" w:name="_Toc447291216"/>
      <w:bookmarkStart w:id="31" w:name="_Toc447291272"/>
      <w:bookmarkStart w:id="32" w:name="_Toc447291934"/>
      <w:bookmarkStart w:id="33" w:name="_Toc447299454"/>
      <w:bookmarkStart w:id="34" w:name="_Toc492467852"/>
      <w:bookmarkStart w:id="35" w:name="_Toc492468791"/>
      <w:bookmarkStart w:id="36" w:name="_Toc492472475"/>
      <w:bookmarkStart w:id="37" w:name="_Toc492472631"/>
      <w:bookmarkStart w:id="38" w:name="_Toc492473546"/>
      <w:bookmarkStart w:id="39" w:name="_Toc496090089"/>
      <w:bookmarkStart w:id="40" w:name="_Toc496102068"/>
      <w:bookmarkStart w:id="41" w:name="_Toc531009277"/>
      <w:bookmarkStart w:id="42" w:name="_Toc531011449"/>
      <w:bookmarkStart w:id="43" w:name="_Toc531070787"/>
      <w:bookmarkStart w:id="44" w:name="a"/>
    </w:p>
    <w:p w14:paraId="5C6AE561" w14:textId="29A74B63" w:rsidR="00151BB0" w:rsidRPr="00475624" w:rsidRDefault="00C93425" w:rsidP="00D32E28">
      <w:pPr>
        <w:pStyle w:val="Heading1"/>
        <w:numPr>
          <w:ilvl w:val="0"/>
          <w:numId w:val="27"/>
        </w:numPr>
        <w:ind w:left="993" w:hanging="993"/>
      </w:pPr>
      <w:bookmarkStart w:id="45" w:name="_Toc532808516"/>
      <w:r>
        <w:rPr>
          <w:caps w:val="0"/>
        </w:rPr>
        <w:t>ÜLDOSA</w:t>
      </w:r>
      <w:bookmarkEnd w:id="45"/>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86FE0CF" w14:textId="77777777" w:rsidR="000A7F75" w:rsidRPr="00772E7C" w:rsidRDefault="00860923" w:rsidP="00D32E28">
      <w:pPr>
        <w:pStyle w:val="ListParagraph"/>
        <w:numPr>
          <w:ilvl w:val="1"/>
          <w:numId w:val="27"/>
        </w:numPr>
        <w:ind w:left="993" w:hanging="993"/>
        <w:rPr>
          <w:rFonts w:cs="Arial"/>
        </w:rPr>
      </w:pPr>
      <w:r w:rsidRPr="00475624">
        <w:rPr>
          <w:rFonts w:cs="Arial"/>
        </w:rPr>
        <w:t>Käesolevad Elering AS-i (edaspidi</w:t>
      </w:r>
      <w:r w:rsidR="00F315B2">
        <w:rPr>
          <w:rFonts w:cs="Arial"/>
        </w:rPr>
        <w:t>:</w:t>
      </w:r>
      <w:r w:rsidRPr="00475624">
        <w:rPr>
          <w:rFonts w:cs="Arial"/>
        </w:rPr>
        <w:t xml:space="preserve"> põhivõrguettevõtja) elektri põhivõrguga liitumise tingimused (edaspidi</w:t>
      </w:r>
      <w:r w:rsidR="009D20E4">
        <w:rPr>
          <w:rFonts w:cs="Arial"/>
        </w:rPr>
        <w:t>:</w:t>
      </w:r>
      <w:r w:rsidRPr="00475624">
        <w:rPr>
          <w:rFonts w:cs="Arial"/>
        </w:rPr>
        <w:t xml:space="preserve"> liitumistingimused) koos lisade</w:t>
      </w:r>
      <w:r w:rsidR="00C7743A">
        <w:rPr>
          <w:rFonts w:cs="Arial"/>
        </w:rPr>
        <w:t xml:space="preserve"> ja juhen</w:t>
      </w:r>
      <w:r w:rsidR="004046E4">
        <w:rPr>
          <w:rFonts w:cs="Arial"/>
        </w:rPr>
        <w:t>d</w:t>
      </w:r>
      <w:r w:rsidR="00C7743A">
        <w:rPr>
          <w:rFonts w:cs="Arial"/>
        </w:rPr>
        <w:t>ite</w:t>
      </w:r>
      <w:r w:rsidRPr="00475624">
        <w:rPr>
          <w:rFonts w:cs="Arial"/>
        </w:rPr>
        <w:t>ga sätestavad põhivõrguettevõtja elektrivõrguga (edaspidi</w:t>
      </w:r>
      <w:r w:rsidR="00F315B2">
        <w:rPr>
          <w:rFonts w:cs="Arial"/>
        </w:rPr>
        <w:t>:</w:t>
      </w:r>
      <w:r w:rsidRPr="00475624">
        <w:rPr>
          <w:rFonts w:cs="Arial"/>
        </w:rPr>
        <w:t xml:space="preserve"> põhivõrk) liitumise ja </w:t>
      </w:r>
      <w:r w:rsidRPr="00261754">
        <w:t xml:space="preserve">jaotusvõrguga liituvate </w:t>
      </w:r>
      <w:r w:rsidR="00575F9D" w:rsidRPr="00261754">
        <w:t xml:space="preserve">tootmismoodulite </w:t>
      </w:r>
      <w:r w:rsidRPr="00261754">
        <w:t>kooskõlastamise korra</w:t>
      </w:r>
      <w:r w:rsidRPr="00261754">
        <w:rPr>
          <w:rFonts w:cs="Arial"/>
        </w:rPr>
        <w:t>.</w:t>
      </w:r>
      <w:r w:rsidRPr="00475624">
        <w:rPr>
          <w:rFonts w:cs="Arial"/>
        </w:rPr>
        <w:t xml:space="preserve"> </w:t>
      </w:r>
      <w:r w:rsidR="000A7F75">
        <w:rPr>
          <w:rFonts w:cs="Arial"/>
        </w:rPr>
        <w:t>Lisaks sätestavad l</w:t>
      </w:r>
      <w:r w:rsidR="000A7F75" w:rsidRPr="00772E7C">
        <w:rPr>
          <w:rFonts w:cs="Arial"/>
        </w:rPr>
        <w:t xml:space="preserve">iitumistingimused põhivõrgu tehnilised parameetrid ja </w:t>
      </w:r>
      <w:r w:rsidR="000A7F75" w:rsidRPr="00586282">
        <w:t>liitumisprotsessis vajalike kooskõlastamiste reeglid</w:t>
      </w:r>
      <w:r w:rsidR="000A7F75" w:rsidRPr="00772E7C">
        <w:rPr>
          <w:rFonts w:cs="Arial"/>
        </w:rPr>
        <w:t>, samuti liitumistaotluse menetlemise r</w:t>
      </w:r>
      <w:r w:rsidR="000A7F75">
        <w:rPr>
          <w:rFonts w:cs="Arial"/>
        </w:rPr>
        <w:t>eeglid.</w:t>
      </w:r>
    </w:p>
    <w:p w14:paraId="53F78094" w14:textId="2E915EFD" w:rsidR="003F1C4C" w:rsidRDefault="00860923" w:rsidP="00D32E28">
      <w:pPr>
        <w:pStyle w:val="ListParagraph"/>
        <w:numPr>
          <w:ilvl w:val="1"/>
          <w:numId w:val="27"/>
        </w:numPr>
        <w:spacing w:before="120"/>
        <w:ind w:left="993" w:hanging="993"/>
        <w:rPr>
          <w:rFonts w:cs="Arial"/>
        </w:rPr>
      </w:pPr>
      <w:r w:rsidRPr="00475624">
        <w:rPr>
          <w:rFonts w:cs="Arial"/>
        </w:rPr>
        <w:t xml:space="preserve">Liitumistingimused moodustavad </w:t>
      </w:r>
      <w:r w:rsidR="00366029">
        <w:rPr>
          <w:rFonts w:cs="Arial"/>
        </w:rPr>
        <w:t>liitumislepingu lahutamatu osa.</w:t>
      </w:r>
    </w:p>
    <w:p w14:paraId="7FBA6BEC" w14:textId="0D4FCD73" w:rsidR="00860923" w:rsidRPr="00475624" w:rsidRDefault="00860923" w:rsidP="00D32E28">
      <w:pPr>
        <w:pStyle w:val="ListParagraph"/>
        <w:numPr>
          <w:ilvl w:val="1"/>
          <w:numId w:val="27"/>
        </w:numPr>
        <w:ind w:left="993" w:hanging="993"/>
        <w:rPr>
          <w:rFonts w:cs="Arial"/>
        </w:rPr>
      </w:pPr>
      <w:r w:rsidRPr="00475624">
        <w:rPr>
          <w:rFonts w:cs="Arial"/>
        </w:rPr>
        <w:t>Liitumismenetlusele kohaldatakse liitumismenetluse alustamise ajal kehtivaid liitumistingimusi.</w:t>
      </w:r>
      <w:r w:rsidR="00205A5E" w:rsidDel="00B8739D">
        <w:rPr>
          <w:rFonts w:cs="Arial"/>
        </w:rPr>
        <w:t xml:space="preserve"> </w:t>
      </w:r>
      <w:r w:rsidR="00700E3B">
        <w:rPr>
          <w:rFonts w:cs="Arial"/>
        </w:rPr>
        <w:t>Liitumismenetluse</w:t>
      </w:r>
      <w:r w:rsidR="00714F29">
        <w:rPr>
          <w:rFonts w:cs="Arial"/>
        </w:rPr>
        <w:t>le</w:t>
      </w:r>
      <w:r w:rsidR="00DF551A" w:rsidDel="00B8739D">
        <w:rPr>
          <w:rFonts w:cs="Arial"/>
        </w:rPr>
        <w:t xml:space="preserve"> kohaldatakse</w:t>
      </w:r>
      <w:r w:rsidR="00DF551A" w:rsidRPr="00DF551A" w:rsidDel="00B8739D">
        <w:t xml:space="preserve"> </w:t>
      </w:r>
      <w:r w:rsidR="00DF551A" w:rsidDel="00B8739D">
        <w:t>ka dokumenti „</w:t>
      </w:r>
      <w:r w:rsidR="00DF551A" w:rsidRPr="00DF551A" w:rsidDel="00B8739D">
        <w:rPr>
          <w:rFonts w:cs="Arial"/>
        </w:rPr>
        <w:t>Elering AS võrgulepingu tüüptingimused</w:t>
      </w:r>
      <w:r w:rsidR="00DF551A" w:rsidDel="00B8739D">
        <w:rPr>
          <w:rFonts w:cs="Arial"/>
        </w:rPr>
        <w:t>“</w:t>
      </w:r>
      <w:r w:rsidR="00743B6F">
        <w:rPr>
          <w:rFonts w:cs="Arial"/>
        </w:rPr>
        <w:t>.</w:t>
      </w:r>
    </w:p>
    <w:p w14:paraId="64FEFF53" w14:textId="26EA7F92" w:rsidR="00DB03D8" w:rsidRDefault="00DB03D8" w:rsidP="00D32E28">
      <w:pPr>
        <w:pStyle w:val="ListParagraph"/>
        <w:numPr>
          <w:ilvl w:val="1"/>
          <w:numId w:val="27"/>
        </w:numPr>
        <w:ind w:left="993" w:hanging="993"/>
        <w:rPr>
          <w:rFonts w:cs="Arial"/>
        </w:rPr>
      </w:pPr>
      <w:r w:rsidRPr="00772E7C">
        <w:rPr>
          <w:rFonts w:cs="Arial"/>
        </w:rPr>
        <w:t xml:space="preserve">Liitumistingimustes kasutatakse mõisteid </w:t>
      </w:r>
      <w:r>
        <w:rPr>
          <w:rFonts w:cs="Arial"/>
        </w:rPr>
        <w:t>komisjoni määruses (EL) nr 2016/631 (edaspidi: RfG),</w:t>
      </w:r>
      <w:r w:rsidRPr="00772E7C">
        <w:rPr>
          <w:rFonts w:cs="Arial"/>
        </w:rPr>
        <w:t xml:space="preserve"> elektrituruseadu</w:t>
      </w:r>
      <w:r>
        <w:rPr>
          <w:rFonts w:cs="Arial"/>
        </w:rPr>
        <w:t>s</w:t>
      </w:r>
      <w:r w:rsidRPr="00772E7C">
        <w:rPr>
          <w:rFonts w:cs="Arial"/>
        </w:rPr>
        <w:t xml:space="preserve">es, </w:t>
      </w:r>
      <w:r>
        <w:rPr>
          <w:rFonts w:cs="Arial"/>
        </w:rPr>
        <w:t>siseriiklikes võrgueeskirjades</w:t>
      </w:r>
      <w:r w:rsidRPr="00772E7C">
        <w:rPr>
          <w:rFonts w:cs="Arial"/>
        </w:rPr>
        <w:t>, liitumistingimustes ning muudes liitumist reguleerivates dokumentides (nt Konkurentsiameti otsused) ja õigusaktides sätestatud tähenduses</w:t>
      </w:r>
      <w:r w:rsidR="002C194D">
        <w:rPr>
          <w:rFonts w:cs="Arial"/>
        </w:rPr>
        <w:t>.</w:t>
      </w:r>
      <w:r w:rsidR="005F7D80" w:rsidRPr="005F7D80">
        <w:rPr>
          <w:rFonts w:cs="Arial"/>
        </w:rPr>
        <w:t xml:space="preserve"> </w:t>
      </w:r>
      <w:r w:rsidR="00350598">
        <w:rPr>
          <w:rFonts w:cs="Arial"/>
        </w:rPr>
        <w:t>K</w:t>
      </w:r>
      <w:r w:rsidR="00EA0434" w:rsidRPr="005F7D80">
        <w:rPr>
          <w:rFonts w:cs="Arial"/>
        </w:rPr>
        <w:t xml:space="preserve">äesolevates liitumistingimustes nimetatakse </w:t>
      </w:r>
      <w:r w:rsidR="00350598">
        <w:rPr>
          <w:rFonts w:cs="Arial"/>
        </w:rPr>
        <w:t>e</w:t>
      </w:r>
      <w:r w:rsidR="005F7D80" w:rsidRPr="005F7D80">
        <w:rPr>
          <w:rFonts w:cs="Arial"/>
        </w:rPr>
        <w:t>lektrienergia tarbimiseks ja tootmiseks ette nähtud elektri</w:t>
      </w:r>
      <w:r w:rsidR="005F7D80">
        <w:rPr>
          <w:rFonts w:cs="Arial"/>
        </w:rPr>
        <w:t>paigaldist</w:t>
      </w:r>
      <w:r w:rsidR="005F7D80" w:rsidRPr="005F7D80">
        <w:rPr>
          <w:rFonts w:cs="Arial"/>
        </w:rPr>
        <w:t xml:space="preserve"> edaspidi</w:t>
      </w:r>
      <w:r w:rsidR="005F7D80">
        <w:rPr>
          <w:rFonts w:cs="Arial"/>
        </w:rPr>
        <w:t xml:space="preserve"> ühiselt segapaigaldiseks</w:t>
      </w:r>
      <w:r w:rsidR="00EA0434">
        <w:rPr>
          <w:rFonts w:cs="Arial"/>
        </w:rPr>
        <w:t xml:space="preserve"> ja tootmisüksusena mõistetakse elektrienergia tootmise üksikseadet</w:t>
      </w:r>
      <w:r w:rsidR="00A92767">
        <w:rPr>
          <w:rFonts w:cs="Arial"/>
        </w:rPr>
        <w:t xml:space="preserve"> </w:t>
      </w:r>
      <w:r w:rsidR="00A92767" w:rsidRPr="00A92767">
        <w:rPr>
          <w:rFonts w:cs="Arial"/>
          <w:i/>
        </w:rPr>
        <w:t>(</w:t>
      </w:r>
      <w:r w:rsidR="006E7652">
        <w:rPr>
          <w:rFonts w:cs="Arial"/>
          <w:i/>
        </w:rPr>
        <w:t xml:space="preserve">RfG mõistes </w:t>
      </w:r>
      <w:r w:rsidR="00A92767" w:rsidRPr="00A92767">
        <w:rPr>
          <w:rFonts w:cs="Arial"/>
          <w:i/>
        </w:rPr>
        <w:t>unit)</w:t>
      </w:r>
      <w:r w:rsidR="00EA0434">
        <w:rPr>
          <w:rFonts w:cs="Arial"/>
        </w:rPr>
        <w:t xml:space="preserve">, mis </w:t>
      </w:r>
      <w:r w:rsidR="00E56997">
        <w:rPr>
          <w:rFonts w:cs="Arial"/>
        </w:rPr>
        <w:t>muundab päikesekiirguse, kineetilise- või soojusenergia elektrienergiaks</w:t>
      </w:r>
      <w:r w:rsidR="00EA0434">
        <w:rPr>
          <w:rFonts w:cs="Arial"/>
        </w:rPr>
        <w:t xml:space="preserve"> ning mille kogum moodustab tootmismooduli</w:t>
      </w:r>
      <w:r w:rsidR="005F7D80">
        <w:rPr>
          <w:rFonts w:cs="Arial"/>
        </w:rPr>
        <w:t>.</w:t>
      </w:r>
      <w:r w:rsidR="00EA0434">
        <w:rPr>
          <w:rFonts w:cs="Arial"/>
        </w:rPr>
        <w:t xml:space="preserve"> Tootmismoodul võib koosneda erinevatest või sarnastest tootmisüksustest.</w:t>
      </w:r>
    </w:p>
    <w:p w14:paraId="559344C3" w14:textId="4F7C52E7" w:rsidR="00586282" w:rsidRDefault="00860923" w:rsidP="00D32E28">
      <w:pPr>
        <w:pStyle w:val="ListParagraph"/>
        <w:numPr>
          <w:ilvl w:val="1"/>
          <w:numId w:val="27"/>
        </w:numPr>
        <w:ind w:left="993" w:hanging="993"/>
        <w:rPr>
          <w:rFonts w:cs="Arial"/>
        </w:rPr>
      </w:pPr>
      <w:r w:rsidRPr="00475624">
        <w:rPr>
          <w:rFonts w:cs="Arial"/>
        </w:rPr>
        <w:t xml:space="preserve">Käesolevates liitumistingimustes </w:t>
      </w:r>
      <w:r w:rsidR="00DF551A">
        <w:rPr>
          <w:rFonts w:cs="Arial"/>
        </w:rPr>
        <w:t xml:space="preserve">ja </w:t>
      </w:r>
      <w:r w:rsidR="002B18F8">
        <w:rPr>
          <w:rFonts w:cs="Arial"/>
        </w:rPr>
        <w:t>selle</w:t>
      </w:r>
      <w:r w:rsidR="00DF551A">
        <w:rPr>
          <w:rFonts w:cs="Arial"/>
        </w:rPr>
        <w:t xml:space="preserve"> lisades ning juhendites</w:t>
      </w:r>
      <w:r w:rsidRPr="00475624">
        <w:rPr>
          <w:rFonts w:cs="Arial"/>
        </w:rPr>
        <w:t xml:space="preserve"> </w:t>
      </w:r>
      <w:r w:rsidR="00AD1291">
        <w:rPr>
          <w:rFonts w:cs="Arial"/>
        </w:rPr>
        <w:t>sisalduvad</w:t>
      </w:r>
      <w:r w:rsidR="00C65C8D">
        <w:rPr>
          <w:rFonts w:cs="Arial"/>
        </w:rPr>
        <w:t xml:space="preserve"> </w:t>
      </w:r>
      <w:r w:rsidR="00C53671">
        <w:rPr>
          <w:rFonts w:cs="Arial"/>
        </w:rPr>
        <w:t xml:space="preserve">menetluslikud ja </w:t>
      </w:r>
      <w:r w:rsidRPr="00475624">
        <w:rPr>
          <w:rFonts w:cs="Arial"/>
        </w:rPr>
        <w:t>tehnilised nõuded kohalduvad</w:t>
      </w:r>
      <w:r w:rsidR="002B18F8">
        <w:rPr>
          <w:rFonts w:cs="Arial"/>
        </w:rPr>
        <w:t xml:space="preserve"> järgmistele </w:t>
      </w:r>
      <w:r w:rsidR="00F931F6">
        <w:rPr>
          <w:rFonts w:cs="Arial"/>
        </w:rPr>
        <w:t>põhivõrguettevõtja klientidele</w:t>
      </w:r>
      <w:r w:rsidR="00586282">
        <w:rPr>
          <w:rFonts w:cs="Arial"/>
        </w:rPr>
        <w:t>:</w:t>
      </w:r>
    </w:p>
    <w:p w14:paraId="61597964" w14:textId="15C954BC" w:rsidR="00586282" w:rsidRDefault="003F12B1" w:rsidP="00D32E28">
      <w:pPr>
        <w:pStyle w:val="ListParagraph"/>
        <w:numPr>
          <w:ilvl w:val="2"/>
          <w:numId w:val="27"/>
        </w:numPr>
        <w:ind w:left="993" w:hanging="993"/>
        <w:rPr>
          <w:rFonts w:cs="Arial"/>
        </w:rPr>
      </w:pPr>
      <w:r>
        <w:rPr>
          <w:rFonts w:cs="Arial"/>
        </w:rPr>
        <w:t>põhivõrguga liitujatele</w:t>
      </w:r>
      <w:r w:rsidR="00586282">
        <w:rPr>
          <w:rFonts w:cs="Arial"/>
        </w:rPr>
        <w:t>;</w:t>
      </w:r>
    </w:p>
    <w:p w14:paraId="2AA26238" w14:textId="6BDDD68A" w:rsidR="00586282" w:rsidRDefault="003F12B1" w:rsidP="00D32E28">
      <w:pPr>
        <w:pStyle w:val="ListParagraph"/>
        <w:numPr>
          <w:ilvl w:val="2"/>
          <w:numId w:val="27"/>
        </w:numPr>
        <w:ind w:left="993" w:hanging="993"/>
        <w:rPr>
          <w:rFonts w:cs="Arial"/>
        </w:rPr>
      </w:pPr>
      <w:r>
        <w:rPr>
          <w:rFonts w:cs="Arial"/>
        </w:rPr>
        <w:t>põhivõrgu</w:t>
      </w:r>
      <w:r w:rsidR="00C65C8D">
        <w:rPr>
          <w:rFonts w:cs="Arial"/>
        </w:rPr>
        <w:t>ga</w:t>
      </w:r>
      <w:r>
        <w:rPr>
          <w:rFonts w:cs="Arial"/>
        </w:rPr>
        <w:t xml:space="preserve"> ühendatud tarbijatele</w:t>
      </w:r>
      <w:r w:rsidR="00897CA5">
        <w:rPr>
          <w:rFonts w:cs="Arial"/>
        </w:rPr>
        <w:t xml:space="preserve"> </w:t>
      </w:r>
      <w:r w:rsidR="00821652">
        <w:rPr>
          <w:rFonts w:cs="Arial"/>
        </w:rPr>
        <w:t xml:space="preserve">ja </w:t>
      </w:r>
      <w:r w:rsidR="00897CA5">
        <w:rPr>
          <w:rFonts w:cs="Arial"/>
        </w:rPr>
        <w:t>tootjatele</w:t>
      </w:r>
      <w:r w:rsidR="00E01B73">
        <w:rPr>
          <w:rFonts w:cs="Arial"/>
        </w:rPr>
        <w:t xml:space="preserve">, kelle </w:t>
      </w:r>
      <w:r w:rsidR="00DF7227">
        <w:rPr>
          <w:rFonts w:cs="Arial"/>
        </w:rPr>
        <w:t>elektri</w:t>
      </w:r>
      <w:r w:rsidR="00E01B73">
        <w:rPr>
          <w:rFonts w:cs="Arial"/>
        </w:rPr>
        <w:t>võrgu</w:t>
      </w:r>
      <w:r w:rsidR="00860923" w:rsidRPr="00475624">
        <w:rPr>
          <w:rFonts w:cs="Arial"/>
        </w:rPr>
        <w:t xml:space="preserve">ga </w:t>
      </w:r>
      <w:r w:rsidR="00E01B73">
        <w:rPr>
          <w:rFonts w:cs="Arial"/>
        </w:rPr>
        <w:t xml:space="preserve">ühendatakse </w:t>
      </w:r>
      <w:r w:rsidR="00E77E35">
        <w:rPr>
          <w:rFonts w:cs="Arial"/>
        </w:rPr>
        <w:t xml:space="preserve"> </w:t>
      </w:r>
      <w:r w:rsidR="009F10C5">
        <w:rPr>
          <w:rFonts w:cs="Arial"/>
        </w:rPr>
        <w:t xml:space="preserve">A-, </w:t>
      </w:r>
      <w:r w:rsidR="00F26A88">
        <w:rPr>
          <w:rFonts w:cs="Arial"/>
        </w:rPr>
        <w:t xml:space="preserve">B-, </w:t>
      </w:r>
      <w:r w:rsidR="00622501">
        <w:rPr>
          <w:rFonts w:cs="Arial"/>
        </w:rPr>
        <w:t>C</w:t>
      </w:r>
      <w:r w:rsidR="00F26A88">
        <w:rPr>
          <w:rFonts w:cs="Arial"/>
        </w:rPr>
        <w:t xml:space="preserve">- </w:t>
      </w:r>
      <w:r w:rsidR="00DF58B6">
        <w:rPr>
          <w:rFonts w:cs="Arial"/>
        </w:rPr>
        <w:t>või</w:t>
      </w:r>
      <w:r w:rsidR="00F26A88">
        <w:rPr>
          <w:rFonts w:cs="Arial"/>
        </w:rPr>
        <w:t xml:space="preserve"> D</w:t>
      </w:r>
      <w:r w:rsidR="004331E5">
        <w:rPr>
          <w:rFonts w:cs="Arial"/>
        </w:rPr>
        <w:t>-</w:t>
      </w:r>
      <w:r>
        <w:rPr>
          <w:rFonts w:cs="Arial"/>
        </w:rPr>
        <w:t>tüüpi</w:t>
      </w:r>
      <w:r w:rsidR="00F26A88">
        <w:rPr>
          <w:rFonts w:cs="Arial"/>
        </w:rPr>
        <w:t xml:space="preserve"> </w:t>
      </w:r>
      <w:r w:rsidR="00821652" w:rsidRPr="00475624">
        <w:rPr>
          <w:rFonts w:cs="Arial"/>
        </w:rPr>
        <w:t>tootmis</w:t>
      </w:r>
      <w:r w:rsidR="00935092">
        <w:rPr>
          <w:rFonts w:cs="Arial"/>
        </w:rPr>
        <w:t>moodulid</w:t>
      </w:r>
      <w:r w:rsidR="006D3C4E">
        <w:rPr>
          <w:rFonts w:cs="Arial"/>
        </w:rPr>
        <w:t xml:space="preserve"> ning tootjatele, kelle elektrivõrguga </w:t>
      </w:r>
      <w:r w:rsidR="00EA0C61">
        <w:rPr>
          <w:rFonts w:cs="Arial"/>
        </w:rPr>
        <w:t xml:space="preserve">ühendatakse </w:t>
      </w:r>
      <w:r w:rsidR="006D3C4E">
        <w:rPr>
          <w:rFonts w:cs="Arial"/>
        </w:rPr>
        <w:t>elektrienergia tarbija, mis ei ole tootmismooduli omatarve</w:t>
      </w:r>
      <w:r w:rsidR="00586282">
        <w:rPr>
          <w:rFonts w:cs="Arial"/>
        </w:rPr>
        <w:t>;</w:t>
      </w:r>
    </w:p>
    <w:p w14:paraId="4CE5635E" w14:textId="4BA8D6F8" w:rsidR="00586282" w:rsidRDefault="00DC7039" w:rsidP="00D32E28">
      <w:pPr>
        <w:pStyle w:val="ListParagraph"/>
        <w:numPr>
          <w:ilvl w:val="2"/>
          <w:numId w:val="27"/>
        </w:numPr>
        <w:spacing w:after="0"/>
        <w:ind w:left="993" w:hanging="993"/>
        <w:rPr>
          <w:rFonts w:cs="Arial"/>
        </w:rPr>
      </w:pPr>
      <w:r>
        <w:rPr>
          <w:rFonts w:cs="Arial"/>
        </w:rPr>
        <w:t xml:space="preserve">jaotusvõrguettevõtjatele, </w:t>
      </w:r>
      <w:r w:rsidRPr="00DC7039">
        <w:rPr>
          <w:rFonts w:cs="Arial"/>
        </w:rPr>
        <w:t>kelle elektrivõrguga ühendatakse A-, B-</w:t>
      </w:r>
      <w:r w:rsidR="00586282">
        <w:rPr>
          <w:rFonts w:cs="Arial"/>
        </w:rPr>
        <w:t xml:space="preserve">, C- </w:t>
      </w:r>
      <w:r w:rsidR="00DF58B6">
        <w:rPr>
          <w:rFonts w:cs="Arial"/>
        </w:rPr>
        <w:t>või</w:t>
      </w:r>
      <w:r w:rsidR="00586282">
        <w:rPr>
          <w:rFonts w:cs="Arial"/>
        </w:rPr>
        <w:t xml:space="preserve"> D-tüüpi tootmismoodulid</w:t>
      </w:r>
      <w:r w:rsidR="00892390">
        <w:rPr>
          <w:rFonts w:cs="Arial"/>
        </w:rPr>
        <w:t>;</w:t>
      </w:r>
    </w:p>
    <w:p w14:paraId="700BDE11" w14:textId="0DBD7FCE" w:rsidR="00777193" w:rsidRPr="00C93425" w:rsidRDefault="001D7A37" w:rsidP="00C93425">
      <w:pPr>
        <w:pStyle w:val="ListParagraph"/>
        <w:numPr>
          <w:ilvl w:val="2"/>
          <w:numId w:val="27"/>
        </w:numPr>
        <w:spacing w:after="0"/>
        <w:ind w:left="993" w:hanging="993"/>
        <w:rPr>
          <w:rFonts w:cs="Arial"/>
        </w:rPr>
      </w:pPr>
      <w:r w:rsidRPr="00C93425">
        <w:rPr>
          <w:rFonts w:cs="Arial"/>
        </w:rPr>
        <w:t>tootjatele, kelle</w:t>
      </w:r>
      <w:r w:rsidRPr="00E77AD8">
        <w:t xml:space="preserve"> </w:t>
      </w:r>
      <w:r w:rsidRPr="00C93425">
        <w:rPr>
          <w:rFonts w:cs="Arial"/>
        </w:rPr>
        <w:t xml:space="preserve">B-, C- </w:t>
      </w:r>
      <w:r w:rsidR="00DF58B6" w:rsidRPr="00C93425">
        <w:rPr>
          <w:rFonts w:cs="Arial"/>
        </w:rPr>
        <w:t>või</w:t>
      </w:r>
      <w:r w:rsidRPr="00C93425">
        <w:rPr>
          <w:rFonts w:cs="Arial"/>
        </w:rPr>
        <w:t xml:space="preserve"> D-tüüpi tootmismoodulid ühendatakse jaotusvõrguettevõtja </w:t>
      </w:r>
      <w:r w:rsidR="005B4840" w:rsidRPr="00C93425">
        <w:rPr>
          <w:rFonts w:cs="Arial"/>
        </w:rPr>
        <w:t>elektri</w:t>
      </w:r>
      <w:r w:rsidRPr="00C93425">
        <w:rPr>
          <w:rFonts w:cs="Arial"/>
        </w:rPr>
        <w:t>võrguga</w:t>
      </w:r>
      <w:r w:rsidR="001C187C" w:rsidRPr="00C93425">
        <w:rPr>
          <w:rFonts w:cs="Arial"/>
        </w:rPr>
        <w:t>.</w:t>
      </w:r>
    </w:p>
    <w:p w14:paraId="1EEE8FF9" w14:textId="55667BDD" w:rsidR="00860923" w:rsidRPr="00475624" w:rsidRDefault="00860923" w:rsidP="00D32E28">
      <w:pPr>
        <w:pStyle w:val="ListParagraph"/>
        <w:numPr>
          <w:ilvl w:val="1"/>
          <w:numId w:val="27"/>
        </w:numPr>
        <w:ind w:left="993" w:hanging="993"/>
        <w:rPr>
          <w:rFonts w:cs="Arial"/>
        </w:rPr>
      </w:pPr>
      <w:r w:rsidRPr="00475624">
        <w:rPr>
          <w:rFonts w:cs="Arial"/>
        </w:rPr>
        <w:lastRenderedPageBreak/>
        <w:t xml:space="preserve">Liitumine </w:t>
      </w:r>
      <w:r w:rsidR="00292E0D">
        <w:rPr>
          <w:rFonts w:cs="Arial"/>
        </w:rPr>
        <w:t>k</w:t>
      </w:r>
      <w:r w:rsidR="00325FA6">
        <w:rPr>
          <w:rFonts w:cs="Arial"/>
        </w:rPr>
        <w:t xml:space="preserve">äesolevate </w:t>
      </w:r>
      <w:r w:rsidR="00700E3B">
        <w:rPr>
          <w:rFonts w:cs="Arial"/>
        </w:rPr>
        <w:t>liitumistingimuste järgi</w:t>
      </w:r>
      <w:r w:rsidRPr="00475624">
        <w:rPr>
          <w:rFonts w:cs="Arial"/>
        </w:rPr>
        <w:t xml:space="preserve"> tähendab nõuetekohase elektripaigaldise põhivõrguga ühendamist</w:t>
      </w:r>
      <w:r w:rsidR="0061500D" w:rsidRPr="0042772E">
        <w:rPr>
          <w:rFonts w:cs="Arial"/>
        </w:rPr>
        <w:t xml:space="preserve">, </w:t>
      </w:r>
      <w:r w:rsidR="00E600C3" w:rsidRPr="0042772E">
        <w:rPr>
          <w:rFonts w:cs="Arial"/>
        </w:rPr>
        <w:t>põhivõrguga ühendatud tarbija</w:t>
      </w:r>
      <w:r w:rsidR="00E600C3" w:rsidRPr="0042772E" w:rsidDel="006044B9">
        <w:rPr>
          <w:rFonts w:cs="Arial"/>
        </w:rPr>
        <w:t xml:space="preserve"> või</w:t>
      </w:r>
      <w:r w:rsidR="00E600C3" w:rsidRPr="0042772E">
        <w:rPr>
          <w:rFonts w:cs="Arial"/>
        </w:rPr>
        <w:t xml:space="preserve"> tootja</w:t>
      </w:r>
      <w:r w:rsidR="006044B9" w:rsidRPr="0042772E">
        <w:rPr>
          <w:rFonts w:cs="Arial"/>
        </w:rPr>
        <w:t xml:space="preserve"> </w:t>
      </w:r>
      <w:r w:rsidR="00E600C3" w:rsidRPr="0042772E">
        <w:rPr>
          <w:rFonts w:cs="Arial"/>
        </w:rPr>
        <w:t xml:space="preserve">elektrivõrguga </w:t>
      </w:r>
      <w:r w:rsidR="0061500D" w:rsidRPr="0031246E">
        <w:rPr>
          <w:rFonts w:cs="Arial"/>
        </w:rPr>
        <w:t xml:space="preserve">nõuetekohase </w:t>
      </w:r>
      <w:r w:rsidR="0002751C" w:rsidRPr="0031246E">
        <w:rPr>
          <w:rFonts w:cs="Arial"/>
        </w:rPr>
        <w:t>tootmismooduli</w:t>
      </w:r>
      <w:r w:rsidR="0061500D" w:rsidRPr="0042772E">
        <w:rPr>
          <w:rFonts w:cs="Arial"/>
        </w:rPr>
        <w:t xml:space="preserve"> ühendamist</w:t>
      </w:r>
      <w:r w:rsidR="00EA0C61">
        <w:rPr>
          <w:rFonts w:cs="Arial"/>
        </w:rPr>
        <w:t xml:space="preserve">, </w:t>
      </w:r>
      <w:r w:rsidR="00EA0C61" w:rsidRPr="00EA0C61">
        <w:rPr>
          <w:rFonts w:cs="Arial"/>
        </w:rPr>
        <w:t xml:space="preserve">põhivõrguga ühendatud tarbija või tootja </w:t>
      </w:r>
      <w:r w:rsidR="00EA0C61">
        <w:rPr>
          <w:rFonts w:cs="Arial"/>
        </w:rPr>
        <w:t>elektripaigaldise muutmi</w:t>
      </w:r>
      <w:r w:rsidR="00AE6CBA">
        <w:rPr>
          <w:rFonts w:cs="Arial"/>
        </w:rPr>
        <w:t>st</w:t>
      </w:r>
      <w:r w:rsidR="00EA0C61">
        <w:rPr>
          <w:rFonts w:cs="Arial"/>
        </w:rPr>
        <w:t xml:space="preserve"> segapaigaldiseks </w:t>
      </w:r>
      <w:r w:rsidRPr="0042772E">
        <w:rPr>
          <w:rFonts w:cs="Arial"/>
        </w:rPr>
        <w:t xml:space="preserve">või </w:t>
      </w:r>
      <w:r w:rsidR="00586282" w:rsidRPr="0042772E">
        <w:rPr>
          <w:rFonts w:cs="Arial"/>
        </w:rPr>
        <w:t>põhivõrguga ühendatud tarbija, tootja või jaotusvõrguettev</w:t>
      </w:r>
      <w:r w:rsidR="00EA196B" w:rsidRPr="0042772E">
        <w:rPr>
          <w:rFonts w:cs="Arial"/>
        </w:rPr>
        <w:t>õ</w:t>
      </w:r>
      <w:r w:rsidR="00586282" w:rsidRPr="0042772E">
        <w:rPr>
          <w:rFonts w:cs="Arial"/>
        </w:rPr>
        <w:t xml:space="preserve">tja </w:t>
      </w:r>
      <w:r w:rsidR="00EA196B" w:rsidRPr="0042772E">
        <w:rPr>
          <w:rFonts w:cs="Arial"/>
        </w:rPr>
        <w:t xml:space="preserve">olemasolevas liitumispunktis/tarbimiskohas </w:t>
      </w:r>
      <w:r w:rsidRPr="0042772E">
        <w:rPr>
          <w:rFonts w:cs="Arial"/>
        </w:rPr>
        <w:t>tarbimis- või tootmistingimuste muutmist,</w:t>
      </w:r>
      <w:r w:rsidRPr="00475624">
        <w:rPr>
          <w:rFonts w:cs="Arial"/>
        </w:rPr>
        <w:t xml:space="preserve"> v.a olemasoleva tarbimis- ja/või tootmisvõimsuse vähendamine, mida käsitletakse elektripaigaldise ümberehitamisena.</w:t>
      </w:r>
      <w:r w:rsidR="008320DF">
        <w:rPr>
          <w:rFonts w:cs="Arial"/>
        </w:rPr>
        <w:t xml:space="preserve"> </w:t>
      </w:r>
      <w:r w:rsidR="008320DF" w:rsidRPr="00B463A0">
        <w:rPr>
          <w:rFonts w:cs="Arial"/>
        </w:rPr>
        <w:t xml:space="preserve">Olemasolevas liitumispunktis </w:t>
      </w:r>
      <w:r w:rsidR="00882FDA" w:rsidRPr="00B463A0">
        <w:rPr>
          <w:rFonts w:cs="Arial"/>
        </w:rPr>
        <w:t xml:space="preserve">või tarbimiskohas </w:t>
      </w:r>
      <w:r w:rsidR="008320DF" w:rsidRPr="00B463A0">
        <w:rPr>
          <w:rFonts w:cs="Arial"/>
        </w:rPr>
        <w:t xml:space="preserve">kokkulepitud tarbimis- ja/või tootmistingimuste </w:t>
      </w:r>
      <w:r w:rsidR="006354CD" w:rsidRPr="00B463A0">
        <w:rPr>
          <w:rFonts w:cs="Arial"/>
        </w:rPr>
        <w:t>suurendamisel</w:t>
      </w:r>
      <w:r w:rsidR="008320DF" w:rsidRPr="00B463A0">
        <w:rPr>
          <w:rFonts w:cs="Arial"/>
        </w:rPr>
        <w:t xml:space="preserve"> ei kohaldata </w:t>
      </w:r>
      <w:r w:rsidR="004D0B2B" w:rsidRPr="000E4C78">
        <w:rPr>
          <w:rFonts w:cs="Arial"/>
        </w:rPr>
        <w:t xml:space="preserve">Vabariigi Valitsuse </w:t>
      </w:r>
      <w:r w:rsidR="00AE5E2D" w:rsidRPr="000E4C78">
        <w:rPr>
          <w:rFonts w:cs="Arial"/>
        </w:rPr>
        <w:t>…………</w:t>
      </w:r>
      <w:r w:rsidR="004D0B2B" w:rsidRPr="000E4C78">
        <w:rPr>
          <w:rFonts w:cs="Arial"/>
        </w:rPr>
        <w:t xml:space="preserve"> määruse nr </w:t>
      </w:r>
      <w:r w:rsidR="00AE5E2D" w:rsidRPr="000E4C78">
        <w:rPr>
          <w:rFonts w:cs="Arial"/>
        </w:rPr>
        <w:t>…</w:t>
      </w:r>
      <w:r w:rsidR="004D0B2B" w:rsidRPr="00B463A0">
        <w:rPr>
          <w:rFonts w:cs="Arial"/>
        </w:rPr>
        <w:t xml:space="preserve"> </w:t>
      </w:r>
      <w:r w:rsidR="004D0B2B" w:rsidRPr="00772E7C">
        <w:rPr>
          <w:rFonts w:cs="Arial"/>
        </w:rPr>
        <w:t>„</w:t>
      </w:r>
      <w:r w:rsidR="00AE5E2D">
        <w:rPr>
          <w:rFonts w:cs="Arial"/>
        </w:rPr>
        <w:t>Elektrisüsteemi toimimise v</w:t>
      </w:r>
      <w:r w:rsidR="00A13118" w:rsidRPr="00772E7C">
        <w:rPr>
          <w:rFonts w:cs="Arial"/>
        </w:rPr>
        <w:t>õrgueeskir</w:t>
      </w:r>
      <w:r w:rsidR="004D0B2B" w:rsidRPr="00772E7C">
        <w:rPr>
          <w:rFonts w:cs="Arial"/>
        </w:rPr>
        <w:t>i“</w:t>
      </w:r>
      <w:r w:rsidR="00F26A88">
        <w:rPr>
          <w:rFonts w:cs="Arial"/>
        </w:rPr>
        <w:t xml:space="preserve"> </w:t>
      </w:r>
      <w:r w:rsidR="00F26A88" w:rsidRPr="00B463A0">
        <w:rPr>
          <w:rFonts w:cs="Arial"/>
        </w:rPr>
        <w:t>(edaspidi</w:t>
      </w:r>
      <w:r w:rsidR="009D20E4">
        <w:rPr>
          <w:rFonts w:cs="Arial"/>
        </w:rPr>
        <w:t>:</w:t>
      </w:r>
      <w:r w:rsidR="00F26A88" w:rsidRPr="00B463A0">
        <w:rPr>
          <w:rFonts w:cs="Arial"/>
        </w:rPr>
        <w:t xml:space="preserve"> võrgueeskiri)</w:t>
      </w:r>
      <w:r w:rsidR="008320DF" w:rsidRPr="00772E7C">
        <w:rPr>
          <w:rFonts w:cs="Arial"/>
        </w:rPr>
        <w:t xml:space="preserve"> </w:t>
      </w:r>
      <w:r w:rsidR="008E26CF">
        <w:rPr>
          <w:rFonts w:cs="Arial"/>
        </w:rPr>
        <w:t xml:space="preserve">§ 18 </w:t>
      </w:r>
      <w:r w:rsidR="008320DF" w:rsidRPr="00772E7C">
        <w:rPr>
          <w:rFonts w:cs="Arial"/>
        </w:rPr>
        <w:t>lg</w:t>
      </w:r>
      <w:r w:rsidR="00A13118" w:rsidRPr="00772E7C">
        <w:rPr>
          <w:rFonts w:cs="Arial"/>
        </w:rPr>
        <w:t>-t</w:t>
      </w:r>
      <w:r w:rsidR="008320DF" w:rsidRPr="00772E7C">
        <w:rPr>
          <w:rFonts w:cs="Arial"/>
        </w:rPr>
        <w:t xml:space="preserve"> 4</w:t>
      </w:r>
      <w:r w:rsidR="00A13118" w:rsidRPr="00B463A0">
        <w:rPr>
          <w:rFonts w:cs="Arial"/>
        </w:rPr>
        <w:t xml:space="preserve"> juhul</w:t>
      </w:r>
      <w:r w:rsidR="00FE6516" w:rsidRPr="00B463A0">
        <w:rPr>
          <w:rFonts w:cs="Arial"/>
        </w:rPr>
        <w:t>,</w:t>
      </w:r>
      <w:r w:rsidR="00A13118" w:rsidRPr="00B463A0">
        <w:rPr>
          <w:rFonts w:cs="Arial"/>
        </w:rPr>
        <w:t xml:space="preserve"> kui võimsuse </w:t>
      </w:r>
      <w:r w:rsidR="00FE6516" w:rsidRPr="00B463A0">
        <w:rPr>
          <w:rFonts w:cs="Arial"/>
        </w:rPr>
        <w:t>suurendamine</w:t>
      </w:r>
      <w:r w:rsidR="00A13118" w:rsidRPr="00B463A0">
        <w:rPr>
          <w:rFonts w:cs="Arial"/>
        </w:rPr>
        <w:t xml:space="preserve"> ei tingi põhivõrguettevõtjale kuuluvat ning liitumispunktiga ühendatud </w:t>
      </w:r>
      <w:r w:rsidR="003223DB" w:rsidRPr="00B463A0">
        <w:rPr>
          <w:rFonts w:cs="Arial"/>
        </w:rPr>
        <w:t>jõu</w:t>
      </w:r>
      <w:r w:rsidR="00A13118" w:rsidRPr="00B463A0">
        <w:rPr>
          <w:rFonts w:cs="Arial"/>
        </w:rPr>
        <w:t>trafo vahetust.</w:t>
      </w:r>
    </w:p>
    <w:p w14:paraId="411613DB" w14:textId="5369B424" w:rsidR="00473898" w:rsidRPr="00772E7C" w:rsidRDefault="00860923" w:rsidP="00D32E28">
      <w:pPr>
        <w:pStyle w:val="ListParagraph"/>
        <w:numPr>
          <w:ilvl w:val="1"/>
          <w:numId w:val="27"/>
        </w:numPr>
        <w:ind w:left="993" w:hanging="993"/>
        <w:rPr>
          <w:rFonts w:cs="Arial"/>
        </w:rPr>
      </w:pPr>
      <w:r w:rsidRPr="00473898">
        <w:rPr>
          <w:rFonts w:cs="Arial"/>
        </w:rPr>
        <w:t>Kõik</w:t>
      </w:r>
      <w:r w:rsidR="00A67888">
        <w:rPr>
          <w:rFonts w:cs="Arial"/>
        </w:rPr>
        <w:t xml:space="preserve"> </w:t>
      </w:r>
      <w:r w:rsidR="00F26A88">
        <w:rPr>
          <w:rFonts w:cs="Arial"/>
        </w:rPr>
        <w:t>liit</w:t>
      </w:r>
      <w:r w:rsidR="005A7B49">
        <w:rPr>
          <w:rFonts w:cs="Arial"/>
        </w:rPr>
        <w:t>u</w:t>
      </w:r>
      <w:r w:rsidR="00F26A88">
        <w:rPr>
          <w:rFonts w:cs="Arial"/>
        </w:rPr>
        <w:t>mise</w:t>
      </w:r>
      <w:r w:rsidR="00D24E7C">
        <w:rPr>
          <w:rFonts w:cs="Arial"/>
        </w:rPr>
        <w:t>ga</w:t>
      </w:r>
      <w:r w:rsidR="00F26A88">
        <w:rPr>
          <w:rFonts w:cs="Arial"/>
        </w:rPr>
        <w:t xml:space="preserve"> </w:t>
      </w:r>
      <w:r w:rsidRPr="00473898">
        <w:rPr>
          <w:rFonts w:cs="Arial"/>
        </w:rPr>
        <w:t xml:space="preserve">seotud menetlused </w:t>
      </w:r>
      <w:r w:rsidR="00A67888">
        <w:rPr>
          <w:rFonts w:cs="Arial"/>
        </w:rPr>
        <w:t xml:space="preserve">ja </w:t>
      </w:r>
      <w:r w:rsidRPr="00473898">
        <w:rPr>
          <w:rFonts w:cs="Arial"/>
        </w:rPr>
        <w:t xml:space="preserve">nendega kaasnevad </w:t>
      </w:r>
      <w:r w:rsidR="007336AB">
        <w:rPr>
          <w:rFonts w:cs="Arial"/>
        </w:rPr>
        <w:t>andme</w:t>
      </w:r>
      <w:r w:rsidRPr="00473898">
        <w:rPr>
          <w:rFonts w:cs="Arial"/>
        </w:rPr>
        <w:t>vahetused teosta</w:t>
      </w:r>
      <w:r w:rsidR="009C5F17">
        <w:rPr>
          <w:rFonts w:cs="Arial"/>
        </w:rPr>
        <w:t>ta</w:t>
      </w:r>
      <w:r w:rsidRPr="00473898">
        <w:rPr>
          <w:rFonts w:cs="Arial"/>
        </w:rPr>
        <w:t>kse põhivõrguettevõtja liitumise e-keskkonnas.</w:t>
      </w:r>
    </w:p>
    <w:p w14:paraId="7D3AA5EA" w14:textId="4FCC7FAC" w:rsidR="00031B20" w:rsidRPr="000F4745" w:rsidRDefault="003B38DA" w:rsidP="00D32E28">
      <w:pPr>
        <w:pStyle w:val="ListParagraph"/>
        <w:numPr>
          <w:ilvl w:val="1"/>
          <w:numId w:val="27"/>
        </w:numPr>
        <w:ind w:left="993" w:hanging="993"/>
        <w:rPr>
          <w:rFonts w:cs="Arial"/>
        </w:rPr>
      </w:pPr>
      <w:r w:rsidRPr="000F4745">
        <w:rPr>
          <w:rFonts w:cs="Arial"/>
        </w:rPr>
        <w:t xml:space="preserve">Põhivõrguettevõtjal on õigus mitte kohaldada liitumistingimuste </w:t>
      </w:r>
      <w:r w:rsidR="004132AE" w:rsidRPr="000F4745">
        <w:rPr>
          <w:rFonts w:cs="Arial"/>
        </w:rPr>
        <w:t>juhendis „</w:t>
      </w:r>
      <w:r w:rsidR="00B17A87" w:rsidRPr="000F4745">
        <w:rPr>
          <w:rFonts w:cs="Arial"/>
        </w:rPr>
        <w:t>Põhivõrguettevõtja elektripaigaldiste tehnilised põhimõtted ja lahendused</w:t>
      </w:r>
      <w:r w:rsidR="004132AE" w:rsidRPr="000F4745">
        <w:rPr>
          <w:rFonts w:cs="Arial"/>
        </w:rPr>
        <w:t>“</w:t>
      </w:r>
      <w:r w:rsidRPr="000F4745">
        <w:rPr>
          <w:rFonts w:cs="Arial"/>
        </w:rPr>
        <w:t xml:space="preserve"> </w:t>
      </w:r>
      <w:r w:rsidR="004132AE" w:rsidRPr="000F4745">
        <w:rPr>
          <w:rFonts w:cs="Arial"/>
        </w:rPr>
        <w:t xml:space="preserve">toodud </w:t>
      </w:r>
      <w:r w:rsidR="00B17A87" w:rsidRPr="000F4745">
        <w:rPr>
          <w:rFonts w:cs="Arial"/>
        </w:rPr>
        <w:t xml:space="preserve">tingimusi </w:t>
      </w:r>
      <w:r w:rsidR="005830AA" w:rsidRPr="000F4745">
        <w:rPr>
          <w:rFonts w:cs="Arial"/>
        </w:rPr>
        <w:t>juhul</w:t>
      </w:r>
      <w:r w:rsidRPr="000F4745">
        <w:rPr>
          <w:rFonts w:cs="Arial"/>
        </w:rPr>
        <w:t>, kui liitumisprotsess ei põhjusta teis</w:t>
      </w:r>
      <w:r w:rsidR="004132AE" w:rsidRPr="000F4745">
        <w:rPr>
          <w:rFonts w:cs="Arial"/>
        </w:rPr>
        <w:t>t</w:t>
      </w:r>
      <w:r w:rsidRPr="000F4745">
        <w:rPr>
          <w:rFonts w:cs="Arial"/>
        </w:rPr>
        <w:t xml:space="preserve">e </w:t>
      </w:r>
      <w:r w:rsidR="004132AE" w:rsidRPr="000F4745">
        <w:rPr>
          <w:rFonts w:cs="Arial"/>
        </w:rPr>
        <w:t>klientide</w:t>
      </w:r>
      <w:r w:rsidRPr="000F4745">
        <w:rPr>
          <w:rFonts w:cs="Arial"/>
        </w:rPr>
        <w:t xml:space="preserve"> varustuskindluse halvenemist ning liitumistaotluse alusel sõlmitakse tähtajaline võrguleping.</w:t>
      </w:r>
    </w:p>
    <w:p w14:paraId="1BEAD580" w14:textId="2DE3ABB1" w:rsidR="00C7743A" w:rsidRPr="000F4745" w:rsidRDefault="00C7743A" w:rsidP="00D32E28">
      <w:pPr>
        <w:pStyle w:val="ListParagraph"/>
        <w:numPr>
          <w:ilvl w:val="1"/>
          <w:numId w:val="27"/>
        </w:numPr>
        <w:ind w:left="993" w:hanging="993"/>
        <w:rPr>
          <w:rFonts w:cs="Arial"/>
        </w:rPr>
      </w:pPr>
      <w:r w:rsidRPr="000F4745">
        <w:rPr>
          <w:rFonts w:cs="Arial"/>
        </w:rPr>
        <w:t>Liitumistingimuste lisad on:</w:t>
      </w:r>
    </w:p>
    <w:p w14:paraId="4F881EC1" w14:textId="723A6769" w:rsidR="00C7743A" w:rsidRPr="000F4745" w:rsidRDefault="00366029" w:rsidP="00D32E28">
      <w:pPr>
        <w:pStyle w:val="ListParagraph"/>
        <w:numPr>
          <w:ilvl w:val="2"/>
          <w:numId w:val="27"/>
        </w:numPr>
        <w:ind w:left="993" w:hanging="993"/>
        <w:rPr>
          <w:rFonts w:cs="Arial"/>
        </w:rPr>
      </w:pPr>
      <w:r w:rsidRPr="000F4745">
        <w:rPr>
          <w:rFonts w:cs="Arial"/>
        </w:rPr>
        <w:t xml:space="preserve">Lisa nr 1: </w:t>
      </w:r>
      <w:r w:rsidR="00E92813" w:rsidRPr="000F4745">
        <w:rPr>
          <w:rFonts w:cs="Arial"/>
        </w:rPr>
        <w:t>Vormid;</w:t>
      </w:r>
    </w:p>
    <w:p w14:paraId="3E1A154C" w14:textId="41EE12A2" w:rsidR="00C7743A" w:rsidRPr="000F4745" w:rsidRDefault="00C7743A" w:rsidP="00D32E28">
      <w:pPr>
        <w:pStyle w:val="ListParagraph"/>
        <w:numPr>
          <w:ilvl w:val="2"/>
          <w:numId w:val="27"/>
        </w:numPr>
        <w:ind w:left="993" w:hanging="993"/>
        <w:rPr>
          <w:rFonts w:cs="Arial"/>
        </w:rPr>
      </w:pPr>
      <w:r w:rsidRPr="000F4745">
        <w:rPr>
          <w:rFonts w:cs="Arial"/>
        </w:rPr>
        <w:t>Lisa nr 2: Liitumislepingu tüüpvorm</w:t>
      </w:r>
      <w:r w:rsidR="00E92813" w:rsidRPr="000F4745">
        <w:rPr>
          <w:rFonts w:cs="Arial"/>
        </w:rPr>
        <w:t>.</w:t>
      </w:r>
    </w:p>
    <w:p w14:paraId="3F1233D9" w14:textId="5BA08D4C" w:rsidR="00C7743A" w:rsidRPr="00B356E3" w:rsidRDefault="00C7743A" w:rsidP="00D32E28">
      <w:pPr>
        <w:pStyle w:val="ListParagraph"/>
        <w:numPr>
          <w:ilvl w:val="1"/>
          <w:numId w:val="27"/>
        </w:numPr>
        <w:ind w:left="993" w:hanging="993"/>
        <w:rPr>
          <w:rFonts w:cs="Arial"/>
        </w:rPr>
      </w:pPr>
      <w:r w:rsidRPr="00B356E3">
        <w:rPr>
          <w:rFonts w:cs="Arial"/>
        </w:rPr>
        <w:t>L</w:t>
      </w:r>
      <w:r w:rsidR="00325FA6" w:rsidRPr="00B356E3">
        <w:rPr>
          <w:rFonts w:cs="Arial"/>
        </w:rPr>
        <w:t>iitumistingimuste juurde kuuluvad jär</w:t>
      </w:r>
      <w:r w:rsidR="00A372E9" w:rsidRPr="00B356E3">
        <w:rPr>
          <w:rFonts w:cs="Arial"/>
        </w:rPr>
        <w:t>g</w:t>
      </w:r>
      <w:r w:rsidR="00325FA6" w:rsidRPr="00B356E3">
        <w:rPr>
          <w:rFonts w:cs="Arial"/>
        </w:rPr>
        <w:t xml:space="preserve">mised </w:t>
      </w:r>
      <w:r w:rsidR="00A372E9" w:rsidRPr="00B356E3">
        <w:rPr>
          <w:rFonts w:cs="Arial"/>
        </w:rPr>
        <w:t xml:space="preserve">tehnilisi nõudeid käsitlevad </w:t>
      </w:r>
      <w:r w:rsidRPr="00B356E3">
        <w:rPr>
          <w:rFonts w:cs="Arial"/>
        </w:rPr>
        <w:t>juhendid</w:t>
      </w:r>
      <w:r w:rsidR="00366029" w:rsidRPr="00B356E3">
        <w:rPr>
          <w:rFonts w:cs="Arial"/>
        </w:rPr>
        <w:t>:</w:t>
      </w:r>
    </w:p>
    <w:p w14:paraId="1F51BFC5" w14:textId="6A094199" w:rsidR="00C7743A" w:rsidRPr="00B356E3" w:rsidRDefault="00230DE5" w:rsidP="00D32E28">
      <w:pPr>
        <w:pStyle w:val="ListParagraph"/>
        <w:numPr>
          <w:ilvl w:val="2"/>
          <w:numId w:val="27"/>
        </w:numPr>
        <w:ind w:left="993" w:hanging="993"/>
        <w:rPr>
          <w:rFonts w:cs="Arial"/>
        </w:rPr>
      </w:pPr>
      <w:r w:rsidRPr="00B356E3">
        <w:rPr>
          <w:rFonts w:cs="Arial"/>
        </w:rPr>
        <w:t>Kliendi elektripaigaldise tehnilised nõuded;</w:t>
      </w:r>
    </w:p>
    <w:p w14:paraId="624202C3" w14:textId="764764FE" w:rsidR="00230DE5" w:rsidRPr="00B356E3" w:rsidRDefault="00230DE5" w:rsidP="00D32E28">
      <w:pPr>
        <w:pStyle w:val="ListParagraph"/>
        <w:numPr>
          <w:ilvl w:val="2"/>
          <w:numId w:val="27"/>
        </w:numPr>
        <w:ind w:left="993" w:hanging="993"/>
        <w:rPr>
          <w:rFonts w:cs="Arial"/>
        </w:rPr>
      </w:pPr>
      <w:r w:rsidRPr="00B356E3">
        <w:rPr>
          <w:rFonts w:cs="Arial"/>
        </w:rPr>
        <w:t>Kliendi elektripaigaldisega seotud andmevahetuse nõuded;</w:t>
      </w:r>
    </w:p>
    <w:p w14:paraId="6ED239D1" w14:textId="5B3671A0" w:rsidR="00230DE5" w:rsidRPr="00B356E3" w:rsidRDefault="00230DE5" w:rsidP="00D32E28">
      <w:pPr>
        <w:pStyle w:val="ListParagraph"/>
        <w:numPr>
          <w:ilvl w:val="2"/>
          <w:numId w:val="27"/>
        </w:numPr>
        <w:ind w:left="993" w:hanging="993"/>
        <w:rPr>
          <w:rFonts w:cs="Arial"/>
        </w:rPr>
      </w:pPr>
      <w:r w:rsidRPr="00B356E3">
        <w:rPr>
          <w:rFonts w:cs="Arial"/>
        </w:rPr>
        <w:t>Kliendi elektriosa projekti koostamise ja modelleerimise nõuded;</w:t>
      </w:r>
    </w:p>
    <w:p w14:paraId="52B1FE56" w14:textId="3B5E7617" w:rsidR="00230DE5" w:rsidRPr="00B356E3" w:rsidRDefault="00B356E3" w:rsidP="00D32E28">
      <w:pPr>
        <w:pStyle w:val="ListParagraph"/>
        <w:numPr>
          <w:ilvl w:val="2"/>
          <w:numId w:val="27"/>
        </w:numPr>
        <w:ind w:left="993" w:hanging="993"/>
        <w:rPr>
          <w:rFonts w:cs="Arial"/>
        </w:rPr>
      </w:pPr>
      <w:r w:rsidRPr="00B356E3">
        <w:rPr>
          <w:rFonts w:cs="Arial"/>
        </w:rPr>
        <w:t>Kliendi tootmismooduli katsetamise ja katsekava koostamise nõuded;</w:t>
      </w:r>
    </w:p>
    <w:p w14:paraId="2BFA4A41" w14:textId="5EF7479F" w:rsidR="00230DE5" w:rsidRPr="00B356E3" w:rsidRDefault="00230DE5" w:rsidP="00D32E28">
      <w:pPr>
        <w:pStyle w:val="ListParagraph"/>
        <w:numPr>
          <w:ilvl w:val="2"/>
          <w:numId w:val="27"/>
        </w:numPr>
        <w:ind w:left="993" w:hanging="993"/>
        <w:rPr>
          <w:rFonts w:cs="Arial"/>
        </w:rPr>
      </w:pPr>
      <w:r w:rsidRPr="00B356E3">
        <w:rPr>
          <w:rFonts w:cs="Arial"/>
        </w:rPr>
        <w:t>Põhivõrguettevõtja elektripaigaldiste tehnilised põhimõtted ja lahendused.</w:t>
      </w:r>
    </w:p>
    <w:p w14:paraId="7893B488" w14:textId="77777777" w:rsidR="00473898" w:rsidRDefault="00473898" w:rsidP="00D32E28">
      <w:pPr>
        <w:spacing w:after="160"/>
        <w:ind w:left="993" w:hanging="993"/>
      </w:pPr>
      <w:r>
        <w:br w:type="page"/>
      </w:r>
    </w:p>
    <w:p w14:paraId="6E57E0DB" w14:textId="38A8EAA9" w:rsidR="00860923" w:rsidRPr="00475624" w:rsidRDefault="00860923" w:rsidP="00D32E28">
      <w:pPr>
        <w:pStyle w:val="Heading1"/>
        <w:numPr>
          <w:ilvl w:val="0"/>
          <w:numId w:val="27"/>
        </w:numPr>
        <w:ind w:left="993" w:hanging="993"/>
      </w:pPr>
      <w:bookmarkStart w:id="46" w:name="_Toc433806970"/>
      <w:bookmarkStart w:id="47" w:name="_Toc433808979"/>
      <w:bookmarkStart w:id="48" w:name="_Toc433809132"/>
      <w:bookmarkStart w:id="49" w:name="_Toc433810066"/>
      <w:bookmarkStart w:id="50" w:name="_Toc433811025"/>
      <w:bookmarkStart w:id="51" w:name="_Toc433811331"/>
      <w:bookmarkStart w:id="52" w:name="_Toc433883003"/>
      <w:bookmarkStart w:id="53" w:name="_Toc434213006"/>
      <w:bookmarkStart w:id="54" w:name="_Toc434223275"/>
      <w:bookmarkStart w:id="55" w:name="_Toc434244391"/>
      <w:bookmarkStart w:id="56" w:name="_Toc434314067"/>
      <w:bookmarkStart w:id="57" w:name="_Toc434321330"/>
      <w:bookmarkStart w:id="58" w:name="_Toc434324054"/>
      <w:bookmarkStart w:id="59" w:name="_Toc434324259"/>
      <w:bookmarkStart w:id="60" w:name="_Toc434324358"/>
      <w:bookmarkStart w:id="61" w:name="_Toc434562713"/>
      <w:bookmarkStart w:id="62" w:name="_Toc434563489"/>
      <w:bookmarkStart w:id="63" w:name="_Toc435456337"/>
      <w:bookmarkStart w:id="64" w:name="_Toc435460191"/>
      <w:bookmarkStart w:id="65" w:name="_Toc435460375"/>
      <w:bookmarkStart w:id="66" w:name="_Toc435464018"/>
      <w:bookmarkStart w:id="67" w:name="_Toc435463620"/>
      <w:bookmarkStart w:id="68" w:name="_Toc447185902"/>
      <w:bookmarkStart w:id="69" w:name="_Toc447190522"/>
      <w:bookmarkStart w:id="70" w:name="_Toc447288712"/>
      <w:bookmarkStart w:id="71" w:name="_Toc447290600"/>
      <w:bookmarkStart w:id="72" w:name="_Toc447291218"/>
      <w:bookmarkStart w:id="73" w:name="_Toc447291274"/>
      <w:bookmarkStart w:id="74" w:name="_Toc447291936"/>
      <w:bookmarkStart w:id="75" w:name="_Toc447299456"/>
      <w:bookmarkStart w:id="76" w:name="_Toc492467854"/>
      <w:bookmarkStart w:id="77" w:name="_Toc492468793"/>
      <w:bookmarkStart w:id="78" w:name="_Toc492472477"/>
      <w:bookmarkStart w:id="79" w:name="_Toc492472633"/>
      <w:bookmarkStart w:id="80" w:name="_Toc492473548"/>
      <w:bookmarkStart w:id="81" w:name="_Toc496090091"/>
      <w:bookmarkStart w:id="82" w:name="_Toc496102070"/>
      <w:bookmarkStart w:id="83" w:name="_Toc531009281"/>
      <w:bookmarkStart w:id="84" w:name="_Toc531011453"/>
      <w:bookmarkStart w:id="85" w:name="_Toc531070791"/>
      <w:bookmarkStart w:id="86" w:name="_Toc532808517"/>
      <w:bookmarkStart w:id="87" w:name="_Toc433985111"/>
      <w:bookmarkStart w:id="88" w:name="_Toc433984876"/>
      <w:r w:rsidRPr="00F624D1">
        <w:lastRenderedPageBreak/>
        <w:t>Liitumis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E77A12">
        <w:t>menetlus</w:t>
      </w:r>
      <w:bookmarkEnd w:id="83"/>
      <w:bookmarkEnd w:id="84"/>
      <w:bookmarkEnd w:id="85"/>
      <w:bookmarkEnd w:id="86"/>
    </w:p>
    <w:p w14:paraId="3C5A1FEE" w14:textId="13C2AAFC" w:rsidR="00860923" w:rsidRPr="00573AE4" w:rsidRDefault="00860923" w:rsidP="00D32E28">
      <w:pPr>
        <w:pStyle w:val="Heading2"/>
        <w:numPr>
          <w:ilvl w:val="1"/>
          <w:numId w:val="27"/>
        </w:numPr>
        <w:spacing w:before="120"/>
        <w:ind w:left="993" w:hanging="993"/>
      </w:pPr>
      <w:bookmarkStart w:id="89" w:name="_Toc433806971"/>
      <w:bookmarkStart w:id="90" w:name="_Toc433808980"/>
      <w:bookmarkStart w:id="91" w:name="_Toc433809133"/>
      <w:bookmarkStart w:id="92" w:name="_Toc433810067"/>
      <w:bookmarkStart w:id="93" w:name="_Toc433811026"/>
      <w:bookmarkStart w:id="94" w:name="_Toc433811332"/>
      <w:bookmarkStart w:id="95" w:name="_Toc433883004"/>
      <w:bookmarkStart w:id="96" w:name="_Toc433984877"/>
      <w:bookmarkStart w:id="97" w:name="_Toc433985112"/>
      <w:bookmarkStart w:id="98" w:name="_Toc434213007"/>
      <w:bookmarkStart w:id="99" w:name="_Toc434223276"/>
      <w:bookmarkStart w:id="100" w:name="_Toc434244392"/>
      <w:bookmarkStart w:id="101" w:name="_Toc434314068"/>
      <w:bookmarkStart w:id="102" w:name="_Toc434321331"/>
      <w:bookmarkStart w:id="103" w:name="_Toc434324055"/>
      <w:bookmarkStart w:id="104" w:name="_Toc434324260"/>
      <w:bookmarkStart w:id="105" w:name="_Toc434324359"/>
      <w:bookmarkStart w:id="106" w:name="_Toc434562714"/>
      <w:bookmarkStart w:id="107" w:name="_Toc434563490"/>
      <w:bookmarkStart w:id="108" w:name="_Toc435456338"/>
      <w:bookmarkStart w:id="109" w:name="_Toc435460192"/>
      <w:bookmarkStart w:id="110" w:name="_Toc435460376"/>
      <w:bookmarkStart w:id="111" w:name="_Ref435463051"/>
      <w:bookmarkStart w:id="112" w:name="_Toc435464019"/>
      <w:bookmarkStart w:id="113" w:name="_Toc435463621"/>
      <w:bookmarkStart w:id="114" w:name="_Toc447185903"/>
      <w:bookmarkStart w:id="115" w:name="_Toc447190523"/>
      <w:bookmarkStart w:id="116" w:name="_Toc447288713"/>
      <w:bookmarkStart w:id="117" w:name="_Toc447290601"/>
      <w:bookmarkStart w:id="118" w:name="_Toc447291219"/>
      <w:bookmarkStart w:id="119" w:name="_Toc447291275"/>
      <w:bookmarkStart w:id="120" w:name="_Toc447291937"/>
      <w:bookmarkStart w:id="121" w:name="_Toc447299457"/>
      <w:bookmarkStart w:id="122" w:name="_Toc492467855"/>
      <w:bookmarkStart w:id="123" w:name="_Toc492468794"/>
      <w:bookmarkStart w:id="124" w:name="_Toc492472478"/>
      <w:bookmarkStart w:id="125" w:name="_Toc492472634"/>
      <w:bookmarkStart w:id="126" w:name="_Toc492473549"/>
      <w:bookmarkStart w:id="127" w:name="_Toc496090092"/>
      <w:bookmarkStart w:id="128" w:name="_Toc496102071"/>
      <w:bookmarkStart w:id="129" w:name="_Toc531009282"/>
      <w:bookmarkStart w:id="130" w:name="_Toc531011454"/>
      <w:bookmarkStart w:id="131" w:name="_Toc531070792"/>
      <w:bookmarkStart w:id="132" w:name="_Toc532808518"/>
      <w:bookmarkEnd w:id="87"/>
      <w:bookmarkEnd w:id="88"/>
      <w:r w:rsidRPr="00082EA4">
        <w:t>Liitumistaotlus</w:t>
      </w:r>
      <w:bookmarkStart w:id="133" w:name="_Ref43007672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887B65D" w14:textId="1F62868D" w:rsidR="00860923" w:rsidRPr="00082EA4" w:rsidRDefault="00860923" w:rsidP="00D32E28">
      <w:pPr>
        <w:pStyle w:val="ListParagraph"/>
        <w:numPr>
          <w:ilvl w:val="2"/>
          <w:numId w:val="27"/>
        </w:numPr>
        <w:ind w:left="993" w:hanging="993"/>
        <w:rPr>
          <w:rFonts w:cs="Arial"/>
        </w:rPr>
      </w:pPr>
      <w:bookmarkStart w:id="134" w:name="_Ref433869570"/>
      <w:bookmarkStart w:id="135" w:name="_Ref430076460"/>
      <w:bookmarkEnd w:id="133"/>
      <w:r w:rsidRPr="00082EA4">
        <w:rPr>
          <w:rFonts w:cs="Arial"/>
        </w:rPr>
        <w:t xml:space="preserve">Põhivõrguga liitumiseks esitab klient põhivõrguettevõtjale liitumistingimustes sätestatud nõuetekohase liitumistaotluse, millele on lisatud kliendi elektripaigaldise tehnilised andmed vastavalt </w:t>
      </w:r>
      <w:r w:rsidR="00EE2EFF" w:rsidRPr="00082EA4">
        <w:rPr>
          <w:rFonts w:cs="Arial"/>
        </w:rPr>
        <w:t xml:space="preserve">liitumistingimuste </w:t>
      </w:r>
      <w:r w:rsidR="00EE2EFF" w:rsidRPr="00F476A1">
        <w:rPr>
          <w:rFonts w:cs="Arial"/>
        </w:rPr>
        <w:t xml:space="preserve">lisa 1 punktis </w:t>
      </w:r>
      <w:r w:rsidR="00F476A1" w:rsidRPr="00F476A1">
        <w:rPr>
          <w:rFonts w:cs="Arial"/>
        </w:rPr>
        <w:t xml:space="preserve">1.1 </w:t>
      </w:r>
      <w:r w:rsidR="00EE2EFF" w:rsidRPr="00F476A1">
        <w:rPr>
          <w:rFonts w:cs="Arial"/>
        </w:rPr>
        <w:t>toodud</w:t>
      </w:r>
      <w:r w:rsidR="00EE2EFF" w:rsidRPr="00082EA4">
        <w:rPr>
          <w:rFonts w:cs="Arial"/>
        </w:rPr>
        <w:t xml:space="preserve"> mahule</w:t>
      </w:r>
      <w:r w:rsidRPr="00082EA4">
        <w:rPr>
          <w:rFonts w:cs="Arial"/>
        </w:rPr>
        <w:t xml:space="preserve"> ning muud õigusaktides sätestatud dokumendid ja/või kinnitused. Liitumistaotlusele lisatakse esindusõigust tõendav dokument, kui liitumistaotluse esitaja esindusõigus ei nähtu äriregistrist.</w:t>
      </w:r>
      <w:bookmarkEnd w:id="134"/>
    </w:p>
    <w:p w14:paraId="7FDD660A" w14:textId="363C9B14" w:rsidR="00860923" w:rsidRPr="00082EA4" w:rsidRDefault="00860923" w:rsidP="00D32E28">
      <w:pPr>
        <w:pStyle w:val="ListParagraph"/>
        <w:numPr>
          <w:ilvl w:val="2"/>
          <w:numId w:val="27"/>
        </w:numPr>
        <w:ind w:left="993" w:hanging="993"/>
        <w:rPr>
          <w:rFonts w:cs="Arial"/>
        </w:rPr>
      </w:pPr>
      <w:r w:rsidRPr="00082EA4">
        <w:rPr>
          <w:rFonts w:cs="Arial"/>
        </w:rPr>
        <w:t>Põhivõrguettevõtja registreerib kliendi liitumistaotluse ning teavitab sellest klienti</w:t>
      </w:r>
      <w:r w:rsidRPr="00082EA4" w:rsidDel="003C6104">
        <w:rPr>
          <w:rFonts w:cs="Arial"/>
        </w:rPr>
        <w:t>.</w:t>
      </w:r>
      <w:r w:rsidRPr="00082EA4">
        <w:rPr>
          <w:rFonts w:cs="Arial"/>
        </w:rPr>
        <w:t xml:space="preserve"> Põhivõrguettevõtja väljastab liitumistingimuste punkti </w:t>
      </w:r>
      <w:r w:rsidRPr="00082EA4">
        <w:rPr>
          <w:rFonts w:cs="Arial"/>
        </w:rPr>
        <w:fldChar w:fldCharType="begin"/>
      </w:r>
      <w:r w:rsidRPr="00082EA4">
        <w:rPr>
          <w:rFonts w:cs="Arial"/>
        </w:rPr>
        <w:instrText xml:space="preserve"> REF _Ref430097169 \w \h  \* MERGEFORMAT </w:instrText>
      </w:r>
      <w:r w:rsidRPr="00082EA4">
        <w:rPr>
          <w:rFonts w:cs="Arial"/>
        </w:rPr>
      </w:r>
      <w:r w:rsidRPr="00082EA4">
        <w:rPr>
          <w:rFonts w:cs="Arial"/>
        </w:rPr>
        <w:fldChar w:fldCharType="separate"/>
      </w:r>
      <w:r w:rsidR="009154B8">
        <w:rPr>
          <w:rFonts w:cs="Arial"/>
        </w:rPr>
        <w:t>2</w:t>
      </w:r>
      <w:r w:rsidRPr="00082EA4">
        <w:rPr>
          <w:rFonts w:cs="Arial"/>
        </w:rPr>
        <w:t>.3.2</w:t>
      </w:r>
      <w:r w:rsidRPr="00082EA4">
        <w:rPr>
          <w:rFonts w:cs="Arial"/>
        </w:rPr>
        <w:fldChar w:fldCharType="end"/>
      </w:r>
      <w:r w:rsidRPr="00082EA4">
        <w:rPr>
          <w:rFonts w:cs="Arial"/>
        </w:rPr>
        <w:t xml:space="preserve"> alusel menetlustasu arve kolme (3) tööpäeva jooks</w:t>
      </w:r>
      <w:r>
        <w:rPr>
          <w:rFonts w:cs="Arial"/>
        </w:rPr>
        <w:t>ul alates taotluse esitamisest.</w:t>
      </w:r>
    </w:p>
    <w:p w14:paraId="6BA07A47" w14:textId="2D5A0978" w:rsidR="00860923" w:rsidRPr="00082EA4" w:rsidRDefault="00860923" w:rsidP="00D32E28">
      <w:pPr>
        <w:pStyle w:val="ListParagraph"/>
        <w:numPr>
          <w:ilvl w:val="2"/>
          <w:numId w:val="27"/>
        </w:numPr>
        <w:ind w:left="993" w:hanging="993"/>
        <w:rPr>
          <w:rFonts w:cs="Arial"/>
        </w:rPr>
      </w:pPr>
      <w:r w:rsidRPr="00082EA4">
        <w:rPr>
          <w:rFonts w:cs="Arial"/>
        </w:rPr>
        <w:t xml:space="preserve">Liitumistaotluse </w:t>
      </w:r>
      <w:r w:rsidRPr="00082EA4" w:rsidDel="0097397C">
        <w:rPr>
          <w:rFonts w:cs="Arial"/>
        </w:rPr>
        <w:t>kontrollimis</w:t>
      </w:r>
      <w:r w:rsidRPr="00082EA4">
        <w:rPr>
          <w:rFonts w:cs="Arial"/>
        </w:rPr>
        <w:t xml:space="preserve">t alustatakse pärast menetlustasu laekumist, mille raames kontrollib põhivõrguettevõtja liitumistaotlusega esitatud andmeid ning teavitab klienti puudustest vastavalt punktides </w:t>
      </w:r>
      <w:r w:rsidRPr="00082EA4">
        <w:rPr>
          <w:rFonts w:cs="Arial"/>
        </w:rPr>
        <w:fldChar w:fldCharType="begin"/>
      </w:r>
      <w:r w:rsidRPr="00082EA4">
        <w:rPr>
          <w:rFonts w:cs="Arial"/>
        </w:rPr>
        <w:instrText xml:space="preserve"> REF _Ref430076352 \w \h  \* MERGEFORMAT </w:instrText>
      </w:r>
      <w:r w:rsidRPr="00082EA4">
        <w:rPr>
          <w:rFonts w:cs="Arial"/>
        </w:rPr>
      </w:r>
      <w:r w:rsidRPr="00082EA4">
        <w:rPr>
          <w:rFonts w:cs="Arial"/>
        </w:rPr>
        <w:fldChar w:fldCharType="separate"/>
      </w:r>
      <w:r w:rsidR="009154B8">
        <w:rPr>
          <w:rFonts w:cs="Arial"/>
        </w:rPr>
        <w:t>2</w:t>
      </w:r>
      <w:r w:rsidRPr="00082EA4">
        <w:rPr>
          <w:rFonts w:cs="Arial"/>
        </w:rPr>
        <w:t>.1.4</w:t>
      </w:r>
      <w:r w:rsidRPr="00082EA4">
        <w:rPr>
          <w:rFonts w:cs="Arial"/>
        </w:rPr>
        <w:fldChar w:fldCharType="end"/>
      </w:r>
      <w:r w:rsidRPr="00082EA4">
        <w:rPr>
          <w:rFonts w:cs="Arial"/>
        </w:rPr>
        <w:t xml:space="preserve"> ja </w:t>
      </w:r>
      <w:r w:rsidRPr="00082EA4">
        <w:rPr>
          <w:rFonts w:cs="Arial"/>
        </w:rPr>
        <w:fldChar w:fldCharType="begin"/>
      </w:r>
      <w:r w:rsidRPr="00082EA4">
        <w:rPr>
          <w:rFonts w:cs="Arial"/>
        </w:rPr>
        <w:instrText xml:space="preserve"> REF _Ref430076380 \w \h  \* MERGEFORMAT </w:instrText>
      </w:r>
      <w:r w:rsidRPr="00082EA4">
        <w:rPr>
          <w:rFonts w:cs="Arial"/>
        </w:rPr>
      </w:r>
      <w:r w:rsidRPr="00082EA4">
        <w:rPr>
          <w:rFonts w:cs="Arial"/>
        </w:rPr>
        <w:fldChar w:fldCharType="separate"/>
      </w:r>
      <w:r w:rsidR="009154B8">
        <w:rPr>
          <w:rFonts w:cs="Arial"/>
        </w:rPr>
        <w:t>2</w:t>
      </w:r>
      <w:r w:rsidRPr="00082EA4">
        <w:rPr>
          <w:rFonts w:cs="Arial"/>
        </w:rPr>
        <w:t>.1.5</w:t>
      </w:r>
      <w:r w:rsidRPr="00082EA4">
        <w:rPr>
          <w:rFonts w:cs="Arial"/>
        </w:rPr>
        <w:fldChar w:fldCharType="end"/>
      </w:r>
      <w:r w:rsidRPr="00082EA4">
        <w:rPr>
          <w:rFonts w:cs="Arial"/>
        </w:rPr>
        <w:t xml:space="preserve"> toodud tähtaegadele. Puuduste mitteesinemisel ning pärast menetlustasu laekumist loetakse liitumistaotlus põhivõrguettevõtja poolt vastuvõetuks ning põhivõrguettevõtja teavitab klienti liitumistaotluse vastuvõtmisest </w:t>
      </w:r>
      <w:r w:rsidR="00B6124B">
        <w:rPr>
          <w:rFonts w:cs="Arial"/>
        </w:rPr>
        <w:t>viie</w:t>
      </w:r>
      <w:r w:rsidR="00B6124B" w:rsidRPr="00082EA4">
        <w:rPr>
          <w:rFonts w:cs="Arial"/>
        </w:rPr>
        <w:t xml:space="preserve"> </w:t>
      </w:r>
      <w:r w:rsidRPr="00082EA4">
        <w:rPr>
          <w:rFonts w:cs="Arial"/>
        </w:rPr>
        <w:t>(</w:t>
      </w:r>
      <w:r w:rsidR="00B6124B">
        <w:rPr>
          <w:rFonts w:cs="Arial"/>
        </w:rPr>
        <w:t>5</w:t>
      </w:r>
      <w:r w:rsidRPr="00082EA4">
        <w:rPr>
          <w:rFonts w:cs="Arial"/>
        </w:rPr>
        <w:t>) tööpäeva jooksul ja informeerib klienti tähtajast, hiljemalt mille jooksul liitumislepingu pakkumine kliendile esitatakse.</w:t>
      </w:r>
      <w:bookmarkEnd w:id="135"/>
    </w:p>
    <w:p w14:paraId="067FDE52" w14:textId="7B58B90E" w:rsidR="00860923" w:rsidRPr="00082EA4" w:rsidRDefault="00860923" w:rsidP="00D32E28">
      <w:pPr>
        <w:pStyle w:val="ListParagraph"/>
        <w:numPr>
          <w:ilvl w:val="2"/>
          <w:numId w:val="27"/>
        </w:numPr>
        <w:ind w:left="993" w:hanging="993"/>
        <w:rPr>
          <w:rFonts w:cs="Arial"/>
        </w:rPr>
      </w:pPr>
      <w:bookmarkStart w:id="136" w:name="_Ref433869501"/>
      <w:bookmarkStart w:id="137" w:name="_Ref430076352"/>
      <w:r w:rsidRPr="00082EA4">
        <w:rPr>
          <w:rFonts w:cs="Arial"/>
        </w:rPr>
        <w:t xml:space="preserve">Kui liitumistaotluses esitatud andmed on puudulikud, edastab põhivõrguettevõtja hiljemalt </w:t>
      </w:r>
      <w:r w:rsidR="00B6124B">
        <w:rPr>
          <w:rFonts w:cs="Arial"/>
        </w:rPr>
        <w:t>viie</w:t>
      </w:r>
      <w:r w:rsidR="00B6124B" w:rsidRPr="00082EA4">
        <w:rPr>
          <w:rFonts w:cs="Arial"/>
        </w:rPr>
        <w:t xml:space="preserve"> </w:t>
      </w:r>
      <w:r w:rsidRPr="00082EA4">
        <w:rPr>
          <w:rFonts w:cs="Arial"/>
        </w:rPr>
        <w:t>(</w:t>
      </w:r>
      <w:r w:rsidR="00B6124B">
        <w:rPr>
          <w:rFonts w:cs="Arial"/>
        </w:rPr>
        <w:t>5</w:t>
      </w:r>
      <w:r w:rsidRPr="00082EA4">
        <w:rPr>
          <w:rFonts w:cs="Arial"/>
        </w:rPr>
        <w:t>) tööpäeva jooksul alates menetlustasu laekumisest kliendile vastavasisulise teate, märkides ära kõik liitumistaotluses esinevad puudused.</w:t>
      </w:r>
      <w:bookmarkEnd w:id="136"/>
      <w:bookmarkEnd w:id="137"/>
    </w:p>
    <w:p w14:paraId="7280B23F" w14:textId="64437CE6" w:rsidR="00860923" w:rsidRPr="00082EA4" w:rsidRDefault="00860923" w:rsidP="00D32E28">
      <w:pPr>
        <w:pStyle w:val="ListParagraph"/>
        <w:numPr>
          <w:ilvl w:val="2"/>
          <w:numId w:val="27"/>
        </w:numPr>
        <w:ind w:left="993" w:hanging="993"/>
        <w:rPr>
          <w:rFonts w:cs="Arial"/>
        </w:rPr>
      </w:pPr>
      <w:bookmarkStart w:id="138" w:name="_Ref430076380"/>
      <w:r w:rsidRPr="00082EA4">
        <w:rPr>
          <w:rFonts w:cs="Arial"/>
        </w:rPr>
        <w:t xml:space="preserve">Kliendil tuleb </w:t>
      </w:r>
      <w:r w:rsidR="00B045F2">
        <w:rPr>
          <w:rFonts w:cs="Arial"/>
        </w:rPr>
        <w:t>kahekümne (</w:t>
      </w:r>
      <w:r w:rsidRPr="00082EA4">
        <w:rPr>
          <w:rFonts w:cs="Arial"/>
        </w:rPr>
        <w:t>20</w:t>
      </w:r>
      <w:r w:rsidR="00B045F2">
        <w:rPr>
          <w:rFonts w:cs="Arial"/>
        </w:rPr>
        <w:t>)</w:t>
      </w:r>
      <w:r w:rsidRPr="00082EA4">
        <w:rPr>
          <w:rFonts w:cs="Arial"/>
        </w:rPr>
        <w:t xml:space="preserve"> tööpäeva jooksul, arvates põhivõrguettevõtjalt vastava teate saamisest, viia liitumistaotlus nõuetega vastavusse, sh esitada kõik puuduvad andmed.</w:t>
      </w:r>
      <w:bookmarkEnd w:id="138"/>
    </w:p>
    <w:p w14:paraId="4E431F82" w14:textId="214775C8" w:rsidR="00860923" w:rsidRPr="00082EA4" w:rsidRDefault="00860923" w:rsidP="00D32E28">
      <w:pPr>
        <w:pStyle w:val="ListParagraph"/>
        <w:numPr>
          <w:ilvl w:val="2"/>
          <w:numId w:val="27"/>
        </w:numPr>
        <w:ind w:left="993" w:hanging="993"/>
        <w:rPr>
          <w:rFonts w:cs="Arial"/>
        </w:rPr>
      </w:pPr>
      <w:bookmarkStart w:id="139" w:name="_Ref435460465"/>
      <w:r w:rsidRPr="00082EA4">
        <w:rPr>
          <w:rFonts w:cs="Arial"/>
        </w:rPr>
        <w:t xml:space="preserve">Põhivõrguettevõtja edastab </w:t>
      </w:r>
      <w:r w:rsidR="00B6124B">
        <w:rPr>
          <w:rFonts w:cs="Arial"/>
        </w:rPr>
        <w:t>viie</w:t>
      </w:r>
      <w:r w:rsidR="00B6124B" w:rsidRPr="00082EA4">
        <w:rPr>
          <w:rFonts w:cs="Arial"/>
        </w:rPr>
        <w:t xml:space="preserve"> </w:t>
      </w:r>
      <w:r w:rsidRPr="00082EA4">
        <w:rPr>
          <w:rFonts w:cs="Arial"/>
        </w:rPr>
        <w:t>(</w:t>
      </w:r>
      <w:r w:rsidR="00B6124B">
        <w:rPr>
          <w:rFonts w:cs="Arial"/>
        </w:rPr>
        <w:t>5</w:t>
      </w:r>
      <w:r w:rsidRPr="00082EA4">
        <w:rPr>
          <w:rFonts w:cs="Arial"/>
        </w:rPr>
        <w:t>) tööpäeva jooksul pärast kliendi poolt korrigeeritud taotluse esitamist kliendile teate taotluse nõuetekohasusest või loetelu korrigeeritud taotluses esinenud puudustest.</w:t>
      </w:r>
      <w:bookmarkEnd w:id="139"/>
      <w:r w:rsidRPr="00082EA4">
        <w:rPr>
          <w:rFonts w:cs="Arial"/>
        </w:rPr>
        <w:t xml:space="preserve"> N</w:t>
      </w:r>
      <w:r w:rsidRPr="00475624">
        <w:rPr>
          <w:rFonts w:cs="Arial"/>
        </w:rPr>
        <w:t>õuetekohasuse teate esitamisest loetakse taotlus ka vastuvõetuks.</w:t>
      </w:r>
    </w:p>
    <w:p w14:paraId="001CAB8D" w14:textId="1C1E9168" w:rsidR="00860923" w:rsidRPr="00082EA4" w:rsidRDefault="00860923" w:rsidP="00D32E28">
      <w:pPr>
        <w:pStyle w:val="ListParagraph"/>
        <w:numPr>
          <w:ilvl w:val="2"/>
          <w:numId w:val="27"/>
        </w:numPr>
        <w:ind w:left="993" w:hanging="993"/>
        <w:rPr>
          <w:rFonts w:cs="Arial"/>
        </w:rPr>
      </w:pPr>
      <w:r w:rsidRPr="00082EA4">
        <w:rPr>
          <w:rFonts w:cs="Arial"/>
        </w:rPr>
        <w:t xml:space="preserve">Kui klient ei ole punktis </w:t>
      </w:r>
      <w:r w:rsidRPr="00082EA4">
        <w:rPr>
          <w:rFonts w:cs="Arial"/>
        </w:rPr>
        <w:fldChar w:fldCharType="begin"/>
      </w:r>
      <w:r w:rsidRPr="00082EA4">
        <w:rPr>
          <w:rFonts w:cs="Arial"/>
        </w:rPr>
        <w:instrText xml:space="preserve"> REF _Ref430076380 \w \h  \* MERGEFORMAT </w:instrText>
      </w:r>
      <w:r w:rsidRPr="00082EA4">
        <w:rPr>
          <w:rFonts w:cs="Arial"/>
        </w:rPr>
      </w:r>
      <w:r w:rsidRPr="00082EA4">
        <w:rPr>
          <w:rFonts w:cs="Arial"/>
        </w:rPr>
        <w:fldChar w:fldCharType="separate"/>
      </w:r>
      <w:r w:rsidR="009154B8">
        <w:rPr>
          <w:rFonts w:cs="Arial"/>
        </w:rPr>
        <w:t>2</w:t>
      </w:r>
      <w:r w:rsidRPr="00082EA4">
        <w:rPr>
          <w:rFonts w:cs="Arial"/>
        </w:rPr>
        <w:t>.1.5</w:t>
      </w:r>
      <w:r w:rsidRPr="00082EA4">
        <w:rPr>
          <w:rFonts w:cs="Arial"/>
        </w:rPr>
        <w:fldChar w:fldCharType="end"/>
      </w:r>
      <w:r w:rsidRPr="00082EA4">
        <w:rPr>
          <w:rFonts w:cs="Arial"/>
        </w:rPr>
        <w:t xml:space="preserve"> toodud tähtaja jooksul viinud liitumistaotlust vastavusse põhivõrguettevõtja poolt esitatud nõuetega või ei likvideeri kõiki põhivõrguettevõtja poolt välja toodud puuduseid taotluse kolmanda parandusega, loetakse liitumise protsess lõppenuks, millest teavitatakse klienti kirjalikult. Põhivõrguettevõtja tagastab liitumisprotsessi lõppemisel käesolevas punktis toodud asjaolu tõttu kliendile menetlustasu 50% ulatuses.</w:t>
      </w:r>
    </w:p>
    <w:p w14:paraId="474DEF56" w14:textId="70570BC8" w:rsidR="007E328B" w:rsidRPr="00082EA4" w:rsidRDefault="00860923" w:rsidP="00D32E28">
      <w:pPr>
        <w:pStyle w:val="ListParagraph"/>
        <w:numPr>
          <w:ilvl w:val="2"/>
          <w:numId w:val="27"/>
        </w:numPr>
        <w:ind w:left="993" w:hanging="993"/>
        <w:rPr>
          <w:rFonts w:cs="Arial"/>
        </w:rPr>
      </w:pPr>
      <w:r w:rsidRPr="00082EA4">
        <w:rPr>
          <w:rFonts w:cs="Arial"/>
        </w:rPr>
        <w:t>Kõik kliendi poolt pärast liitumistaotluse vastuvõtmist taotletavad muudatused liitumistaotluses esitatud andmetes tuleb põhivõrguettevõtjale esitad</w:t>
      </w:r>
      <w:r>
        <w:rPr>
          <w:rFonts w:cs="Arial"/>
        </w:rPr>
        <w:t>a digitaalselt allkirjastatuna</w:t>
      </w:r>
      <w:r w:rsidR="000945FC">
        <w:rPr>
          <w:rFonts w:cs="Arial"/>
        </w:rPr>
        <w:t xml:space="preserve"> liitumiste e-keskkonnas</w:t>
      </w:r>
      <w:r>
        <w:rPr>
          <w:rFonts w:cs="Arial"/>
        </w:rPr>
        <w:t>.</w:t>
      </w:r>
    </w:p>
    <w:p w14:paraId="2EFB0DB2" w14:textId="564CD184" w:rsidR="00A70615" w:rsidRPr="00082EA4" w:rsidRDefault="00860923" w:rsidP="00D32E28">
      <w:pPr>
        <w:pStyle w:val="ListParagraph"/>
        <w:numPr>
          <w:ilvl w:val="2"/>
          <w:numId w:val="27"/>
        </w:numPr>
        <w:ind w:left="993" w:hanging="993"/>
        <w:rPr>
          <w:rFonts w:cs="Arial"/>
        </w:rPr>
      </w:pPr>
      <w:r w:rsidRPr="00082EA4">
        <w:rPr>
          <w:rFonts w:cs="Arial"/>
        </w:rPr>
        <w:lastRenderedPageBreak/>
        <w:t xml:space="preserve">Kui kliendi poolt </w:t>
      </w:r>
      <w:r w:rsidR="00D0643B" w:rsidRPr="00082EA4">
        <w:rPr>
          <w:rFonts w:cs="Arial"/>
        </w:rPr>
        <w:t xml:space="preserve">enne põhivõrguettevõtja poolt liitumispakkumise väljastamist </w:t>
      </w:r>
      <w:r w:rsidRPr="00082EA4">
        <w:rPr>
          <w:rFonts w:cs="Arial"/>
        </w:rPr>
        <w:t>taotletavad muudatused on seotud liitumispunkti soovitud asukoha</w:t>
      </w:r>
      <w:r w:rsidR="002A0CB3">
        <w:rPr>
          <w:rFonts w:cs="Arial"/>
        </w:rPr>
        <w:t>,</w:t>
      </w:r>
      <w:r w:rsidRPr="00082EA4">
        <w:rPr>
          <w:rFonts w:cs="Arial"/>
        </w:rPr>
        <w:t xml:space="preserve"> </w:t>
      </w:r>
      <w:r w:rsidR="002A0CB3">
        <w:rPr>
          <w:rFonts w:cs="Arial"/>
        </w:rPr>
        <w:t xml:space="preserve">võrguühenduse </w:t>
      </w:r>
      <w:r w:rsidRPr="00082EA4">
        <w:rPr>
          <w:rFonts w:cs="Arial"/>
        </w:rPr>
        <w:t xml:space="preserve">soovitud </w:t>
      </w:r>
      <w:r w:rsidR="002A0CB3">
        <w:rPr>
          <w:rFonts w:cs="Arial"/>
        </w:rPr>
        <w:t>läbilaske</w:t>
      </w:r>
      <w:r w:rsidRPr="00082EA4">
        <w:rPr>
          <w:rFonts w:cs="Arial"/>
        </w:rPr>
        <w:t>võimsuse</w:t>
      </w:r>
      <w:r w:rsidR="002A0CB3">
        <w:rPr>
          <w:rFonts w:cs="Arial"/>
        </w:rPr>
        <w:t xml:space="preserve"> või tootmismooduli parameetrite muudatustega, mis tingivad</w:t>
      </w:r>
      <w:r w:rsidR="0056370B">
        <w:rPr>
          <w:rFonts w:cs="Arial"/>
        </w:rPr>
        <w:t xml:space="preserve"> </w:t>
      </w:r>
      <w:r w:rsidR="002A0CB3">
        <w:rPr>
          <w:rFonts w:cs="Arial"/>
        </w:rPr>
        <w:t xml:space="preserve">kas võrku antava </w:t>
      </w:r>
      <w:r w:rsidR="002A0CB3" w:rsidRPr="002A0CB3">
        <w:rPr>
          <w:rFonts w:cs="Arial"/>
        </w:rPr>
        <w:t>näivvõimsuse või võrgust võetava või võrku antava reaktiivvõimsuse suurenemise</w:t>
      </w:r>
      <w:r w:rsidRPr="00082EA4">
        <w:rPr>
          <w:rFonts w:cs="Arial"/>
        </w:rPr>
        <w:t>, tuleb kliendil esitada uus liitumistaotlus, mis muudab varasema liitumisprotsessi lõppenuks</w:t>
      </w:r>
      <w:r w:rsidR="00005D0C">
        <w:rPr>
          <w:rFonts w:cs="Arial"/>
        </w:rPr>
        <w:t>.</w:t>
      </w:r>
      <w:r w:rsidR="007E328B" w:rsidRPr="00082EA4">
        <w:rPr>
          <w:rFonts w:cs="Arial"/>
        </w:rPr>
        <w:t xml:space="preserve"> </w:t>
      </w:r>
      <w:r w:rsidR="00854D38" w:rsidRPr="00082EA4">
        <w:rPr>
          <w:rFonts w:cs="Arial"/>
        </w:rPr>
        <w:t xml:space="preserve">Soovitud tootmisvõimsuse vähendamine olemasoleva liitumisprotsessi lõpetamist ei tingi. </w:t>
      </w:r>
      <w:r w:rsidR="007E328B" w:rsidRPr="00082EA4">
        <w:rPr>
          <w:rFonts w:cs="Arial"/>
        </w:rPr>
        <w:t>Uuele liitumismenetlusele kohaldatakse uue liitumistaotluse esitamise ajal kehtivaid liitumistingimusi</w:t>
      </w:r>
      <w:r w:rsidR="00E56B95">
        <w:rPr>
          <w:rFonts w:cs="Arial"/>
        </w:rPr>
        <w:t>.</w:t>
      </w:r>
      <w:r w:rsidR="00CB20FC">
        <w:rPr>
          <w:rFonts w:cs="Arial"/>
        </w:rPr>
        <w:t xml:space="preserve"> </w:t>
      </w:r>
      <w:r w:rsidR="00F475C3">
        <w:rPr>
          <w:rFonts w:cs="Arial"/>
        </w:rPr>
        <w:t>V</w:t>
      </w:r>
      <w:r w:rsidR="000D1142">
        <w:rPr>
          <w:rFonts w:cs="Arial"/>
        </w:rPr>
        <w:t>arasema liitumisprotsessi lõppemisel</w:t>
      </w:r>
      <w:r w:rsidR="00F475C3">
        <w:rPr>
          <w:rFonts w:cs="Arial"/>
        </w:rPr>
        <w:t xml:space="preserve"> tagastab põhivõrguettevõtja</w:t>
      </w:r>
      <w:r w:rsidR="000D1142">
        <w:rPr>
          <w:rFonts w:cs="Arial"/>
        </w:rPr>
        <w:t xml:space="preserve"> käesolevas punktis</w:t>
      </w:r>
      <w:r w:rsidR="00CB20FC">
        <w:rPr>
          <w:rFonts w:cs="Arial"/>
        </w:rPr>
        <w:t xml:space="preserve"> nimetatud</w:t>
      </w:r>
      <w:r w:rsidR="000D1142">
        <w:rPr>
          <w:rFonts w:cs="Arial"/>
        </w:rPr>
        <w:t xml:space="preserve"> asjaolu tõttu kliendile menetlustasu </w:t>
      </w:r>
      <w:r w:rsidR="00B21155">
        <w:rPr>
          <w:rFonts w:cs="Arial"/>
        </w:rPr>
        <w:t>kuni</w:t>
      </w:r>
      <w:r w:rsidR="000D1142">
        <w:rPr>
          <w:rFonts w:cs="Arial"/>
        </w:rPr>
        <w:t xml:space="preserve"> 50% ulatuses.</w:t>
      </w:r>
    </w:p>
    <w:p w14:paraId="51BF0ACB" w14:textId="3BDB931F" w:rsidR="00860923" w:rsidRPr="00082EA4" w:rsidRDefault="00860923" w:rsidP="00D32E28">
      <w:pPr>
        <w:pStyle w:val="ListParagraph"/>
        <w:numPr>
          <w:ilvl w:val="2"/>
          <w:numId w:val="27"/>
        </w:numPr>
        <w:ind w:left="993" w:hanging="993"/>
        <w:rPr>
          <w:rFonts w:cs="Arial"/>
        </w:rPr>
      </w:pPr>
      <w:r w:rsidRPr="00082EA4">
        <w:rPr>
          <w:rFonts w:cs="Arial"/>
        </w:rPr>
        <w:t>Ühe</w:t>
      </w:r>
      <w:r w:rsidR="00D41463">
        <w:rPr>
          <w:rFonts w:cs="Arial"/>
        </w:rPr>
        <w:t>s alajaamas asuvate</w:t>
      </w:r>
      <w:r w:rsidRPr="00082EA4">
        <w:rPr>
          <w:rFonts w:cs="Arial"/>
        </w:rPr>
        <w:t xml:space="preserve"> tarbimiskoh</w:t>
      </w:r>
      <w:r w:rsidR="00D41463">
        <w:rPr>
          <w:rFonts w:cs="Arial"/>
        </w:rPr>
        <w:t>t</w:t>
      </w:r>
      <w:r w:rsidRPr="00082EA4">
        <w:rPr>
          <w:rFonts w:cs="Arial"/>
        </w:rPr>
        <w:t>a</w:t>
      </w:r>
      <w:r w:rsidR="00D41463">
        <w:rPr>
          <w:rFonts w:cs="Arial"/>
        </w:rPr>
        <w:t>de</w:t>
      </w:r>
      <w:r w:rsidRPr="00082EA4">
        <w:rPr>
          <w:rFonts w:cs="Arial"/>
        </w:rPr>
        <w:t xml:space="preserve"> või liitumispunkti</w:t>
      </w:r>
      <w:r w:rsidR="00D41463">
        <w:rPr>
          <w:rFonts w:cs="Arial"/>
        </w:rPr>
        <w:t>de</w:t>
      </w:r>
      <w:r w:rsidRPr="00082EA4">
        <w:rPr>
          <w:rFonts w:cs="Arial"/>
        </w:rPr>
        <w:t xml:space="preserve"> kohta ei või ühel kliendil olla rohkem kui üks </w:t>
      </w:r>
      <w:r w:rsidRPr="00082EA4" w:rsidDel="00D41463">
        <w:rPr>
          <w:rFonts w:cs="Arial"/>
        </w:rPr>
        <w:t xml:space="preserve">kehtiv </w:t>
      </w:r>
      <w:r w:rsidRPr="00082EA4">
        <w:rPr>
          <w:rFonts w:cs="Arial"/>
        </w:rPr>
        <w:t>liitumistaotlus</w:t>
      </w:r>
      <w:r w:rsidRPr="00082EA4" w:rsidDel="00D41463">
        <w:rPr>
          <w:rFonts w:cs="Arial"/>
        </w:rPr>
        <w:t xml:space="preserve"> või liitumisleping, samuti ei saa esitada ühe tarbimiskoha või liitumispunkti kohta </w:t>
      </w:r>
      <w:r w:rsidRPr="00082EA4" w:rsidDel="0013187A">
        <w:rPr>
          <w:rFonts w:cs="Arial"/>
        </w:rPr>
        <w:t xml:space="preserve">mitut taotlust ega </w:t>
      </w:r>
      <w:r w:rsidRPr="00082EA4" w:rsidDel="00D41463">
        <w:rPr>
          <w:rFonts w:cs="Arial"/>
        </w:rPr>
        <w:t>sõlmida mitu võrgulepingut</w:t>
      </w:r>
      <w:r w:rsidRPr="00082EA4">
        <w:rPr>
          <w:rFonts w:cs="Arial"/>
        </w:rPr>
        <w:t>.</w:t>
      </w:r>
    </w:p>
    <w:p w14:paraId="18FDEEB0" w14:textId="3F0E5A07" w:rsidR="00860923" w:rsidRPr="00082EA4" w:rsidRDefault="00860923" w:rsidP="00D32E28">
      <w:pPr>
        <w:pStyle w:val="ListParagraph"/>
        <w:numPr>
          <w:ilvl w:val="2"/>
          <w:numId w:val="27"/>
        </w:numPr>
        <w:ind w:left="993" w:hanging="993"/>
        <w:rPr>
          <w:rFonts w:cs="Arial"/>
        </w:rPr>
      </w:pPr>
      <w:r w:rsidRPr="00082EA4">
        <w:rPr>
          <w:rFonts w:cs="Arial"/>
        </w:rPr>
        <w:t xml:space="preserve">Liitumistaotlus </w:t>
      </w:r>
      <w:r w:rsidR="00796A9E">
        <w:rPr>
          <w:rFonts w:cs="Arial"/>
        </w:rPr>
        <w:t xml:space="preserve">ja </w:t>
      </w:r>
      <w:r w:rsidRPr="00082EA4">
        <w:rPr>
          <w:rFonts w:cs="Arial"/>
        </w:rPr>
        <w:t>selle lisad moodustavad liitumislepingu lahutamatu osa.</w:t>
      </w:r>
    </w:p>
    <w:p w14:paraId="153C625C" w14:textId="1F4EDD06" w:rsidR="00B045F2" w:rsidRDefault="00860923" w:rsidP="00D32E28">
      <w:pPr>
        <w:pStyle w:val="ListParagraph"/>
        <w:numPr>
          <w:ilvl w:val="2"/>
          <w:numId w:val="27"/>
        </w:numPr>
        <w:ind w:left="993" w:hanging="993"/>
      </w:pPr>
      <w:r w:rsidRPr="00082EA4">
        <w:rPr>
          <w:rFonts w:cs="Arial"/>
        </w:rPr>
        <w:t>Kliendil on õigus lõpetada vastavasisulise kirjaliku tahteavaldusega liitumistaotluse menetlus. Sellisel juhul ei ole põhivõrguettevõtjal kohustust teha kliendile liitumislepingu pakkumist.</w:t>
      </w:r>
      <w:bookmarkStart w:id="140" w:name="_Toc433806972"/>
      <w:bookmarkStart w:id="141" w:name="_Toc433808981"/>
      <w:bookmarkStart w:id="142" w:name="_Toc433809134"/>
      <w:bookmarkStart w:id="143" w:name="_Toc433810068"/>
      <w:bookmarkStart w:id="144" w:name="_Toc433811027"/>
      <w:bookmarkStart w:id="145" w:name="_Toc433811333"/>
      <w:bookmarkStart w:id="146" w:name="_Toc433883005"/>
      <w:bookmarkStart w:id="147" w:name="_Toc433984878"/>
      <w:bookmarkStart w:id="148" w:name="_Toc433985113"/>
      <w:bookmarkStart w:id="149" w:name="_Toc434213008"/>
      <w:bookmarkStart w:id="150" w:name="_Toc434223277"/>
      <w:bookmarkStart w:id="151" w:name="_Toc434244393"/>
      <w:bookmarkStart w:id="152" w:name="_Toc434314069"/>
      <w:bookmarkStart w:id="153" w:name="_Toc434321332"/>
      <w:bookmarkStart w:id="154" w:name="_Toc434323402"/>
      <w:bookmarkStart w:id="155" w:name="_Toc434324056"/>
      <w:bookmarkStart w:id="156" w:name="_Toc434324261"/>
      <w:bookmarkStart w:id="157" w:name="_Toc434324360"/>
      <w:bookmarkStart w:id="158" w:name="_Toc434562715"/>
      <w:bookmarkStart w:id="159" w:name="_Toc434563491"/>
      <w:bookmarkStart w:id="160" w:name="_Toc435456339"/>
      <w:bookmarkStart w:id="161" w:name="_Toc435460193"/>
      <w:bookmarkStart w:id="162" w:name="_Toc435460377"/>
      <w:bookmarkStart w:id="163" w:name="_Ref435463647"/>
      <w:bookmarkStart w:id="164" w:name="_Toc435464020"/>
      <w:bookmarkStart w:id="165" w:name="_Toc435463622"/>
      <w:bookmarkStart w:id="166" w:name="_Toc447185904"/>
      <w:bookmarkStart w:id="167" w:name="_Toc447190524"/>
      <w:bookmarkStart w:id="168" w:name="_Toc447288714"/>
      <w:bookmarkStart w:id="169" w:name="_Toc447290602"/>
      <w:bookmarkStart w:id="170" w:name="_Toc447291220"/>
      <w:bookmarkStart w:id="171" w:name="_Toc447291276"/>
      <w:bookmarkStart w:id="172" w:name="_Toc447291938"/>
      <w:bookmarkStart w:id="173" w:name="_Toc447299458"/>
      <w:bookmarkStart w:id="174" w:name="_Toc492467856"/>
      <w:bookmarkStart w:id="175" w:name="_Toc492468795"/>
      <w:bookmarkStart w:id="176" w:name="_Toc492472479"/>
      <w:bookmarkStart w:id="177" w:name="_Toc492472635"/>
      <w:bookmarkStart w:id="178" w:name="_Toc492473550"/>
      <w:bookmarkStart w:id="179" w:name="_Toc496090093"/>
      <w:bookmarkStart w:id="180" w:name="_Toc496102072"/>
    </w:p>
    <w:p w14:paraId="715000FE" w14:textId="46529914" w:rsidR="00860923" w:rsidRPr="00B045F2" w:rsidRDefault="00860923" w:rsidP="00D32E28">
      <w:pPr>
        <w:pStyle w:val="Heading2"/>
        <w:numPr>
          <w:ilvl w:val="1"/>
          <w:numId w:val="27"/>
        </w:numPr>
        <w:spacing w:before="120"/>
        <w:ind w:left="993" w:hanging="993"/>
      </w:pPr>
      <w:bookmarkStart w:id="181" w:name="_Toc531009283"/>
      <w:bookmarkStart w:id="182" w:name="_Toc531011455"/>
      <w:bookmarkStart w:id="183" w:name="_Toc531070793"/>
      <w:bookmarkStart w:id="184" w:name="_Toc532808519"/>
      <w:r w:rsidRPr="00B045F2">
        <w:t>Liitumislepingu pakkumine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00E56B95" w:rsidRPr="00B045F2">
        <w:t xml:space="preserve"> ja liitumislepingu sõlmimine</w:t>
      </w:r>
      <w:bookmarkEnd w:id="181"/>
      <w:bookmarkEnd w:id="182"/>
      <w:bookmarkEnd w:id="183"/>
      <w:bookmarkEnd w:id="184"/>
    </w:p>
    <w:p w14:paraId="172B3134" w14:textId="0744E585" w:rsidR="00B045F2" w:rsidRPr="00B045F2" w:rsidRDefault="00D9384B" w:rsidP="00D32E28">
      <w:pPr>
        <w:pStyle w:val="ListParagraph"/>
        <w:numPr>
          <w:ilvl w:val="2"/>
          <w:numId w:val="27"/>
        </w:numPr>
        <w:ind w:left="993" w:hanging="993"/>
        <w:rPr>
          <w:rFonts w:cs="Arial"/>
        </w:rPr>
      </w:pPr>
      <w:r>
        <w:rPr>
          <w:rFonts w:cs="Arial"/>
        </w:rPr>
        <w:t>Pärast l</w:t>
      </w:r>
      <w:r w:rsidR="00860923" w:rsidRPr="00B045F2">
        <w:rPr>
          <w:rFonts w:cs="Arial"/>
        </w:rPr>
        <w:t>iitumistaotluse vastuvõtmis</w:t>
      </w:r>
      <w:r>
        <w:rPr>
          <w:rFonts w:cs="Arial"/>
        </w:rPr>
        <w:t>t</w:t>
      </w:r>
      <w:r w:rsidR="00860923" w:rsidRPr="00B045F2">
        <w:rPr>
          <w:rFonts w:cs="Arial"/>
        </w:rPr>
        <w:t xml:space="preserve"> esitab põhivõrguettevõtja kliendile</w:t>
      </w:r>
      <w:r>
        <w:rPr>
          <w:rFonts w:cs="Arial"/>
        </w:rPr>
        <w:t xml:space="preserve"> üheksakümne</w:t>
      </w:r>
      <w:r w:rsidR="00860923" w:rsidRPr="00B045F2">
        <w:rPr>
          <w:rFonts w:cs="Arial"/>
        </w:rPr>
        <w:t xml:space="preserve"> </w:t>
      </w:r>
      <w:r>
        <w:rPr>
          <w:rFonts w:cs="Arial"/>
        </w:rPr>
        <w:t>(</w:t>
      </w:r>
      <w:r w:rsidR="00860923" w:rsidRPr="00B045F2">
        <w:rPr>
          <w:rFonts w:cs="Arial"/>
        </w:rPr>
        <w:t>90</w:t>
      </w:r>
      <w:r>
        <w:rPr>
          <w:rFonts w:cs="Arial"/>
        </w:rPr>
        <w:t>)</w:t>
      </w:r>
      <w:r w:rsidR="00860923" w:rsidRPr="00B045F2">
        <w:rPr>
          <w:rFonts w:cs="Arial"/>
        </w:rPr>
        <w:t xml:space="preserve"> päeva jooksul (kui ei ole kokku lepitud teisiti) liitumistingimuste lisas 2 toodud liitumislepingu tüüpvormi kohase liitumislepingu pakkumise, mis sisaldab muuhulgas:</w:t>
      </w:r>
    </w:p>
    <w:p w14:paraId="18495097" w14:textId="28BD2B40" w:rsidR="00860923" w:rsidRPr="00B045F2" w:rsidRDefault="00860923" w:rsidP="00D32E28">
      <w:pPr>
        <w:pStyle w:val="ListParagraph"/>
        <w:numPr>
          <w:ilvl w:val="3"/>
          <w:numId w:val="27"/>
        </w:numPr>
        <w:ind w:left="993" w:hanging="993"/>
        <w:rPr>
          <w:rFonts w:cs="Arial"/>
        </w:rPr>
      </w:pPr>
      <w:r w:rsidRPr="00DC2FA3">
        <w:rPr>
          <w:rFonts w:cs="Arial"/>
        </w:rPr>
        <w:t>liitumis- ja mõõtepunkti asukoha põhimõtteskeemi;</w:t>
      </w:r>
    </w:p>
    <w:p w14:paraId="4FA5763D" w14:textId="214F6717" w:rsidR="00860923" w:rsidRPr="00DC2FA3" w:rsidRDefault="00860923" w:rsidP="00D32E28">
      <w:pPr>
        <w:pStyle w:val="ListParagraph"/>
        <w:numPr>
          <w:ilvl w:val="3"/>
          <w:numId w:val="27"/>
        </w:numPr>
        <w:ind w:left="993" w:hanging="993"/>
        <w:rPr>
          <w:rFonts w:cs="Arial"/>
        </w:rPr>
      </w:pPr>
      <w:r w:rsidRPr="00DC2FA3">
        <w:rPr>
          <w:rFonts w:cs="Arial"/>
        </w:rPr>
        <w:t>liitumistasu või liitumistingimuste muutmise tasu prognoositud suurus</w:t>
      </w:r>
      <w:r w:rsidR="00D9384B">
        <w:rPr>
          <w:rFonts w:cs="Arial"/>
        </w:rPr>
        <w:t>t</w:t>
      </w:r>
      <w:r w:rsidRPr="00DC2FA3">
        <w:rPr>
          <w:rFonts w:cs="Arial"/>
        </w:rPr>
        <w:t xml:space="preserve"> ja selle tasu maksmise tingimusi ning tasu kujunemise kalkulatsiooni;</w:t>
      </w:r>
    </w:p>
    <w:p w14:paraId="19B5E3A5" w14:textId="71AC5232" w:rsidR="00860923" w:rsidRDefault="00860923" w:rsidP="00D32E28">
      <w:pPr>
        <w:pStyle w:val="ListParagraph"/>
        <w:numPr>
          <w:ilvl w:val="3"/>
          <w:numId w:val="27"/>
        </w:numPr>
        <w:ind w:left="993" w:hanging="993"/>
        <w:rPr>
          <w:rFonts w:cs="Arial"/>
        </w:rPr>
      </w:pPr>
      <w:r w:rsidRPr="00DC2FA3">
        <w:rPr>
          <w:rFonts w:cs="Arial"/>
        </w:rPr>
        <w:t>liitumise tehnilist lahendust koos liitumispunkti elektriliste põhiparameetritega;</w:t>
      </w:r>
    </w:p>
    <w:p w14:paraId="14E3D535" w14:textId="67ACB7AC" w:rsidR="008A4C83" w:rsidRPr="00DC2FA3" w:rsidRDefault="008A4C83" w:rsidP="00D32E28">
      <w:pPr>
        <w:pStyle w:val="ListParagraph"/>
        <w:numPr>
          <w:ilvl w:val="3"/>
          <w:numId w:val="27"/>
        </w:numPr>
        <w:ind w:left="993" w:hanging="993"/>
        <w:rPr>
          <w:rFonts w:cs="Arial"/>
        </w:rPr>
      </w:pPr>
      <w:r>
        <w:rPr>
          <w:rFonts w:cs="Arial"/>
        </w:rPr>
        <w:t>tarbimis- ja</w:t>
      </w:r>
      <w:r w:rsidR="002B24D9">
        <w:rPr>
          <w:rFonts w:cs="Arial"/>
        </w:rPr>
        <w:t>/või tootmistingimusi;</w:t>
      </w:r>
    </w:p>
    <w:p w14:paraId="71EAF07A" w14:textId="59FF2FD4" w:rsidR="00860923" w:rsidRPr="00DC2FA3" w:rsidRDefault="00D9384B" w:rsidP="00D32E28">
      <w:pPr>
        <w:pStyle w:val="ListParagraph"/>
        <w:numPr>
          <w:ilvl w:val="3"/>
          <w:numId w:val="27"/>
        </w:numPr>
        <w:ind w:left="993" w:hanging="993"/>
        <w:rPr>
          <w:rFonts w:cs="Arial"/>
        </w:rPr>
      </w:pPr>
      <w:r>
        <w:rPr>
          <w:rFonts w:cs="Arial"/>
        </w:rPr>
        <w:t xml:space="preserve">uue võrguühenduse loomise </w:t>
      </w:r>
      <w:r w:rsidR="00860923" w:rsidRPr="00DC2FA3">
        <w:rPr>
          <w:rFonts w:cs="Arial"/>
        </w:rPr>
        <w:t>või tarbimis- või tootmistingimuste muutmise tingimusi, sealhulgas tähtaega ja muid tingimusi;</w:t>
      </w:r>
    </w:p>
    <w:p w14:paraId="743AF745" w14:textId="3DFE5E80" w:rsidR="00AF5EF0" w:rsidRPr="00DC2FA3" w:rsidRDefault="00AF5EF0" w:rsidP="00D32E28">
      <w:pPr>
        <w:pStyle w:val="ListParagraph"/>
        <w:numPr>
          <w:ilvl w:val="3"/>
          <w:numId w:val="27"/>
        </w:numPr>
        <w:ind w:left="993" w:hanging="993"/>
        <w:rPr>
          <w:rFonts w:cs="Arial"/>
        </w:rPr>
      </w:pPr>
      <w:r w:rsidRPr="00DC2FA3">
        <w:rPr>
          <w:rFonts w:cs="Arial"/>
        </w:rPr>
        <w:t>võrguga ühendatava</w:t>
      </w:r>
      <w:r w:rsidR="00D9384B">
        <w:rPr>
          <w:rFonts w:cs="Arial"/>
        </w:rPr>
        <w:t>te</w:t>
      </w:r>
      <w:r w:rsidRPr="00DC2FA3">
        <w:rPr>
          <w:rFonts w:cs="Arial"/>
        </w:rPr>
        <w:t xml:space="preserve"> tootmis</w:t>
      </w:r>
      <w:r w:rsidR="00575F9D">
        <w:rPr>
          <w:rFonts w:cs="Arial"/>
        </w:rPr>
        <w:t>moodulite</w:t>
      </w:r>
      <w:r w:rsidRPr="00DC2FA3">
        <w:rPr>
          <w:rFonts w:cs="Arial"/>
        </w:rPr>
        <w:t xml:space="preserve"> andmeid;</w:t>
      </w:r>
    </w:p>
    <w:p w14:paraId="5D1879B8" w14:textId="6C2A345A" w:rsidR="00860923" w:rsidRPr="00DC2FA3" w:rsidRDefault="00860923" w:rsidP="00D32E28">
      <w:pPr>
        <w:pStyle w:val="ListParagraph"/>
        <w:numPr>
          <w:ilvl w:val="3"/>
          <w:numId w:val="27"/>
        </w:numPr>
        <w:ind w:left="993" w:hanging="993"/>
        <w:rPr>
          <w:rFonts w:cs="Arial"/>
        </w:rPr>
      </w:pPr>
      <w:r w:rsidRPr="00DC2FA3">
        <w:rPr>
          <w:rFonts w:cs="Arial"/>
        </w:rPr>
        <w:t>liitumislepingu muutmise ja lõpetamise tingimusi;</w:t>
      </w:r>
    </w:p>
    <w:p w14:paraId="0F027C5C" w14:textId="04B418F1" w:rsidR="00860923" w:rsidRPr="00DC2FA3" w:rsidRDefault="00860923" w:rsidP="00D32E28">
      <w:pPr>
        <w:pStyle w:val="ListParagraph"/>
        <w:numPr>
          <w:ilvl w:val="3"/>
          <w:numId w:val="27"/>
        </w:numPr>
        <w:ind w:left="993" w:hanging="993"/>
        <w:rPr>
          <w:rFonts w:cs="Arial"/>
        </w:rPr>
      </w:pPr>
      <w:r w:rsidRPr="00DC2FA3">
        <w:rPr>
          <w:rFonts w:cs="Arial"/>
        </w:rPr>
        <w:t>muid liitumislepingu tingimusi.</w:t>
      </w:r>
    </w:p>
    <w:p w14:paraId="6D699A34" w14:textId="77777777" w:rsidR="00860923" w:rsidRPr="00DC2FA3" w:rsidRDefault="00860923" w:rsidP="00D32E28">
      <w:pPr>
        <w:pStyle w:val="ListParagraph"/>
        <w:numPr>
          <w:ilvl w:val="2"/>
          <w:numId w:val="27"/>
        </w:numPr>
        <w:ind w:left="993" w:hanging="993"/>
        <w:rPr>
          <w:rFonts w:cs="Arial"/>
        </w:rPr>
      </w:pPr>
      <w:r w:rsidRPr="00DC2FA3">
        <w:rPr>
          <w:rFonts w:cs="Arial"/>
        </w:rPr>
        <w:t>Liitumislepingu pakkumise koostamisel peab põhivõrguettevõtja:</w:t>
      </w:r>
    </w:p>
    <w:p w14:paraId="074DB35B" w14:textId="1666CF74" w:rsidR="00860923" w:rsidRPr="00DC2FA3" w:rsidRDefault="00860923" w:rsidP="00D32E28">
      <w:pPr>
        <w:pStyle w:val="ListParagraph"/>
        <w:numPr>
          <w:ilvl w:val="3"/>
          <w:numId w:val="27"/>
        </w:numPr>
        <w:ind w:left="993" w:hanging="993"/>
        <w:rPr>
          <w:rFonts w:cs="Arial"/>
        </w:rPr>
      </w:pPr>
      <w:r w:rsidRPr="00DC2FA3">
        <w:rPr>
          <w:rFonts w:cs="Arial"/>
        </w:rPr>
        <w:t>lähtuma kehtivatest tehnilistest standarditest ning võrgu väljaehitamise ja kasutamise nõuetest</w:t>
      </w:r>
      <w:r w:rsidR="006C7FB4">
        <w:rPr>
          <w:rFonts w:cs="Arial"/>
        </w:rPr>
        <w:t>,</w:t>
      </w:r>
      <w:r w:rsidRPr="00DC2FA3">
        <w:rPr>
          <w:rFonts w:cs="Arial"/>
        </w:rPr>
        <w:t xml:space="preserve"> järgides </w:t>
      </w:r>
      <w:r w:rsidR="008A4C83" w:rsidRPr="0032425D">
        <w:rPr>
          <w:rFonts w:cs="Arial"/>
        </w:rPr>
        <w:t>juhendis</w:t>
      </w:r>
      <w:r w:rsidRPr="00DC2FA3">
        <w:rPr>
          <w:rFonts w:cs="Arial"/>
        </w:rPr>
        <w:t xml:space="preserve"> </w:t>
      </w:r>
      <w:r w:rsidR="00995FDF">
        <w:rPr>
          <w:rFonts w:cs="Arial"/>
        </w:rPr>
        <w:t>„</w:t>
      </w:r>
      <w:r w:rsidR="00995FDF" w:rsidRPr="00995FDF">
        <w:rPr>
          <w:rFonts w:cs="Arial"/>
        </w:rPr>
        <w:t>Põhivõrguettevõtja elektripaigaldiste  tehnilised põhimõtted ja lahendused</w:t>
      </w:r>
      <w:r w:rsidR="00995FDF">
        <w:rPr>
          <w:rFonts w:cs="Arial"/>
        </w:rPr>
        <w:t>“</w:t>
      </w:r>
      <w:r w:rsidR="00995FDF" w:rsidRPr="00995FDF">
        <w:rPr>
          <w:rFonts w:cs="Arial"/>
        </w:rPr>
        <w:t xml:space="preserve"> </w:t>
      </w:r>
      <w:r w:rsidRPr="00DC2FA3">
        <w:rPr>
          <w:rFonts w:cs="Arial"/>
        </w:rPr>
        <w:t>toodud põhimõtteid;</w:t>
      </w:r>
    </w:p>
    <w:p w14:paraId="4AE66447" w14:textId="57CDFE94" w:rsidR="00860923" w:rsidRPr="00DC2FA3" w:rsidRDefault="00860923" w:rsidP="00D32E28">
      <w:pPr>
        <w:pStyle w:val="ListParagraph"/>
        <w:numPr>
          <w:ilvl w:val="3"/>
          <w:numId w:val="27"/>
        </w:numPr>
        <w:ind w:left="993" w:hanging="993"/>
        <w:rPr>
          <w:rFonts w:cs="Arial"/>
        </w:rPr>
      </w:pPr>
      <w:r w:rsidRPr="00DC2FA3">
        <w:rPr>
          <w:rFonts w:cs="Arial"/>
        </w:rPr>
        <w:t>võrdlema liitumise erinevaid tehnilisi lahendusi;</w:t>
      </w:r>
    </w:p>
    <w:p w14:paraId="03A1D6CE" w14:textId="1D09FB93" w:rsidR="00860923" w:rsidRPr="00DC2FA3" w:rsidRDefault="00860923" w:rsidP="00D32E28">
      <w:pPr>
        <w:pStyle w:val="ListParagraph"/>
        <w:numPr>
          <w:ilvl w:val="3"/>
          <w:numId w:val="27"/>
        </w:numPr>
        <w:ind w:left="993" w:hanging="993"/>
        <w:rPr>
          <w:rFonts w:cs="Arial"/>
        </w:rPr>
      </w:pPr>
      <w:r w:rsidRPr="00DC2FA3">
        <w:rPr>
          <w:rFonts w:cs="Arial"/>
        </w:rPr>
        <w:t>leidma kliendiga koostöös teostatava analüüsi käigus tehnilis-majanduslikult eelistatavaima lahenduse;</w:t>
      </w:r>
    </w:p>
    <w:p w14:paraId="72BA5C99" w14:textId="7359795B" w:rsidR="00860923" w:rsidRPr="00DC2FA3" w:rsidRDefault="00860923" w:rsidP="00D32E28">
      <w:pPr>
        <w:pStyle w:val="ListParagraph"/>
        <w:numPr>
          <w:ilvl w:val="3"/>
          <w:numId w:val="27"/>
        </w:numPr>
        <w:ind w:left="993" w:hanging="993"/>
        <w:rPr>
          <w:rFonts w:cs="Arial"/>
        </w:rPr>
      </w:pPr>
      <w:r w:rsidRPr="00DC2FA3">
        <w:rPr>
          <w:rFonts w:cs="Arial"/>
        </w:rPr>
        <w:t>määrama liitumispunkti</w:t>
      </w:r>
      <w:r w:rsidR="00EC1912" w:rsidRPr="00DC2FA3">
        <w:rPr>
          <w:rFonts w:cs="Arial"/>
        </w:rPr>
        <w:t>(de)</w:t>
      </w:r>
      <w:r w:rsidRPr="00DC2FA3">
        <w:rPr>
          <w:rFonts w:cs="Arial"/>
        </w:rPr>
        <w:t xml:space="preserve"> asukoha</w:t>
      </w:r>
      <w:r w:rsidR="0013187A">
        <w:rPr>
          <w:rFonts w:cs="Arial"/>
        </w:rPr>
        <w:t>(d)</w:t>
      </w:r>
      <w:r w:rsidRPr="00DC2FA3">
        <w:rPr>
          <w:rFonts w:cs="Arial"/>
        </w:rPr>
        <w:t>;</w:t>
      </w:r>
    </w:p>
    <w:p w14:paraId="727F4986" w14:textId="11C5DCC1" w:rsidR="00860923" w:rsidRPr="00DC2FA3" w:rsidRDefault="00860923" w:rsidP="00D32E28">
      <w:pPr>
        <w:pStyle w:val="ListParagraph"/>
        <w:numPr>
          <w:ilvl w:val="3"/>
          <w:numId w:val="27"/>
        </w:numPr>
        <w:ind w:left="993" w:hanging="993"/>
        <w:rPr>
          <w:rFonts w:cs="Arial"/>
        </w:rPr>
      </w:pPr>
      <w:r w:rsidRPr="00DC2FA3">
        <w:rPr>
          <w:rFonts w:cs="Arial"/>
        </w:rPr>
        <w:lastRenderedPageBreak/>
        <w:t>arvestama liitumispakkumise vastuvõtmise ajal põhivõrguettevõtja poolt juba vastu võetud liitumistaotlusi, kehtivaid liitumislepingute pakkumisi, liitumis</w:t>
      </w:r>
      <w:r w:rsidR="00EC1912" w:rsidRPr="00DC2FA3">
        <w:rPr>
          <w:rFonts w:cs="Arial"/>
        </w:rPr>
        <w:t>- ja võrgu</w:t>
      </w:r>
      <w:r w:rsidRPr="00DC2FA3">
        <w:rPr>
          <w:rFonts w:cs="Arial"/>
        </w:rPr>
        <w:t xml:space="preserve">lepinguid </w:t>
      </w:r>
      <w:r w:rsidR="00EC1912" w:rsidRPr="00DC2FA3">
        <w:rPr>
          <w:rFonts w:cs="Arial"/>
        </w:rPr>
        <w:t xml:space="preserve">ning </w:t>
      </w:r>
      <w:r w:rsidRPr="00DC2FA3">
        <w:rPr>
          <w:rFonts w:cs="Arial"/>
        </w:rPr>
        <w:t>elektrivõrgu olukorda.</w:t>
      </w:r>
    </w:p>
    <w:p w14:paraId="183481E8" w14:textId="68EE5015" w:rsidR="00860923" w:rsidRPr="00DC2FA3" w:rsidRDefault="00860923" w:rsidP="00D32E28">
      <w:pPr>
        <w:pStyle w:val="ListParagraph"/>
        <w:numPr>
          <w:ilvl w:val="2"/>
          <w:numId w:val="27"/>
        </w:numPr>
        <w:ind w:left="993" w:hanging="993"/>
        <w:rPr>
          <w:rFonts w:cs="Arial"/>
        </w:rPr>
      </w:pPr>
      <w:bookmarkStart w:id="185" w:name="_Ref430076626"/>
      <w:r w:rsidRPr="00DC2FA3">
        <w:rPr>
          <w:rFonts w:cs="Arial"/>
        </w:rPr>
        <w:t>Liitumislepingu pakkumise kehtivus on</w:t>
      </w:r>
      <w:r w:rsidR="00547D7F">
        <w:rPr>
          <w:rFonts w:cs="Arial"/>
        </w:rPr>
        <w:t xml:space="preserve"> kuuskümmend</w:t>
      </w:r>
      <w:r w:rsidRPr="00DC2FA3">
        <w:rPr>
          <w:rFonts w:cs="Arial"/>
        </w:rPr>
        <w:t xml:space="preserve"> </w:t>
      </w:r>
      <w:r w:rsidR="00547D7F">
        <w:rPr>
          <w:rFonts w:cs="Arial"/>
        </w:rPr>
        <w:t>(</w:t>
      </w:r>
      <w:r w:rsidRPr="00DC2FA3">
        <w:rPr>
          <w:rFonts w:cs="Arial"/>
        </w:rPr>
        <w:t>60</w:t>
      </w:r>
      <w:r w:rsidR="00547D7F">
        <w:rPr>
          <w:rFonts w:cs="Arial"/>
        </w:rPr>
        <w:t>)</w:t>
      </w:r>
      <w:r w:rsidRPr="00DC2FA3">
        <w:rPr>
          <w:rFonts w:cs="Arial"/>
        </w:rPr>
        <w:t xml:space="preserve"> päeva ning jaotusvõrguettevõtjale esitatava liitumislepingu pakkumise puhul </w:t>
      </w:r>
      <w:r w:rsidR="00547D7F">
        <w:rPr>
          <w:rFonts w:cs="Arial"/>
        </w:rPr>
        <w:t>sada (</w:t>
      </w:r>
      <w:r w:rsidRPr="00DC2FA3">
        <w:rPr>
          <w:rFonts w:cs="Arial"/>
        </w:rPr>
        <w:t>100</w:t>
      </w:r>
      <w:r w:rsidR="00547D7F">
        <w:rPr>
          <w:rFonts w:cs="Arial"/>
        </w:rPr>
        <w:t>)</w:t>
      </w:r>
      <w:r w:rsidRPr="00DC2FA3">
        <w:rPr>
          <w:rFonts w:cs="Arial"/>
        </w:rPr>
        <w:t xml:space="preserve"> päeva</w:t>
      </w:r>
      <w:r w:rsidR="00547D7F">
        <w:rPr>
          <w:rFonts w:cs="Arial"/>
        </w:rPr>
        <w:t>,</w:t>
      </w:r>
      <w:r w:rsidRPr="00DC2FA3">
        <w:rPr>
          <w:rFonts w:cs="Arial"/>
        </w:rPr>
        <w:t xml:space="preserve"> kui ei ole kokku lepitud teisiti. Liitumislepingu pakkumise esitamisel kliendile teavitab põhivõrguettevõtja klienti nõustumuse esitamise tähtajast. Kui klient nõustumust tähtaegselt ei esita, kaotab liitumislepingu pakkumine kehtivuse ning liitumistaotluse menetlus lõpeb.</w:t>
      </w:r>
      <w:bookmarkEnd w:id="185"/>
    </w:p>
    <w:p w14:paraId="31686E3C" w14:textId="688B5C7B" w:rsidR="00860923" w:rsidRPr="00DC2FA3" w:rsidRDefault="00860923" w:rsidP="00D32E28">
      <w:pPr>
        <w:pStyle w:val="ListParagraph"/>
        <w:numPr>
          <w:ilvl w:val="2"/>
          <w:numId w:val="27"/>
        </w:numPr>
        <w:ind w:left="993" w:hanging="993"/>
        <w:rPr>
          <w:rFonts w:cs="Arial"/>
        </w:rPr>
      </w:pPr>
      <w:bookmarkStart w:id="186" w:name="_Ref430076598"/>
      <w:r w:rsidRPr="00DC2FA3">
        <w:rPr>
          <w:rFonts w:cs="Arial"/>
        </w:rPr>
        <w:t>Klient võib pärast liitumislepingu pakkumise saamist</w:t>
      </w:r>
      <w:r w:rsidR="008F0195">
        <w:rPr>
          <w:rFonts w:cs="Arial"/>
        </w:rPr>
        <w:t xml:space="preserve"> kolmekümne (</w:t>
      </w:r>
      <w:r w:rsidRPr="00DC2FA3">
        <w:rPr>
          <w:rFonts w:cs="Arial"/>
        </w:rPr>
        <w:t>30</w:t>
      </w:r>
      <w:r w:rsidR="008F0195">
        <w:rPr>
          <w:rFonts w:cs="Arial"/>
        </w:rPr>
        <w:t>)</w:t>
      </w:r>
      <w:r w:rsidRPr="00DC2FA3">
        <w:rPr>
          <w:rFonts w:cs="Arial"/>
        </w:rPr>
        <w:t xml:space="preserve"> päeva jooksul esitada liitumislepingu pakkumise </w:t>
      </w:r>
      <w:r w:rsidR="00450A1F" w:rsidRPr="00DC2FA3">
        <w:rPr>
          <w:rFonts w:cs="Arial"/>
        </w:rPr>
        <w:t xml:space="preserve">kohta </w:t>
      </w:r>
      <w:r w:rsidRPr="00DC2FA3">
        <w:rPr>
          <w:rFonts w:cs="Arial"/>
        </w:rPr>
        <w:t>muudatusettepanekuid. Muudatused, mis on seotud liitumispunkti soovitud asukoha</w:t>
      </w:r>
      <w:r w:rsidR="006C6B48">
        <w:rPr>
          <w:rFonts w:cs="Arial"/>
        </w:rPr>
        <w:t xml:space="preserve">, </w:t>
      </w:r>
      <w:r w:rsidRPr="00DC2FA3">
        <w:rPr>
          <w:rFonts w:cs="Arial"/>
        </w:rPr>
        <w:t xml:space="preserve">võimsuse </w:t>
      </w:r>
      <w:r w:rsidR="006C6B48">
        <w:rPr>
          <w:rFonts w:cs="Arial"/>
        </w:rPr>
        <w:t xml:space="preserve">või </w:t>
      </w:r>
      <w:r w:rsidR="005F0F9C" w:rsidRPr="00DC2FA3">
        <w:rPr>
          <w:rFonts w:cs="Arial"/>
        </w:rPr>
        <w:t>tootmis</w:t>
      </w:r>
      <w:r w:rsidR="005F0F9C">
        <w:rPr>
          <w:rFonts w:cs="Arial"/>
        </w:rPr>
        <w:t>mooduli</w:t>
      </w:r>
      <w:r w:rsidR="005F0F9C" w:rsidRPr="00DC2FA3">
        <w:rPr>
          <w:rFonts w:cs="Arial"/>
        </w:rPr>
        <w:t xml:space="preserve"> </w:t>
      </w:r>
      <w:r w:rsidRPr="00DC2FA3">
        <w:rPr>
          <w:rFonts w:cs="Arial"/>
        </w:rPr>
        <w:t>vahetuse</w:t>
      </w:r>
      <w:r w:rsidR="00450A1F" w:rsidRPr="00DC2FA3">
        <w:rPr>
          <w:rFonts w:cs="Arial"/>
        </w:rPr>
        <w:t>ga</w:t>
      </w:r>
      <w:r w:rsidRPr="00DC2FA3">
        <w:rPr>
          <w:rFonts w:cs="Arial"/>
        </w:rPr>
        <w:t>, ei ole lubatud. Ülejäänud muudatusettepanekute osas teatab põhivõrguettevõtja kliendile hiljemalt</w:t>
      </w:r>
      <w:r w:rsidR="006C6B48">
        <w:rPr>
          <w:rFonts w:cs="Arial"/>
        </w:rPr>
        <w:t xml:space="preserve"> neliteist</w:t>
      </w:r>
      <w:r w:rsidRPr="00DC2FA3">
        <w:rPr>
          <w:rFonts w:cs="Arial"/>
        </w:rPr>
        <w:t xml:space="preserve"> </w:t>
      </w:r>
      <w:r w:rsidR="006C6B48">
        <w:rPr>
          <w:rFonts w:cs="Arial"/>
        </w:rPr>
        <w:t>(</w:t>
      </w:r>
      <w:r w:rsidRPr="00DC2FA3">
        <w:rPr>
          <w:rFonts w:cs="Arial"/>
        </w:rPr>
        <w:t>14</w:t>
      </w:r>
      <w:r w:rsidR="006C6B48">
        <w:rPr>
          <w:rFonts w:cs="Arial"/>
        </w:rPr>
        <w:t>)</w:t>
      </w:r>
      <w:r w:rsidRPr="00DC2FA3">
        <w:rPr>
          <w:rFonts w:cs="Arial"/>
        </w:rPr>
        <w:t xml:space="preserve"> päeva enne liitumislepingu pakkumise kehtivuse tähtaja</w:t>
      </w:r>
      <w:r w:rsidR="00366029">
        <w:rPr>
          <w:rFonts w:cs="Arial"/>
        </w:rPr>
        <w:t xml:space="preserve"> </w:t>
      </w:r>
      <w:r w:rsidRPr="00DC2FA3">
        <w:rPr>
          <w:rFonts w:cs="Arial"/>
        </w:rPr>
        <w:t xml:space="preserve">lõppu, kuid mitte hiljem kui </w:t>
      </w:r>
      <w:r w:rsidR="006C6B48">
        <w:rPr>
          <w:rFonts w:cs="Arial"/>
        </w:rPr>
        <w:t>kolmekümne (</w:t>
      </w:r>
      <w:r w:rsidRPr="00DC2FA3">
        <w:rPr>
          <w:rFonts w:cs="Arial"/>
        </w:rPr>
        <w:t>30</w:t>
      </w:r>
      <w:r w:rsidR="006C6B48">
        <w:rPr>
          <w:rFonts w:cs="Arial"/>
        </w:rPr>
        <w:t>)</w:t>
      </w:r>
      <w:r w:rsidRPr="00DC2FA3">
        <w:rPr>
          <w:rFonts w:cs="Arial"/>
        </w:rPr>
        <w:t xml:space="preserve"> päeva jooksul saabunud taotlusest, kas põhivõrguettevõtja ettepanekutega nõustub.</w:t>
      </w:r>
      <w:bookmarkEnd w:id="186"/>
    </w:p>
    <w:p w14:paraId="0E59BC2E" w14:textId="77777777" w:rsidR="00860923" w:rsidRPr="00DC2FA3" w:rsidRDefault="00860923" w:rsidP="00D32E28">
      <w:pPr>
        <w:pStyle w:val="ListParagraph"/>
        <w:numPr>
          <w:ilvl w:val="2"/>
          <w:numId w:val="27"/>
        </w:numPr>
        <w:ind w:left="993" w:hanging="993"/>
        <w:rPr>
          <w:rFonts w:cs="Arial"/>
        </w:rPr>
      </w:pPr>
      <w:r w:rsidRPr="00DC2FA3">
        <w:rPr>
          <w:rFonts w:cs="Arial"/>
        </w:rPr>
        <w:t>Liitumise protsess loetakse lõppenuks ja liitumislepingu pakkumine kehtivuse kaotanuks, kui:</w:t>
      </w:r>
    </w:p>
    <w:p w14:paraId="2394F606" w14:textId="3C90EE14" w:rsidR="00860923" w:rsidRPr="00DC2FA3" w:rsidRDefault="00860923" w:rsidP="00D32E28">
      <w:pPr>
        <w:pStyle w:val="ListParagraph"/>
        <w:numPr>
          <w:ilvl w:val="3"/>
          <w:numId w:val="27"/>
        </w:numPr>
        <w:ind w:left="993" w:hanging="993"/>
        <w:rPr>
          <w:rFonts w:cs="Arial"/>
        </w:rPr>
      </w:pPr>
      <w:r w:rsidRPr="00DC2FA3">
        <w:rPr>
          <w:rFonts w:cs="Arial"/>
        </w:rPr>
        <w:t>klient loobub liitumislepingu pakkumisest enne liitumislepingu sõlmimist, teatades sellest põhivõrguettevõtjale või</w:t>
      </w:r>
    </w:p>
    <w:p w14:paraId="24AEF855" w14:textId="1523DBA0" w:rsidR="00860923" w:rsidRPr="00DC2FA3" w:rsidRDefault="00860923" w:rsidP="00D32E28">
      <w:pPr>
        <w:pStyle w:val="ListParagraph"/>
        <w:numPr>
          <w:ilvl w:val="3"/>
          <w:numId w:val="27"/>
        </w:numPr>
        <w:ind w:left="993" w:hanging="993"/>
        <w:rPr>
          <w:rFonts w:cs="Arial"/>
        </w:rPr>
      </w:pPr>
      <w:r w:rsidRPr="00DC2FA3">
        <w:rPr>
          <w:rFonts w:cs="Arial"/>
        </w:rPr>
        <w:t xml:space="preserve">kliendi poolt vastavuses punktiga </w:t>
      </w:r>
      <w:r w:rsidRPr="00DC2FA3">
        <w:rPr>
          <w:rFonts w:cs="Arial"/>
        </w:rPr>
        <w:fldChar w:fldCharType="begin"/>
      </w:r>
      <w:r w:rsidRPr="00DC2FA3">
        <w:rPr>
          <w:rFonts w:cs="Arial"/>
        </w:rPr>
        <w:instrText xml:space="preserve"> REF _Ref430076598 \w \h  \* MERGEFORMAT </w:instrText>
      </w:r>
      <w:r w:rsidRPr="00DC2FA3">
        <w:rPr>
          <w:rFonts w:cs="Arial"/>
        </w:rPr>
      </w:r>
      <w:r w:rsidRPr="00DC2FA3">
        <w:rPr>
          <w:rFonts w:cs="Arial"/>
        </w:rPr>
        <w:fldChar w:fldCharType="separate"/>
      </w:r>
      <w:r w:rsidR="009154B8">
        <w:rPr>
          <w:rFonts w:cs="Arial"/>
        </w:rPr>
        <w:t>2</w:t>
      </w:r>
      <w:r w:rsidRPr="00DC2FA3">
        <w:rPr>
          <w:rFonts w:cs="Arial"/>
        </w:rPr>
        <w:t>.2.4</w:t>
      </w:r>
      <w:r w:rsidRPr="00DC2FA3">
        <w:rPr>
          <w:rFonts w:cs="Arial"/>
        </w:rPr>
        <w:fldChar w:fldCharType="end"/>
      </w:r>
      <w:r w:rsidRPr="00DC2FA3">
        <w:rPr>
          <w:rFonts w:cs="Arial"/>
        </w:rPr>
        <w:t xml:space="preserve"> taotletavad muudatused ei ole põhivõrguettevõtja poolt aktsepteeritavad ning klient ja põhivõrguettevõtja ei saavuta punktis </w:t>
      </w:r>
      <w:r w:rsidRPr="00DC2FA3">
        <w:rPr>
          <w:rFonts w:cs="Arial"/>
        </w:rPr>
        <w:fldChar w:fldCharType="begin"/>
      </w:r>
      <w:r w:rsidRPr="00DC2FA3">
        <w:rPr>
          <w:rFonts w:cs="Arial"/>
        </w:rPr>
        <w:instrText xml:space="preserve"> REF _Ref430076626 \w \h  \* MERGEFORMAT </w:instrText>
      </w:r>
      <w:r w:rsidRPr="00DC2FA3">
        <w:rPr>
          <w:rFonts w:cs="Arial"/>
        </w:rPr>
      </w:r>
      <w:r w:rsidRPr="00DC2FA3">
        <w:rPr>
          <w:rFonts w:cs="Arial"/>
        </w:rPr>
        <w:fldChar w:fldCharType="separate"/>
      </w:r>
      <w:r w:rsidR="009154B8">
        <w:rPr>
          <w:rFonts w:cs="Arial"/>
        </w:rPr>
        <w:t>2</w:t>
      </w:r>
      <w:r w:rsidRPr="00DC2FA3">
        <w:rPr>
          <w:rFonts w:cs="Arial"/>
        </w:rPr>
        <w:t>.2.3</w:t>
      </w:r>
      <w:r w:rsidRPr="00DC2FA3">
        <w:rPr>
          <w:rFonts w:cs="Arial"/>
        </w:rPr>
        <w:fldChar w:fldCharType="end"/>
      </w:r>
      <w:r w:rsidRPr="00DC2FA3">
        <w:rPr>
          <w:rFonts w:cs="Arial"/>
        </w:rPr>
        <w:t xml:space="preserve"> liitumislepingu pakkumise kehtivuse jooksul kokkulepet liitumislepingu pakkumise tingimuste muutmise osas, mille kohta saadab põhivõrguettevõtja kliendile vastavasisulise kirjaliku teatise koos keeldumise põhjendusega või</w:t>
      </w:r>
    </w:p>
    <w:p w14:paraId="67799889" w14:textId="77777777" w:rsidR="00860923" w:rsidRPr="00DC2FA3" w:rsidRDefault="00860923" w:rsidP="00D32E28">
      <w:pPr>
        <w:pStyle w:val="ListParagraph"/>
        <w:numPr>
          <w:ilvl w:val="3"/>
          <w:numId w:val="27"/>
        </w:numPr>
        <w:ind w:left="993" w:hanging="993"/>
        <w:rPr>
          <w:rFonts w:cs="Arial"/>
        </w:rPr>
      </w:pPr>
      <w:r w:rsidRPr="00DC2FA3">
        <w:rPr>
          <w:rFonts w:cs="Arial"/>
        </w:rPr>
        <w:t>liitumislepingut ei sõlmita muul põhjusel ettenähtud tähtaja jooksul.</w:t>
      </w:r>
    </w:p>
    <w:p w14:paraId="3EDDC0CC" w14:textId="3D6821A1" w:rsidR="00860923" w:rsidRPr="00B4718C" w:rsidRDefault="00860923" w:rsidP="00D32E28">
      <w:pPr>
        <w:pStyle w:val="ListParagraph"/>
        <w:numPr>
          <w:ilvl w:val="2"/>
          <w:numId w:val="27"/>
        </w:numPr>
        <w:ind w:left="993" w:hanging="993"/>
        <w:rPr>
          <w:rFonts w:cs="Arial"/>
        </w:rPr>
      </w:pPr>
      <w:r w:rsidRPr="00B4718C">
        <w:rPr>
          <w:rFonts w:cs="Arial"/>
        </w:rPr>
        <w:t xml:space="preserve">Pärast liitumislepingu pakkumise esitamist kliendile on põhivõrguettevõtjal õigus muuta kliendi kirjalikul nõusolekul liitumise tehnilisi lahendusi tingimusel, et prognoositav </w:t>
      </w:r>
      <w:r w:rsidR="00A223B3" w:rsidRPr="00B4718C">
        <w:rPr>
          <w:rFonts w:cs="Arial"/>
        </w:rPr>
        <w:t>ehitustööde ja</w:t>
      </w:r>
      <w:r w:rsidR="008B73F0" w:rsidRPr="00B4718C">
        <w:rPr>
          <w:rFonts w:cs="Arial"/>
        </w:rPr>
        <w:t xml:space="preserve"> </w:t>
      </w:r>
      <w:r w:rsidR="00A223B3" w:rsidRPr="00B4718C">
        <w:rPr>
          <w:rFonts w:cs="Arial"/>
        </w:rPr>
        <w:t>seonduvate tööde maksumus</w:t>
      </w:r>
      <w:r w:rsidRPr="00B4718C">
        <w:rPr>
          <w:rFonts w:cs="Arial"/>
        </w:rPr>
        <w:t xml:space="preserve"> ei suurene ning liitumislepingu pakkumises toodud tehnilised parameetrid ei halvene.</w:t>
      </w:r>
    </w:p>
    <w:p w14:paraId="5C3A23B4" w14:textId="143EEC9C" w:rsidR="00860923" w:rsidRPr="00B4718C" w:rsidRDefault="00860923" w:rsidP="00D32E28">
      <w:pPr>
        <w:pStyle w:val="ListParagraph"/>
        <w:numPr>
          <w:ilvl w:val="2"/>
          <w:numId w:val="27"/>
        </w:numPr>
        <w:ind w:left="993" w:hanging="993"/>
        <w:rPr>
          <w:rFonts w:cs="Arial"/>
        </w:rPr>
      </w:pPr>
      <w:r w:rsidRPr="00B4718C">
        <w:rPr>
          <w:rFonts w:cs="Arial"/>
        </w:rPr>
        <w:t>Liitumisleping on sõlmitud, kui põhivõrguettevõtja saab hiljemalt liitumislepingu pakkumise kehtivuse viimasel päeval kätte pakkumisega nõustumuse ning kui klient on põhivõrguettevõtjale koos liitumistaotlusega esitanud kõik nõutavad andmed ja dokumendid.</w:t>
      </w:r>
      <w:r w:rsidR="00695EE7">
        <w:rPr>
          <w:rFonts w:cs="Arial"/>
        </w:rPr>
        <w:t xml:space="preserve"> Liitumislepingu pakkumisega nõustumuseks loetakse liitumislepingu allkirjastamist.</w:t>
      </w:r>
    </w:p>
    <w:p w14:paraId="2DAE3A69" w14:textId="742D39A6" w:rsidR="00BD4059" w:rsidRDefault="00BD4059" w:rsidP="00D32E28">
      <w:pPr>
        <w:spacing w:after="0"/>
        <w:ind w:left="993" w:hanging="993"/>
        <w:rPr>
          <w:rFonts w:cs="Arial"/>
          <w:color w:val="000000" w:themeColor="text1"/>
        </w:rPr>
      </w:pPr>
    </w:p>
    <w:p w14:paraId="0609810E" w14:textId="63B51E6D" w:rsidR="00781454" w:rsidRDefault="00781454" w:rsidP="00D32E28">
      <w:pPr>
        <w:spacing w:after="0"/>
        <w:ind w:left="993" w:hanging="993"/>
        <w:rPr>
          <w:rFonts w:cs="Arial"/>
          <w:color w:val="000000" w:themeColor="text1"/>
        </w:rPr>
      </w:pPr>
    </w:p>
    <w:p w14:paraId="365D3189" w14:textId="687C1904" w:rsidR="00781454" w:rsidRDefault="00781454" w:rsidP="00D32E28">
      <w:pPr>
        <w:spacing w:after="0"/>
        <w:ind w:left="993" w:hanging="993"/>
        <w:rPr>
          <w:rFonts w:cs="Arial"/>
          <w:color w:val="000000" w:themeColor="text1"/>
        </w:rPr>
      </w:pPr>
    </w:p>
    <w:p w14:paraId="7BD89C5F" w14:textId="77777777" w:rsidR="00781454" w:rsidRPr="00C64F75" w:rsidRDefault="00781454" w:rsidP="00D32E28">
      <w:pPr>
        <w:spacing w:after="0"/>
        <w:ind w:left="993" w:hanging="993"/>
        <w:rPr>
          <w:rFonts w:cs="Arial"/>
          <w:color w:val="000000" w:themeColor="text1"/>
        </w:rPr>
      </w:pPr>
    </w:p>
    <w:p w14:paraId="58FEF5B1" w14:textId="62BD0C6A" w:rsidR="00860923" w:rsidRPr="000B1911" w:rsidRDefault="00860923" w:rsidP="00D32E28">
      <w:pPr>
        <w:pStyle w:val="Heading2"/>
        <w:numPr>
          <w:ilvl w:val="1"/>
          <w:numId w:val="27"/>
        </w:numPr>
        <w:spacing w:before="0"/>
        <w:ind w:left="993" w:hanging="993"/>
        <w:rPr>
          <w:b w:val="0"/>
          <w:sz w:val="24"/>
          <w:szCs w:val="24"/>
        </w:rPr>
      </w:pPr>
      <w:bookmarkStart w:id="187" w:name="_Toc433806973"/>
      <w:bookmarkStart w:id="188" w:name="_Toc433808982"/>
      <w:bookmarkStart w:id="189" w:name="_Toc433809135"/>
      <w:bookmarkStart w:id="190" w:name="_Toc433810069"/>
      <w:bookmarkStart w:id="191" w:name="_Toc433811028"/>
      <w:bookmarkStart w:id="192" w:name="_Toc433811334"/>
      <w:bookmarkStart w:id="193" w:name="_Toc433883006"/>
      <w:bookmarkStart w:id="194" w:name="_Toc433984879"/>
      <w:bookmarkStart w:id="195" w:name="_Toc433985114"/>
      <w:bookmarkStart w:id="196" w:name="_Toc434213009"/>
      <w:bookmarkStart w:id="197" w:name="_Toc434223278"/>
      <w:bookmarkStart w:id="198" w:name="_Toc434244394"/>
      <w:bookmarkStart w:id="199" w:name="_Toc434314070"/>
      <w:bookmarkStart w:id="200" w:name="_Toc434321333"/>
      <w:bookmarkStart w:id="201" w:name="_Toc434324057"/>
      <w:bookmarkStart w:id="202" w:name="_Toc434324262"/>
      <w:bookmarkStart w:id="203" w:name="_Toc434324361"/>
      <w:bookmarkStart w:id="204" w:name="_Toc434562716"/>
      <w:bookmarkStart w:id="205" w:name="_Toc434563492"/>
      <w:bookmarkStart w:id="206" w:name="_Toc435456340"/>
      <w:bookmarkStart w:id="207" w:name="_Toc435460194"/>
      <w:bookmarkStart w:id="208" w:name="_Toc435460378"/>
      <w:bookmarkStart w:id="209" w:name="_Toc435464021"/>
      <w:bookmarkStart w:id="210" w:name="_Toc435463623"/>
      <w:bookmarkStart w:id="211" w:name="_Toc447185905"/>
      <w:bookmarkStart w:id="212" w:name="_Toc447190525"/>
      <w:bookmarkStart w:id="213" w:name="_Toc447288715"/>
      <w:bookmarkStart w:id="214" w:name="_Toc447290603"/>
      <w:bookmarkStart w:id="215" w:name="_Toc447291221"/>
      <w:bookmarkStart w:id="216" w:name="_Toc447291277"/>
      <w:bookmarkStart w:id="217" w:name="_Toc447291939"/>
      <w:bookmarkStart w:id="218" w:name="_Toc447299459"/>
      <w:bookmarkStart w:id="219" w:name="_Toc492467857"/>
      <w:bookmarkStart w:id="220" w:name="_Toc492468796"/>
      <w:bookmarkStart w:id="221" w:name="_Toc492472480"/>
      <w:bookmarkStart w:id="222" w:name="_Toc492472636"/>
      <w:bookmarkStart w:id="223" w:name="_Toc492473551"/>
      <w:bookmarkStart w:id="224" w:name="_Toc496090094"/>
      <w:bookmarkStart w:id="225" w:name="_Toc496102073"/>
      <w:bookmarkStart w:id="226" w:name="_Toc531009284"/>
      <w:bookmarkStart w:id="227" w:name="_Toc531011456"/>
      <w:bookmarkStart w:id="228" w:name="_Toc531070794"/>
      <w:bookmarkStart w:id="229" w:name="_Toc532808520"/>
      <w:r w:rsidRPr="000B1911">
        <w:lastRenderedPageBreak/>
        <w:t>Liitumis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0B1911">
        <w:t>tasu</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824790B" w14:textId="0C88ACD5" w:rsidR="00860923" w:rsidRPr="0049546B" w:rsidRDefault="00860923" w:rsidP="00D32E28">
      <w:pPr>
        <w:pStyle w:val="ListParagraph"/>
        <w:numPr>
          <w:ilvl w:val="2"/>
          <w:numId w:val="27"/>
        </w:numPr>
        <w:ind w:left="993" w:hanging="993"/>
        <w:rPr>
          <w:rFonts w:cs="Arial"/>
        </w:rPr>
      </w:pPr>
      <w:r w:rsidRPr="0049546B">
        <w:rPr>
          <w:rFonts w:cs="Arial"/>
        </w:rPr>
        <w:t xml:space="preserve">Klient tasub põhivõrguettevõtjale liitumistasu, mis katab kõik tegelikud liitumisega seotud põhjendatud kulud. Liitumistasu arvutamisel lähtub põhivõrguettevõtja Konkurentsiameti poolt kinnitatud „Elering AS liitumistasu ja tarbimis- ning tootmistingimuste muutmise tasu arvutamise metoodikast“ (edaspidi: </w:t>
      </w:r>
      <w:r w:rsidR="0008300C">
        <w:rPr>
          <w:rFonts w:cs="Arial"/>
        </w:rPr>
        <w:t>m</w:t>
      </w:r>
      <w:r w:rsidRPr="0049546B">
        <w:rPr>
          <w:rFonts w:cs="Arial"/>
        </w:rPr>
        <w:t>etoodika</w:t>
      </w:r>
      <w:r w:rsidR="0008300C">
        <w:rPr>
          <w:rFonts w:cs="Arial"/>
        </w:rPr>
        <w:t>;</w:t>
      </w:r>
      <w:r w:rsidRPr="0049546B">
        <w:rPr>
          <w:rFonts w:cs="Arial"/>
        </w:rPr>
        <w:t xml:space="preserve"> kättesaadav põhivõrguettevõtja veebilehel). Liitumistasu koos</w:t>
      </w:r>
      <w:r>
        <w:rPr>
          <w:rFonts w:cs="Arial"/>
        </w:rPr>
        <w:t>neb järgmistest komponentidest:</w:t>
      </w:r>
    </w:p>
    <w:p w14:paraId="07BCB602" w14:textId="673D4A1D" w:rsidR="0064571B" w:rsidRPr="000920E0" w:rsidRDefault="00860923" w:rsidP="00D32E28">
      <w:pPr>
        <w:pStyle w:val="ListParagraph"/>
        <w:numPr>
          <w:ilvl w:val="3"/>
          <w:numId w:val="27"/>
        </w:numPr>
        <w:ind w:left="993" w:hanging="993"/>
        <w:rPr>
          <w:rFonts w:cs="Arial"/>
        </w:rPr>
      </w:pPr>
      <w:r w:rsidRPr="000920E0">
        <w:rPr>
          <w:rFonts w:cs="Arial"/>
        </w:rPr>
        <w:t>ehitustööde ja seonduvate tööde maks</w:t>
      </w:r>
      <w:r w:rsidR="00366029">
        <w:rPr>
          <w:rFonts w:cs="Arial"/>
        </w:rPr>
        <w:t>umus;</w:t>
      </w:r>
    </w:p>
    <w:p w14:paraId="6DB65942" w14:textId="07EB667C" w:rsidR="00860923" w:rsidRPr="00DB3C0A" w:rsidRDefault="00860923" w:rsidP="00D32E28">
      <w:pPr>
        <w:pStyle w:val="ListParagraph"/>
        <w:numPr>
          <w:ilvl w:val="3"/>
          <w:numId w:val="27"/>
        </w:numPr>
        <w:ind w:left="993" w:hanging="993"/>
        <w:rPr>
          <w:rFonts w:cs="Arial"/>
        </w:rPr>
      </w:pPr>
      <w:r w:rsidRPr="00DB3C0A">
        <w:rPr>
          <w:rFonts w:cs="Arial"/>
        </w:rPr>
        <w:t>menetlustasu</w:t>
      </w:r>
      <w:r w:rsidR="008A3229">
        <w:rPr>
          <w:rFonts w:cs="Arial"/>
        </w:rPr>
        <w:t>;</w:t>
      </w:r>
    </w:p>
    <w:p w14:paraId="020977E1" w14:textId="29889778" w:rsidR="00860923" w:rsidRPr="000920E0" w:rsidRDefault="00860923" w:rsidP="00D32E28">
      <w:pPr>
        <w:pStyle w:val="ListParagraph"/>
        <w:numPr>
          <w:ilvl w:val="3"/>
          <w:numId w:val="27"/>
        </w:numPr>
        <w:ind w:left="993" w:hanging="993"/>
        <w:rPr>
          <w:rFonts w:cs="Arial"/>
        </w:rPr>
      </w:pPr>
      <w:r w:rsidRPr="00DB3C0A">
        <w:rPr>
          <w:rFonts w:cs="Arial"/>
        </w:rPr>
        <w:t>toimingutasu</w:t>
      </w:r>
      <w:r w:rsidRPr="000920E0">
        <w:rPr>
          <w:rFonts w:cs="Arial"/>
        </w:rPr>
        <w:t>.</w:t>
      </w:r>
    </w:p>
    <w:p w14:paraId="2DA353AD" w14:textId="24B0C692" w:rsidR="00247E3B" w:rsidRDefault="00860923" w:rsidP="00D32E28">
      <w:pPr>
        <w:pStyle w:val="ListParagraph"/>
        <w:numPr>
          <w:ilvl w:val="2"/>
          <w:numId w:val="27"/>
        </w:numPr>
        <w:ind w:left="993" w:hanging="993"/>
        <w:rPr>
          <w:rFonts w:cs="Arial"/>
        </w:rPr>
      </w:pPr>
      <w:bookmarkStart w:id="230" w:name="_Ref430097169"/>
      <w:r w:rsidRPr="00977120">
        <w:rPr>
          <w:rFonts w:cs="Arial"/>
        </w:rPr>
        <w:t xml:space="preserve">Menetlustasu </w:t>
      </w:r>
      <w:r w:rsidR="002F794E" w:rsidRPr="00977120">
        <w:rPr>
          <w:rFonts w:cs="Arial"/>
        </w:rPr>
        <w:t xml:space="preserve">kohaldatakse </w:t>
      </w:r>
      <w:r w:rsidRPr="00977120">
        <w:rPr>
          <w:rFonts w:cs="Arial"/>
        </w:rPr>
        <w:t xml:space="preserve">vastavalt </w:t>
      </w:r>
      <w:r w:rsidR="00105918">
        <w:rPr>
          <w:rFonts w:cs="Arial"/>
        </w:rPr>
        <w:t>liit</w:t>
      </w:r>
      <w:r w:rsidR="004369AA">
        <w:rPr>
          <w:rFonts w:cs="Arial"/>
        </w:rPr>
        <w:t>u</w:t>
      </w:r>
      <w:r w:rsidR="00105918">
        <w:rPr>
          <w:rFonts w:cs="Arial"/>
        </w:rPr>
        <w:t>mis</w:t>
      </w:r>
      <w:r w:rsidRPr="00977120">
        <w:rPr>
          <w:rFonts w:cs="Arial"/>
        </w:rPr>
        <w:t>taotluse liigile järgmi</w:t>
      </w:r>
      <w:r w:rsidR="002F794E" w:rsidRPr="00977120">
        <w:rPr>
          <w:rFonts w:cs="Arial"/>
        </w:rPr>
        <w:t>selt</w:t>
      </w:r>
      <w:r w:rsidRPr="00977120">
        <w:rPr>
          <w:rFonts w:cs="Arial"/>
        </w:rPr>
        <w:t>:</w:t>
      </w:r>
      <w:bookmarkEnd w:id="230"/>
    </w:p>
    <w:p w14:paraId="1F9B2CE9" w14:textId="6237B74B" w:rsidR="00247E3B" w:rsidRPr="00765CF5" w:rsidRDefault="0081590E" w:rsidP="00D32E28">
      <w:pPr>
        <w:pStyle w:val="ListParagraph"/>
        <w:numPr>
          <w:ilvl w:val="3"/>
          <w:numId w:val="27"/>
        </w:numPr>
        <w:ind w:left="993" w:hanging="993"/>
        <w:rPr>
          <w:rFonts w:cs="Arial"/>
        </w:rPr>
      </w:pPr>
      <w:r w:rsidRPr="00C0289B">
        <w:rPr>
          <w:rFonts w:cs="Arial"/>
        </w:rPr>
        <w:t xml:space="preserve">tarbija või jaotusvõrguettevõtja liitumine uues liitumispunktis või </w:t>
      </w:r>
      <w:r w:rsidR="0041614D">
        <w:rPr>
          <w:rFonts w:cs="Arial"/>
        </w:rPr>
        <w:t xml:space="preserve">jaotusvõrguettevõtja </w:t>
      </w:r>
      <w:r w:rsidR="00D372F5" w:rsidRPr="00C0289B">
        <w:rPr>
          <w:rFonts w:cs="Arial"/>
        </w:rPr>
        <w:t xml:space="preserve">olemasolevas liitumispunktis </w:t>
      </w:r>
      <w:r w:rsidRPr="00C0289B">
        <w:rPr>
          <w:rFonts w:cs="Arial"/>
        </w:rPr>
        <w:t>tarbimis- ja</w:t>
      </w:r>
      <w:r w:rsidR="004C5B64" w:rsidRPr="00C0289B">
        <w:rPr>
          <w:rFonts w:cs="Arial"/>
        </w:rPr>
        <w:t>/või</w:t>
      </w:r>
      <w:r w:rsidRPr="00C0289B">
        <w:rPr>
          <w:rFonts w:cs="Arial"/>
        </w:rPr>
        <w:t xml:space="preserve"> tootmistingimuste muutmine</w:t>
      </w:r>
      <w:r w:rsidR="00E600C3" w:rsidRPr="00C0289B">
        <w:rPr>
          <w:rFonts w:cs="Arial"/>
        </w:rPr>
        <w:t xml:space="preserve"> </w:t>
      </w:r>
      <w:r w:rsidR="0041614D">
        <w:rPr>
          <w:rFonts w:cs="Arial"/>
        </w:rPr>
        <w:t xml:space="preserve">või </w:t>
      </w:r>
      <w:r w:rsidR="0041614D" w:rsidRPr="0041614D">
        <w:rPr>
          <w:rFonts w:cs="Arial"/>
        </w:rPr>
        <w:t>tarbija olemasolevas liitumispunktis tarbimistingimuste</w:t>
      </w:r>
      <w:r w:rsidR="00366029">
        <w:rPr>
          <w:rFonts w:cs="Arial"/>
        </w:rPr>
        <w:t xml:space="preserve"> </w:t>
      </w:r>
      <w:r w:rsidR="0041614D" w:rsidRPr="0041614D">
        <w:rPr>
          <w:rFonts w:cs="Arial"/>
        </w:rPr>
        <w:t xml:space="preserve">muutmine </w:t>
      </w:r>
      <w:r w:rsidR="00860923" w:rsidRPr="00C0289B">
        <w:rPr>
          <w:rFonts w:cs="Arial"/>
        </w:rPr>
        <w:t xml:space="preserve">– </w:t>
      </w:r>
      <w:r w:rsidR="00765CF5" w:rsidRPr="00765CF5">
        <w:rPr>
          <w:rFonts w:cs="Arial"/>
        </w:rPr>
        <w:t xml:space="preserve">1 600 </w:t>
      </w:r>
      <w:r w:rsidR="00860923" w:rsidRPr="00765CF5">
        <w:rPr>
          <w:rFonts w:cs="Arial"/>
        </w:rPr>
        <w:t>eurot;</w:t>
      </w:r>
    </w:p>
    <w:p w14:paraId="42D62E40" w14:textId="79D8B51C" w:rsidR="00860923" w:rsidRPr="00765CF5" w:rsidRDefault="002F794E" w:rsidP="00D32E28">
      <w:pPr>
        <w:pStyle w:val="ListParagraph"/>
        <w:numPr>
          <w:ilvl w:val="3"/>
          <w:numId w:val="27"/>
        </w:numPr>
        <w:ind w:left="993" w:hanging="993"/>
        <w:rPr>
          <w:rFonts w:cs="Arial"/>
        </w:rPr>
      </w:pPr>
      <w:r w:rsidRPr="00765CF5">
        <w:rPr>
          <w:rFonts w:cs="Arial"/>
        </w:rPr>
        <w:t>tootmismooduli</w:t>
      </w:r>
      <w:r w:rsidR="00275AE4" w:rsidRPr="00765CF5">
        <w:rPr>
          <w:rFonts w:cs="Arial"/>
        </w:rPr>
        <w:t xml:space="preserve"> või segapaigaldise</w:t>
      </w:r>
      <w:r w:rsidRPr="00765CF5">
        <w:rPr>
          <w:rFonts w:cs="Arial"/>
        </w:rPr>
        <w:t xml:space="preserve"> põhivõrguga ühendamine</w:t>
      </w:r>
      <w:r w:rsidR="00DD3625" w:rsidRPr="00765CF5">
        <w:rPr>
          <w:rFonts w:cs="Arial"/>
        </w:rPr>
        <w:t xml:space="preserve"> või selle tootmis</w:t>
      </w:r>
      <w:r w:rsidR="00003A30" w:rsidRPr="00765CF5">
        <w:rPr>
          <w:rFonts w:cs="Arial"/>
        </w:rPr>
        <w:t>- ja/või tarbimis</w:t>
      </w:r>
      <w:r w:rsidR="00DD3625" w:rsidRPr="00765CF5">
        <w:rPr>
          <w:rFonts w:cs="Arial"/>
        </w:rPr>
        <w:t>tingimuste muutmine</w:t>
      </w:r>
      <w:r w:rsidR="008C2C7D">
        <w:rPr>
          <w:rFonts w:cs="Arial"/>
        </w:rPr>
        <w:t xml:space="preserve"> </w:t>
      </w:r>
      <w:r w:rsidR="00860923" w:rsidRPr="00765CF5">
        <w:rPr>
          <w:rFonts w:cs="Arial"/>
        </w:rPr>
        <w:t xml:space="preserve">– </w:t>
      </w:r>
      <w:r w:rsidR="00765CF5" w:rsidRPr="00765CF5">
        <w:rPr>
          <w:rFonts w:cs="Arial"/>
        </w:rPr>
        <w:t xml:space="preserve">2 000 </w:t>
      </w:r>
      <w:r w:rsidR="00860923" w:rsidRPr="00765CF5">
        <w:rPr>
          <w:rFonts w:cs="Arial"/>
        </w:rPr>
        <w:t>eurot.</w:t>
      </w:r>
    </w:p>
    <w:p w14:paraId="60F0E439" w14:textId="658FC4F4" w:rsidR="002B24D9" w:rsidRPr="00765CF5" w:rsidRDefault="002B24D9" w:rsidP="00D32E28">
      <w:pPr>
        <w:pStyle w:val="ListParagraph"/>
        <w:numPr>
          <w:ilvl w:val="2"/>
          <w:numId w:val="27"/>
        </w:numPr>
        <w:ind w:left="993" w:hanging="993"/>
        <w:rPr>
          <w:rFonts w:cs="Arial"/>
        </w:rPr>
      </w:pPr>
      <w:r w:rsidRPr="00765CF5">
        <w:rPr>
          <w:rFonts w:cs="Arial"/>
        </w:rPr>
        <w:t>Menetlustasu tasutakse</w:t>
      </w:r>
      <w:r w:rsidR="00A0700A" w:rsidRPr="00765CF5">
        <w:rPr>
          <w:rFonts w:cs="Arial"/>
        </w:rPr>
        <w:t xml:space="preserve"> pärast</w:t>
      </w:r>
      <w:r w:rsidR="003C2656" w:rsidRPr="00765CF5">
        <w:rPr>
          <w:rFonts w:cs="Arial"/>
        </w:rPr>
        <w:t xml:space="preserve"> kliendi</w:t>
      </w:r>
      <w:r w:rsidRPr="00765CF5">
        <w:rPr>
          <w:rFonts w:cs="Arial"/>
        </w:rPr>
        <w:t xml:space="preserve"> poolt liitumistaotluse </w:t>
      </w:r>
      <w:r w:rsidR="003C2656" w:rsidRPr="00765CF5">
        <w:rPr>
          <w:rFonts w:cs="Arial"/>
        </w:rPr>
        <w:t>esitamist põhivõrguettevõtja poolt väljastatud</w:t>
      </w:r>
      <w:r w:rsidRPr="00765CF5">
        <w:rPr>
          <w:rFonts w:cs="Arial"/>
        </w:rPr>
        <w:t xml:space="preserve"> arve alusel </w:t>
      </w:r>
      <w:r w:rsidR="003C2656" w:rsidRPr="00765CF5">
        <w:rPr>
          <w:rFonts w:cs="Arial"/>
        </w:rPr>
        <w:t>neljateistkümne (</w:t>
      </w:r>
      <w:r w:rsidRPr="00765CF5">
        <w:rPr>
          <w:rFonts w:cs="Arial"/>
        </w:rPr>
        <w:t>14</w:t>
      </w:r>
      <w:r w:rsidR="003C2656" w:rsidRPr="00765CF5">
        <w:rPr>
          <w:rFonts w:cs="Arial"/>
        </w:rPr>
        <w:t>)</w:t>
      </w:r>
      <w:r w:rsidRPr="00765CF5">
        <w:rPr>
          <w:rFonts w:cs="Arial"/>
        </w:rPr>
        <w:t xml:space="preserve"> päeva jooksul.</w:t>
      </w:r>
    </w:p>
    <w:p w14:paraId="646131A6" w14:textId="33FB46E6" w:rsidR="00247E3B" w:rsidRPr="00765CF5" w:rsidRDefault="00860923" w:rsidP="00D32E28">
      <w:pPr>
        <w:pStyle w:val="ListParagraph"/>
        <w:numPr>
          <w:ilvl w:val="2"/>
          <w:numId w:val="27"/>
        </w:numPr>
        <w:ind w:left="993" w:hanging="993"/>
        <w:rPr>
          <w:rFonts w:cs="Arial"/>
        </w:rPr>
      </w:pPr>
      <w:r w:rsidRPr="00765CF5">
        <w:rPr>
          <w:rFonts w:cs="Arial"/>
        </w:rPr>
        <w:t xml:space="preserve">Toimingutasu </w:t>
      </w:r>
      <w:r w:rsidR="00D372F5" w:rsidRPr="00765CF5">
        <w:rPr>
          <w:rFonts w:cs="Arial"/>
        </w:rPr>
        <w:t xml:space="preserve">kohaldatakse vastavalt </w:t>
      </w:r>
      <w:r w:rsidRPr="00765CF5">
        <w:rPr>
          <w:rFonts w:cs="Arial"/>
        </w:rPr>
        <w:t>liitumisega kaasnevate toi</w:t>
      </w:r>
      <w:r w:rsidR="00247E3B" w:rsidRPr="00765CF5">
        <w:rPr>
          <w:rFonts w:cs="Arial"/>
        </w:rPr>
        <w:t>mingute mahu</w:t>
      </w:r>
      <w:r w:rsidR="00D372F5" w:rsidRPr="00765CF5">
        <w:rPr>
          <w:rFonts w:cs="Arial"/>
        </w:rPr>
        <w:t>le järgmiselt</w:t>
      </w:r>
      <w:r w:rsidR="00247E3B" w:rsidRPr="00765CF5">
        <w:rPr>
          <w:rFonts w:cs="Arial"/>
        </w:rPr>
        <w:t>:</w:t>
      </w:r>
    </w:p>
    <w:p w14:paraId="12D797EF" w14:textId="1112FBDB" w:rsidR="00247E3B" w:rsidRPr="00765CF5" w:rsidRDefault="008F3BA4" w:rsidP="00D32E28">
      <w:pPr>
        <w:pStyle w:val="ListParagraph"/>
        <w:numPr>
          <w:ilvl w:val="3"/>
          <w:numId w:val="27"/>
        </w:numPr>
        <w:ind w:left="993" w:hanging="993"/>
        <w:rPr>
          <w:rFonts w:cs="Arial"/>
        </w:rPr>
      </w:pPr>
      <w:r w:rsidRPr="00765CF5">
        <w:rPr>
          <w:rFonts w:cs="Arial"/>
        </w:rPr>
        <w:t xml:space="preserve">tarbija või jaotusvõrguettevõtja liitumine uues liitumispunktis või </w:t>
      </w:r>
      <w:r w:rsidR="00D06E16" w:rsidRPr="00765CF5">
        <w:rPr>
          <w:rFonts w:cs="Arial"/>
        </w:rPr>
        <w:t xml:space="preserve">jaotusvõrguettevõtja </w:t>
      </w:r>
      <w:r w:rsidR="00CE2EC7" w:rsidRPr="00765CF5">
        <w:rPr>
          <w:rFonts w:cs="Arial"/>
        </w:rPr>
        <w:t xml:space="preserve">olemasolevas liitumispunktis </w:t>
      </w:r>
      <w:r w:rsidRPr="00765CF5">
        <w:rPr>
          <w:rFonts w:cs="Arial"/>
        </w:rPr>
        <w:t>tarbimis- ja</w:t>
      </w:r>
      <w:r w:rsidR="00CE2EC7" w:rsidRPr="00765CF5">
        <w:rPr>
          <w:rFonts w:cs="Arial"/>
        </w:rPr>
        <w:t>/või</w:t>
      </w:r>
      <w:r w:rsidRPr="00765CF5">
        <w:rPr>
          <w:rFonts w:cs="Arial"/>
        </w:rPr>
        <w:t xml:space="preserve"> tootmistingimuste muutmine</w:t>
      </w:r>
      <w:r w:rsidR="00860923" w:rsidRPr="00765CF5">
        <w:rPr>
          <w:rFonts w:cs="Arial"/>
        </w:rPr>
        <w:t xml:space="preserve"> </w:t>
      </w:r>
      <w:r w:rsidR="00D06E16" w:rsidRPr="00765CF5">
        <w:rPr>
          <w:rFonts w:cs="Arial"/>
        </w:rPr>
        <w:t>või tarbija olemasolevas liitumispunktis tarbimistingimuste</w:t>
      </w:r>
      <w:r w:rsidR="00366029" w:rsidRPr="00765CF5">
        <w:rPr>
          <w:rFonts w:cs="Arial"/>
        </w:rPr>
        <w:t xml:space="preserve"> </w:t>
      </w:r>
      <w:r w:rsidR="00D06E16" w:rsidRPr="00765CF5">
        <w:rPr>
          <w:rFonts w:cs="Arial"/>
        </w:rPr>
        <w:t xml:space="preserve">muutmine </w:t>
      </w:r>
      <w:r w:rsidR="00860923" w:rsidRPr="00765CF5">
        <w:rPr>
          <w:rFonts w:cs="Arial"/>
        </w:rPr>
        <w:t xml:space="preserve">– </w:t>
      </w:r>
      <w:r w:rsidR="00765CF5" w:rsidRPr="00765CF5">
        <w:rPr>
          <w:rFonts w:cs="Arial"/>
        </w:rPr>
        <w:t xml:space="preserve">3 300 </w:t>
      </w:r>
      <w:r w:rsidR="00860923" w:rsidRPr="00765CF5">
        <w:rPr>
          <w:rFonts w:cs="Arial"/>
        </w:rPr>
        <w:t>eurot</w:t>
      </w:r>
      <w:r w:rsidR="000D39BF" w:rsidRPr="00765CF5">
        <w:t>.</w:t>
      </w:r>
    </w:p>
    <w:p w14:paraId="7BD14401" w14:textId="50D16084" w:rsidR="00860923" w:rsidRPr="00765CF5" w:rsidRDefault="008F3BA4" w:rsidP="00D32E28">
      <w:pPr>
        <w:pStyle w:val="ListParagraph"/>
        <w:numPr>
          <w:ilvl w:val="3"/>
          <w:numId w:val="27"/>
        </w:numPr>
        <w:ind w:left="993" w:hanging="993"/>
        <w:rPr>
          <w:rFonts w:cs="Arial"/>
        </w:rPr>
      </w:pPr>
      <w:r w:rsidRPr="00765CF5">
        <w:rPr>
          <w:rFonts w:cs="Arial"/>
        </w:rPr>
        <w:t xml:space="preserve">tootmismooduli </w:t>
      </w:r>
      <w:r w:rsidR="00275AE4" w:rsidRPr="00765CF5">
        <w:rPr>
          <w:rFonts w:cs="Arial"/>
        </w:rPr>
        <w:t xml:space="preserve">või segapaigaldise </w:t>
      </w:r>
      <w:r w:rsidRPr="00765CF5">
        <w:rPr>
          <w:rFonts w:cs="Arial"/>
        </w:rPr>
        <w:t>põhivõrguga ühendamine või selle tootmis</w:t>
      </w:r>
      <w:r w:rsidR="00CE2EC7" w:rsidRPr="00765CF5">
        <w:rPr>
          <w:rFonts w:cs="Arial"/>
        </w:rPr>
        <w:t>- ja/või tarbimis</w:t>
      </w:r>
      <w:r w:rsidRPr="00765CF5">
        <w:rPr>
          <w:rFonts w:cs="Arial"/>
        </w:rPr>
        <w:t>tingimuste muutmine</w:t>
      </w:r>
      <w:r w:rsidR="008C2C7D">
        <w:rPr>
          <w:rFonts w:cs="Arial"/>
        </w:rPr>
        <w:t xml:space="preserve"> </w:t>
      </w:r>
      <w:r w:rsidR="00860923" w:rsidRPr="00765CF5">
        <w:rPr>
          <w:rFonts w:cs="Arial"/>
        </w:rPr>
        <w:t xml:space="preserve">– </w:t>
      </w:r>
      <w:r w:rsidR="00765CF5" w:rsidRPr="00765CF5">
        <w:rPr>
          <w:rFonts w:cs="Arial"/>
        </w:rPr>
        <w:t xml:space="preserve">10 200 </w:t>
      </w:r>
      <w:r w:rsidR="00860923" w:rsidRPr="00765CF5">
        <w:rPr>
          <w:rFonts w:cs="Arial"/>
        </w:rPr>
        <w:t>eurot.</w:t>
      </w:r>
    </w:p>
    <w:p w14:paraId="262ADAF1" w14:textId="4DF96EAC" w:rsidR="00860923" w:rsidRPr="00260C06" w:rsidRDefault="00860923" w:rsidP="00D32E28">
      <w:pPr>
        <w:pStyle w:val="ListParagraph"/>
        <w:numPr>
          <w:ilvl w:val="2"/>
          <w:numId w:val="27"/>
        </w:numPr>
        <w:ind w:left="993" w:hanging="993"/>
        <w:rPr>
          <w:rFonts w:cs="Arial"/>
        </w:rPr>
      </w:pPr>
      <w:r w:rsidRPr="00260C06">
        <w:rPr>
          <w:rFonts w:cs="Arial"/>
        </w:rPr>
        <w:t>Toimingutasu tasutakse liitumistasu osamakse</w:t>
      </w:r>
      <w:r w:rsidR="00BF1061" w:rsidRPr="00260C06">
        <w:rPr>
          <w:rFonts w:cs="Arial"/>
        </w:rPr>
        <w:t>te</w:t>
      </w:r>
      <w:r w:rsidRPr="00260C06">
        <w:rPr>
          <w:rFonts w:cs="Arial"/>
        </w:rPr>
        <w:t xml:space="preserve">ga vastavalt liitumistingimuste punktile </w:t>
      </w:r>
      <w:r w:rsidR="009154B8" w:rsidRPr="00F476A1">
        <w:t>2</w:t>
      </w:r>
      <w:r w:rsidR="00D1084E" w:rsidRPr="00F476A1">
        <w:t>.</w:t>
      </w:r>
      <w:r w:rsidR="00862CA2" w:rsidRPr="00F476A1">
        <w:t>4</w:t>
      </w:r>
      <w:r w:rsidR="00EC666E" w:rsidRPr="00F476A1">
        <w:t>.1</w:t>
      </w:r>
      <w:r w:rsidRPr="00862CA2">
        <w:t>.</w:t>
      </w:r>
    </w:p>
    <w:p w14:paraId="551E1DB3" w14:textId="0F9E5564" w:rsidR="00860923" w:rsidRPr="00260C06" w:rsidRDefault="00860923" w:rsidP="00D32E28">
      <w:pPr>
        <w:pStyle w:val="ListParagraph"/>
        <w:numPr>
          <w:ilvl w:val="2"/>
          <w:numId w:val="27"/>
        </w:numPr>
        <w:ind w:left="993" w:hanging="993"/>
        <w:rPr>
          <w:rFonts w:cs="Arial"/>
        </w:rPr>
      </w:pPr>
      <w:r w:rsidRPr="00260C06">
        <w:rPr>
          <w:rFonts w:cs="Arial"/>
        </w:rPr>
        <w:t xml:space="preserve">Kliendist tingitud </w:t>
      </w:r>
      <w:r w:rsidR="005C00CD" w:rsidRPr="005C00CD">
        <w:rPr>
          <w:rFonts w:cs="Arial"/>
        </w:rPr>
        <w:t xml:space="preserve">lühise läbimisvõime (FRT) </w:t>
      </w:r>
      <w:r w:rsidRPr="00260C06">
        <w:rPr>
          <w:rFonts w:cs="Arial"/>
        </w:rPr>
        <w:t>katse ebaõnnestumisel rakendab põhivõrguettevõtja iga järgneva katse läbiviimise eest toimingutasu</w:t>
      </w:r>
      <w:r w:rsidR="00DE3354" w:rsidRPr="00260C06">
        <w:rPr>
          <w:rFonts w:cs="Arial"/>
        </w:rPr>
        <w:t xml:space="preserve">, mis on võrdne </w:t>
      </w:r>
      <w:r w:rsidR="0077210D" w:rsidRPr="0077210D">
        <w:rPr>
          <w:rFonts w:cs="Arial"/>
        </w:rPr>
        <w:t xml:space="preserve">sõltumatu osapoole poolt </w:t>
      </w:r>
      <w:r w:rsidR="00DE3354" w:rsidRPr="00260C06">
        <w:rPr>
          <w:rFonts w:cs="Arial"/>
        </w:rPr>
        <w:t xml:space="preserve">uue katse </w:t>
      </w:r>
      <w:r w:rsidR="0077210D">
        <w:rPr>
          <w:rFonts w:cs="Arial"/>
        </w:rPr>
        <w:t>mõõtmise, hindamise ja muude</w:t>
      </w:r>
      <w:r w:rsidR="0077210D" w:rsidRPr="0077210D">
        <w:rPr>
          <w:rFonts w:cs="Arial"/>
        </w:rPr>
        <w:t xml:space="preserve"> vajalike toimingute </w:t>
      </w:r>
      <w:r w:rsidR="0077210D">
        <w:rPr>
          <w:rFonts w:cs="Arial"/>
        </w:rPr>
        <w:t>maksumusega</w:t>
      </w:r>
      <w:r w:rsidRPr="00260C06">
        <w:rPr>
          <w:rFonts w:cs="Arial"/>
        </w:rPr>
        <w:t>.</w:t>
      </w:r>
    </w:p>
    <w:p w14:paraId="7F66472C" w14:textId="77777777" w:rsidR="00860923" w:rsidRPr="00260C06" w:rsidRDefault="00860923" w:rsidP="00D32E28">
      <w:pPr>
        <w:pStyle w:val="ListParagraph"/>
        <w:numPr>
          <w:ilvl w:val="2"/>
          <w:numId w:val="27"/>
        </w:numPr>
        <w:ind w:left="993" w:hanging="993"/>
        <w:rPr>
          <w:rFonts w:cs="Arial"/>
        </w:rPr>
      </w:pPr>
      <w:r w:rsidRPr="00260C06">
        <w:rPr>
          <w:rFonts w:cs="Arial"/>
        </w:rPr>
        <w:t>Liitumistasule lisandub käibemaks vastavuses õigusaktidega.</w:t>
      </w:r>
    </w:p>
    <w:p w14:paraId="453F5D32" w14:textId="2EDDB868" w:rsidR="0013682E" w:rsidRPr="00260C06" w:rsidRDefault="00860923" w:rsidP="00D32E28">
      <w:pPr>
        <w:pStyle w:val="ListParagraph"/>
        <w:numPr>
          <w:ilvl w:val="2"/>
          <w:numId w:val="27"/>
        </w:numPr>
        <w:ind w:left="993" w:hanging="993"/>
        <w:rPr>
          <w:rFonts w:cs="Arial"/>
        </w:rPr>
      </w:pPr>
      <w:r w:rsidRPr="00260C06">
        <w:rPr>
          <w:rFonts w:cs="Arial"/>
        </w:rPr>
        <w:lastRenderedPageBreak/>
        <w:t xml:space="preserve">Kui põhivõrguettevõtja </w:t>
      </w:r>
      <w:r w:rsidR="00D50108" w:rsidRPr="00260C06">
        <w:rPr>
          <w:rFonts w:cs="Arial"/>
        </w:rPr>
        <w:t xml:space="preserve">rajab liitumislepingu täitmisel </w:t>
      </w:r>
      <w:r w:rsidRPr="00260C06">
        <w:rPr>
          <w:rFonts w:cs="Arial"/>
        </w:rPr>
        <w:t>omal initsiatiivil</w:t>
      </w:r>
      <w:r w:rsidR="00A00D90">
        <w:rPr>
          <w:rFonts w:cs="Arial"/>
        </w:rPr>
        <w:t xml:space="preserve"> </w:t>
      </w:r>
      <w:r w:rsidRPr="00260C06">
        <w:rPr>
          <w:rFonts w:cs="Arial"/>
        </w:rPr>
        <w:t>elektripaigaldis</w:t>
      </w:r>
      <w:r w:rsidR="00D50108" w:rsidRPr="00260C06">
        <w:rPr>
          <w:rFonts w:cs="Arial"/>
        </w:rPr>
        <w:t>i</w:t>
      </w:r>
      <w:r w:rsidRPr="00260C06">
        <w:rPr>
          <w:rFonts w:cs="Arial"/>
        </w:rPr>
        <w:t xml:space="preserve"> </w:t>
      </w:r>
      <w:r w:rsidR="00D50108" w:rsidRPr="00260C06">
        <w:rPr>
          <w:rFonts w:cs="Arial"/>
        </w:rPr>
        <w:t xml:space="preserve">või </w:t>
      </w:r>
      <w:r w:rsidR="00C65834" w:rsidRPr="00260C06">
        <w:rPr>
          <w:rFonts w:cs="Arial"/>
        </w:rPr>
        <w:t>-</w:t>
      </w:r>
      <w:r w:rsidR="00D50108" w:rsidRPr="00260C06">
        <w:rPr>
          <w:rFonts w:cs="Arial"/>
        </w:rPr>
        <w:t xml:space="preserve">seadmeid, mille läbilaskevõime või </w:t>
      </w:r>
      <w:r w:rsidRPr="00260C06">
        <w:rPr>
          <w:rFonts w:cs="Arial"/>
        </w:rPr>
        <w:t>tehnilis</w:t>
      </w:r>
      <w:r w:rsidR="00D50108" w:rsidRPr="00260C06">
        <w:rPr>
          <w:rFonts w:cs="Arial"/>
        </w:rPr>
        <w:t>ed</w:t>
      </w:r>
      <w:r w:rsidRPr="00260C06">
        <w:rPr>
          <w:rFonts w:cs="Arial"/>
        </w:rPr>
        <w:t xml:space="preserve"> parameetr</w:t>
      </w:r>
      <w:r w:rsidR="00D50108" w:rsidRPr="00260C06">
        <w:rPr>
          <w:rFonts w:cs="Arial"/>
        </w:rPr>
        <w:t>id</w:t>
      </w:r>
      <w:r w:rsidRPr="00260C06">
        <w:rPr>
          <w:rFonts w:cs="Arial"/>
        </w:rPr>
        <w:t xml:space="preserve"> </w:t>
      </w:r>
      <w:r w:rsidR="00D50108" w:rsidRPr="00260C06">
        <w:rPr>
          <w:rFonts w:cs="Arial"/>
        </w:rPr>
        <w:t xml:space="preserve">ületavad </w:t>
      </w:r>
      <w:r w:rsidR="00F476A1">
        <w:rPr>
          <w:rFonts w:cs="Arial"/>
        </w:rPr>
        <w:t>juhendis „</w:t>
      </w:r>
      <w:r w:rsidR="00F476A1" w:rsidRPr="00B356E3">
        <w:rPr>
          <w:rFonts w:cs="Arial"/>
        </w:rPr>
        <w:t>Põhivõrguettevõtja elektripaigaldiste  tehnilised põhimõtted ja lahendused</w:t>
      </w:r>
      <w:r w:rsidR="00F476A1">
        <w:rPr>
          <w:rFonts w:cs="Arial"/>
        </w:rPr>
        <w:t>“</w:t>
      </w:r>
      <w:r w:rsidR="00D50108" w:rsidRPr="00F476A1">
        <w:rPr>
          <w:rFonts w:cs="Arial"/>
        </w:rPr>
        <w:t xml:space="preserve"> </w:t>
      </w:r>
      <w:r w:rsidR="00D50108" w:rsidRPr="00260C06">
        <w:rPr>
          <w:rFonts w:cs="Arial"/>
        </w:rPr>
        <w:t xml:space="preserve">toodud </w:t>
      </w:r>
      <w:r w:rsidR="00A00D90">
        <w:rPr>
          <w:rFonts w:cs="Arial"/>
        </w:rPr>
        <w:t xml:space="preserve">minimaalseid </w:t>
      </w:r>
      <w:r w:rsidRPr="00260C06">
        <w:rPr>
          <w:rFonts w:cs="Arial"/>
        </w:rPr>
        <w:t>parameetr</w:t>
      </w:r>
      <w:r w:rsidR="00A00D90">
        <w:rPr>
          <w:rFonts w:cs="Arial"/>
        </w:rPr>
        <w:t>eid</w:t>
      </w:r>
      <w:r w:rsidRPr="00260C06">
        <w:rPr>
          <w:rFonts w:cs="Arial"/>
        </w:rPr>
        <w:t>, siis sellest tulenevat elektripaigaldiste kallinemist liituva kliendi poolt tasumisele kuuluvasse liitumistasusse ei arvestata.</w:t>
      </w:r>
      <w:r w:rsidR="00C65834" w:rsidRPr="00260C06">
        <w:rPr>
          <w:rFonts w:cs="Arial"/>
        </w:rPr>
        <w:t xml:space="preserve"> </w:t>
      </w:r>
      <w:r w:rsidR="000F795F" w:rsidRPr="00260C06">
        <w:rPr>
          <w:rFonts w:cs="Arial"/>
        </w:rPr>
        <w:t xml:space="preserve">Kliendi poolt sellise elektripaigaldise eest tasumisele kuuluva </w:t>
      </w:r>
      <w:r w:rsidR="00A00D90">
        <w:rPr>
          <w:rFonts w:cs="Arial"/>
        </w:rPr>
        <w:t>liit</w:t>
      </w:r>
      <w:r w:rsidR="00EC666E">
        <w:rPr>
          <w:rFonts w:cs="Arial"/>
        </w:rPr>
        <w:t>u</w:t>
      </w:r>
      <w:r w:rsidR="00A00D90">
        <w:rPr>
          <w:rFonts w:cs="Arial"/>
        </w:rPr>
        <w:t>mistasu osa</w:t>
      </w:r>
      <w:r w:rsidR="00EC666E">
        <w:rPr>
          <w:rFonts w:cs="Arial"/>
        </w:rPr>
        <w:t xml:space="preserve"> suuruse</w:t>
      </w:r>
      <w:r w:rsidR="00A00D90">
        <w:rPr>
          <w:rFonts w:cs="Arial"/>
        </w:rPr>
        <w:t xml:space="preserve"> </w:t>
      </w:r>
      <w:r w:rsidR="000F795F" w:rsidRPr="00260C06">
        <w:rPr>
          <w:rFonts w:cs="Arial"/>
        </w:rPr>
        <w:t>leidmiseks korraldab põhivõrguettevõtja han</w:t>
      </w:r>
      <w:r w:rsidR="007C54D6" w:rsidRPr="00260C06">
        <w:rPr>
          <w:rFonts w:cs="Arial"/>
        </w:rPr>
        <w:t>k</w:t>
      </w:r>
      <w:r w:rsidR="000F795F" w:rsidRPr="00260C06">
        <w:rPr>
          <w:rFonts w:cs="Arial"/>
        </w:rPr>
        <w:t xml:space="preserve">e, mille käigus </w:t>
      </w:r>
      <w:r w:rsidR="00A00D90" w:rsidRPr="00A00D90">
        <w:rPr>
          <w:rFonts w:cs="Arial"/>
        </w:rPr>
        <w:t xml:space="preserve">hangitakse hinnapakkumised mõlemaid läbilaskevõimeid või tehnilisi parameetreid arvestavale tehnilisele lahendusele. </w:t>
      </w:r>
      <w:r w:rsidR="00A00D90">
        <w:rPr>
          <w:rFonts w:cs="Arial"/>
        </w:rPr>
        <w:t>Kliendi</w:t>
      </w:r>
      <w:r w:rsidR="00A00D90" w:rsidRPr="00A00D90">
        <w:rPr>
          <w:rFonts w:cs="Arial"/>
        </w:rPr>
        <w:t xml:space="preserve"> liitumistasusse arvestatakse elektripaigaldiste või –seadmete maksumus, mille läbilaskevõimed </w:t>
      </w:r>
      <w:r w:rsidR="00A00D90">
        <w:rPr>
          <w:rFonts w:cs="Arial"/>
        </w:rPr>
        <w:t xml:space="preserve">või </w:t>
      </w:r>
      <w:r w:rsidR="00A00D90" w:rsidRPr="00A00D90">
        <w:rPr>
          <w:rFonts w:cs="Arial"/>
        </w:rPr>
        <w:t xml:space="preserve">tehnilised parameetrid vastavad </w:t>
      </w:r>
      <w:r w:rsidR="00F476A1" w:rsidRPr="00F476A1">
        <w:rPr>
          <w:rFonts w:cs="Arial"/>
        </w:rPr>
        <w:t xml:space="preserve">juhendis „Põhivõrguettevõtja elektripaigaldiste  tehnilised põhimõtted ja lahendused“ </w:t>
      </w:r>
      <w:r w:rsidR="00A00D90" w:rsidRPr="00A00D90">
        <w:rPr>
          <w:rFonts w:cs="Arial"/>
        </w:rPr>
        <w:t>toodud põhivõrguettevõtja võrgu ehitamisel kasutatavatele minimaalsetele parameetritele.</w:t>
      </w:r>
      <w:bookmarkStart w:id="231" w:name="_Toc433806974"/>
      <w:bookmarkStart w:id="232" w:name="_Toc433808983"/>
      <w:bookmarkStart w:id="233" w:name="_Toc433809136"/>
      <w:bookmarkStart w:id="234" w:name="_Toc433810070"/>
      <w:bookmarkStart w:id="235" w:name="_Toc433811029"/>
      <w:bookmarkStart w:id="236" w:name="_Toc433811335"/>
      <w:bookmarkStart w:id="237" w:name="_Toc433883007"/>
      <w:bookmarkStart w:id="238" w:name="_Toc433984880"/>
      <w:bookmarkStart w:id="239" w:name="_Toc433985115"/>
      <w:bookmarkStart w:id="240" w:name="_Toc434213010"/>
      <w:bookmarkStart w:id="241" w:name="_Toc434223279"/>
      <w:bookmarkStart w:id="242" w:name="_Toc434244395"/>
      <w:bookmarkStart w:id="243" w:name="_Toc434314071"/>
      <w:bookmarkStart w:id="244" w:name="_Toc434321334"/>
      <w:bookmarkStart w:id="245" w:name="_Toc434324058"/>
      <w:bookmarkStart w:id="246" w:name="_Toc434324263"/>
      <w:bookmarkStart w:id="247" w:name="_Toc434324362"/>
      <w:bookmarkStart w:id="248" w:name="_Toc434562717"/>
      <w:bookmarkStart w:id="249" w:name="_Toc434563493"/>
      <w:bookmarkStart w:id="250" w:name="_Toc435456341"/>
      <w:bookmarkStart w:id="251" w:name="_Toc435460195"/>
      <w:bookmarkStart w:id="252" w:name="_Toc435460379"/>
      <w:bookmarkStart w:id="253" w:name="_Toc435464022"/>
      <w:bookmarkStart w:id="254" w:name="_Toc435463624"/>
      <w:bookmarkStart w:id="255" w:name="_Toc447185906"/>
      <w:bookmarkStart w:id="256" w:name="_Toc447190526"/>
      <w:bookmarkStart w:id="257" w:name="_Toc447288716"/>
      <w:bookmarkStart w:id="258" w:name="_Toc447290604"/>
      <w:bookmarkStart w:id="259" w:name="_Toc447291222"/>
      <w:bookmarkStart w:id="260" w:name="_Toc447291278"/>
      <w:bookmarkStart w:id="261" w:name="_Toc447291940"/>
      <w:bookmarkStart w:id="262" w:name="_Toc447299460"/>
      <w:bookmarkStart w:id="263" w:name="_Toc492467858"/>
      <w:bookmarkStart w:id="264" w:name="_Toc492468797"/>
      <w:bookmarkStart w:id="265" w:name="_Toc492472481"/>
      <w:bookmarkStart w:id="266" w:name="_Toc492472637"/>
      <w:bookmarkStart w:id="267" w:name="_Toc492473552"/>
      <w:bookmarkStart w:id="268" w:name="_Toc496090095"/>
      <w:bookmarkStart w:id="269" w:name="_Toc496102074"/>
    </w:p>
    <w:p w14:paraId="5B054AFF" w14:textId="3EA05669" w:rsidR="00860923" w:rsidRPr="004369AA" w:rsidRDefault="00860923" w:rsidP="00D32E28">
      <w:pPr>
        <w:pStyle w:val="Heading2"/>
        <w:numPr>
          <w:ilvl w:val="1"/>
          <w:numId w:val="27"/>
        </w:numPr>
        <w:spacing w:before="120"/>
        <w:ind w:left="993" w:hanging="993"/>
      </w:pPr>
      <w:bookmarkStart w:id="270" w:name="_Toc531009285"/>
      <w:bookmarkStart w:id="271" w:name="_Toc531011457"/>
      <w:bookmarkStart w:id="272" w:name="_Toc531070795"/>
      <w:bookmarkStart w:id="273" w:name="_Toc532808521"/>
      <w:r w:rsidRPr="004369AA">
        <w:t>Liitumistasu maksmine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51AF7A5" w14:textId="6AF8A52C" w:rsidR="00860923" w:rsidRPr="009C5D59" w:rsidRDefault="00860923" w:rsidP="00D32E28">
      <w:pPr>
        <w:pStyle w:val="ListParagraph"/>
        <w:numPr>
          <w:ilvl w:val="2"/>
          <w:numId w:val="27"/>
        </w:numPr>
        <w:ind w:left="993" w:hanging="993"/>
        <w:rPr>
          <w:rFonts w:cs="Arial"/>
        </w:rPr>
      </w:pPr>
      <w:r w:rsidRPr="009C5D59">
        <w:rPr>
          <w:rFonts w:cs="Arial"/>
        </w:rPr>
        <w:t xml:space="preserve">Klient maksab </w:t>
      </w:r>
      <w:r w:rsidR="00BF1061" w:rsidRPr="009C5D59">
        <w:rPr>
          <w:rFonts w:cs="Arial"/>
        </w:rPr>
        <w:t>liitumislepingus ettenähtud liitumistasu</w:t>
      </w:r>
      <w:r w:rsidR="0006424D" w:rsidRPr="009C5D59">
        <w:rPr>
          <w:rFonts w:cs="Arial"/>
        </w:rPr>
        <w:t xml:space="preserve"> </w:t>
      </w:r>
      <w:r w:rsidRPr="009C5D59">
        <w:rPr>
          <w:rFonts w:cs="Arial"/>
        </w:rPr>
        <w:t>alljärgnevalt:</w:t>
      </w:r>
    </w:p>
    <w:p w14:paraId="5480ABE8" w14:textId="30908E05" w:rsidR="00E95AD2" w:rsidRPr="009C5D59" w:rsidRDefault="00860923" w:rsidP="00D32E28">
      <w:pPr>
        <w:pStyle w:val="ListParagraph"/>
        <w:numPr>
          <w:ilvl w:val="3"/>
          <w:numId w:val="27"/>
        </w:numPr>
        <w:ind w:left="993" w:hanging="993"/>
        <w:rPr>
          <w:rFonts w:cs="Arial"/>
        </w:rPr>
      </w:pPr>
      <w:bookmarkStart w:id="274" w:name="_Ref430077035"/>
      <w:r w:rsidRPr="009C5D59">
        <w:rPr>
          <w:rFonts w:cs="Arial"/>
        </w:rPr>
        <w:t xml:space="preserve">esimene osamakse </w:t>
      </w:r>
      <w:r w:rsidR="00490D64" w:rsidRPr="009C5D59">
        <w:rPr>
          <w:rFonts w:cs="Arial"/>
        </w:rPr>
        <w:t xml:space="preserve">tasutakse </w:t>
      </w:r>
      <w:r w:rsidRPr="009C5D59">
        <w:rPr>
          <w:rFonts w:cs="Arial"/>
        </w:rPr>
        <w:t xml:space="preserve">liitumislepingu sõlmimisest alates </w:t>
      </w:r>
      <w:r w:rsidR="006C7FB4">
        <w:rPr>
          <w:rFonts w:cs="Arial"/>
        </w:rPr>
        <w:t>kuuekümne (</w:t>
      </w:r>
      <w:r w:rsidRPr="009C5D59">
        <w:rPr>
          <w:rFonts w:cs="Arial"/>
        </w:rPr>
        <w:t>60</w:t>
      </w:r>
      <w:r w:rsidR="006C7FB4">
        <w:rPr>
          <w:rFonts w:cs="Arial"/>
        </w:rPr>
        <w:t>)</w:t>
      </w:r>
      <w:r w:rsidRPr="009C5D59">
        <w:rPr>
          <w:rFonts w:cs="Arial"/>
        </w:rPr>
        <w:t xml:space="preserve"> päeva jooksul. Esimene osamakse on 20% liitumislepingus sätestatud prognoositud </w:t>
      </w:r>
      <w:r w:rsidR="00B52BA7" w:rsidRPr="009C5D59">
        <w:rPr>
          <w:rFonts w:cs="Arial"/>
        </w:rPr>
        <w:t xml:space="preserve">ehitustööde ja seonduvate tööde </w:t>
      </w:r>
      <w:r w:rsidR="00490D64" w:rsidRPr="009C5D59">
        <w:rPr>
          <w:rFonts w:cs="Arial"/>
        </w:rPr>
        <w:t>maksumusest ning 20%</w:t>
      </w:r>
      <w:r w:rsidR="000063BC">
        <w:rPr>
          <w:rFonts w:cs="Arial"/>
        </w:rPr>
        <w:t xml:space="preserve"> liitumislepinguga</w:t>
      </w:r>
      <w:r w:rsidR="00490D64" w:rsidRPr="009C5D59">
        <w:rPr>
          <w:rFonts w:cs="Arial"/>
        </w:rPr>
        <w:t xml:space="preserve"> ettenähtud toimingutasust</w:t>
      </w:r>
      <w:r w:rsidRPr="009C5D59">
        <w:rPr>
          <w:rFonts w:cs="Arial"/>
        </w:rPr>
        <w:t>;</w:t>
      </w:r>
      <w:bookmarkStart w:id="275" w:name="_Ref430077053"/>
      <w:bookmarkEnd w:id="274"/>
    </w:p>
    <w:p w14:paraId="318A2041" w14:textId="0FCDA0B4" w:rsidR="00D42A11" w:rsidRPr="009C5D59" w:rsidRDefault="00860923" w:rsidP="00D32E28">
      <w:pPr>
        <w:pStyle w:val="ListParagraph"/>
        <w:numPr>
          <w:ilvl w:val="3"/>
          <w:numId w:val="27"/>
        </w:numPr>
        <w:ind w:left="993" w:hanging="993"/>
        <w:rPr>
          <w:rFonts w:cs="Arial"/>
        </w:rPr>
      </w:pPr>
      <w:r w:rsidRPr="009C5D59">
        <w:rPr>
          <w:rFonts w:cs="Arial"/>
        </w:rPr>
        <w:t xml:space="preserve">teine osamakse on </w:t>
      </w:r>
      <w:r w:rsidR="001B2217">
        <w:rPr>
          <w:rFonts w:cs="Arial"/>
        </w:rPr>
        <w:t>7</w:t>
      </w:r>
      <w:r w:rsidRPr="009C5D59">
        <w:rPr>
          <w:rFonts w:cs="Arial"/>
        </w:rPr>
        <w:t>0% liitumislepingu</w:t>
      </w:r>
      <w:r w:rsidR="00F864D0">
        <w:rPr>
          <w:rFonts w:cs="Arial"/>
        </w:rPr>
        <w:t xml:space="preserve"> täitmise tegelikest teadaolevatest kuludest, millest on maha arvestatud esimese osamaksega tasutud summa</w:t>
      </w:r>
      <w:r w:rsidR="00D42A11">
        <w:rPr>
          <w:rFonts w:cs="Arial"/>
        </w:rPr>
        <w:t>.</w:t>
      </w:r>
      <w:r w:rsidR="00DE04E2">
        <w:rPr>
          <w:rFonts w:cs="Arial"/>
        </w:rPr>
        <w:t xml:space="preserve"> T</w:t>
      </w:r>
      <w:r w:rsidR="00D42A11">
        <w:rPr>
          <w:rFonts w:cs="Arial"/>
        </w:rPr>
        <w:t>eise osamaksega</w:t>
      </w:r>
      <w:r w:rsidR="00DE04E2">
        <w:rPr>
          <w:rFonts w:cs="Arial"/>
        </w:rPr>
        <w:t xml:space="preserve"> tasutakse ka</w:t>
      </w:r>
      <w:r w:rsidR="00490D64" w:rsidRPr="009C5D59">
        <w:rPr>
          <w:rFonts w:cs="Arial"/>
        </w:rPr>
        <w:t xml:space="preserve"> 50% </w:t>
      </w:r>
      <w:r w:rsidR="00DC1631">
        <w:rPr>
          <w:rFonts w:cs="Arial"/>
        </w:rPr>
        <w:t xml:space="preserve">liitumislepinguga </w:t>
      </w:r>
      <w:r w:rsidR="00490D64" w:rsidRPr="009C5D59">
        <w:rPr>
          <w:rFonts w:cs="Arial"/>
        </w:rPr>
        <w:t>ettenähtud toimingutasust. Põhivõrguettevõtja esitab kliendile teise osamakse arve</w:t>
      </w:r>
      <w:r w:rsidRPr="009C5D59">
        <w:rPr>
          <w:rFonts w:cs="Arial"/>
        </w:rPr>
        <w:t xml:space="preserve"> kahekümne (20) päeva jooksul </w:t>
      </w:r>
      <w:r w:rsidR="00490D64" w:rsidRPr="009C5D59">
        <w:rPr>
          <w:rFonts w:cs="Arial"/>
        </w:rPr>
        <w:t xml:space="preserve">alates liitumislepingu täitmiseks vajaliku </w:t>
      </w:r>
      <w:r w:rsidRPr="009C5D59">
        <w:rPr>
          <w:rFonts w:cs="Arial"/>
        </w:rPr>
        <w:t xml:space="preserve">ehitamise hanke eduka pakkuja selgumist. </w:t>
      </w:r>
      <w:r w:rsidR="00490D64" w:rsidRPr="009C5D59">
        <w:rPr>
          <w:rFonts w:cs="Arial"/>
        </w:rPr>
        <w:t xml:space="preserve">Teise osamakse arve tasutakse </w:t>
      </w:r>
      <w:r w:rsidR="001B2217">
        <w:rPr>
          <w:rFonts w:cs="Arial"/>
        </w:rPr>
        <w:t xml:space="preserve">hiljemalt </w:t>
      </w:r>
      <w:r w:rsidR="006C7FB4">
        <w:rPr>
          <w:rFonts w:cs="Arial"/>
        </w:rPr>
        <w:t>neljateistkümne (</w:t>
      </w:r>
      <w:r w:rsidR="00490D64" w:rsidRPr="009C5D59">
        <w:rPr>
          <w:rFonts w:cs="Arial"/>
        </w:rPr>
        <w:t>14</w:t>
      </w:r>
      <w:r w:rsidR="006C7FB4">
        <w:rPr>
          <w:rFonts w:cs="Arial"/>
        </w:rPr>
        <w:t>)</w:t>
      </w:r>
      <w:r w:rsidR="00490D64" w:rsidRPr="009C5D59">
        <w:rPr>
          <w:rFonts w:cs="Arial"/>
        </w:rPr>
        <w:t xml:space="preserve"> päeva jooksul alates arve esitamisest</w:t>
      </w:r>
      <w:r w:rsidR="00E95AD2" w:rsidRPr="009C5D59">
        <w:rPr>
          <w:rFonts w:cs="Arial"/>
        </w:rPr>
        <w:t>;</w:t>
      </w:r>
      <w:bookmarkEnd w:id="275"/>
    </w:p>
    <w:p w14:paraId="49ED5BC8" w14:textId="105508DE" w:rsidR="00B1757B" w:rsidRPr="00F864D0" w:rsidRDefault="00860923" w:rsidP="00D32E28">
      <w:pPr>
        <w:pStyle w:val="ListParagraph"/>
        <w:numPr>
          <w:ilvl w:val="3"/>
          <w:numId w:val="27"/>
        </w:numPr>
        <w:ind w:left="993" w:hanging="993"/>
      </w:pPr>
      <w:r w:rsidRPr="00735097">
        <w:rPr>
          <w:rFonts w:cs="Arial"/>
        </w:rPr>
        <w:t>kolmas osamakse on ülejäänud osa tegelikest kuludest, millest on maha arvestatud klien</w:t>
      </w:r>
      <w:r w:rsidR="009154B8">
        <w:rPr>
          <w:rFonts w:cs="Arial"/>
        </w:rPr>
        <w:t xml:space="preserve">di poolt vastavuses punktidega </w:t>
      </w:r>
      <w:r w:rsidR="009154B8" w:rsidRPr="00F476A1">
        <w:rPr>
          <w:rFonts w:cs="Arial"/>
        </w:rPr>
        <w:t>2</w:t>
      </w:r>
      <w:r w:rsidRPr="00F476A1">
        <w:rPr>
          <w:rFonts w:cs="Arial"/>
        </w:rPr>
        <w:t>.</w:t>
      </w:r>
      <w:r w:rsidR="00802D63" w:rsidRPr="00F476A1">
        <w:rPr>
          <w:rFonts w:cs="Arial"/>
        </w:rPr>
        <w:t>4</w:t>
      </w:r>
      <w:r w:rsidR="009154B8" w:rsidRPr="00F476A1">
        <w:rPr>
          <w:rFonts w:cs="Arial"/>
        </w:rPr>
        <w:t>.1.1 ja 2</w:t>
      </w:r>
      <w:r w:rsidRPr="00F476A1">
        <w:rPr>
          <w:rFonts w:cs="Arial"/>
        </w:rPr>
        <w:t>.</w:t>
      </w:r>
      <w:r w:rsidR="00802D63" w:rsidRPr="00F476A1">
        <w:rPr>
          <w:rFonts w:cs="Arial"/>
        </w:rPr>
        <w:t>4</w:t>
      </w:r>
      <w:r w:rsidRPr="00F476A1">
        <w:rPr>
          <w:rFonts w:cs="Arial"/>
        </w:rPr>
        <w:t>.1.2</w:t>
      </w:r>
      <w:r w:rsidRPr="00232C64">
        <w:rPr>
          <w:rFonts w:cs="Arial"/>
        </w:rPr>
        <w:t xml:space="preserve"> tasutud summad</w:t>
      </w:r>
      <w:r w:rsidR="00D42A11">
        <w:rPr>
          <w:rFonts w:cs="Arial"/>
        </w:rPr>
        <w:t>.</w:t>
      </w:r>
      <w:r w:rsidR="00DE04E2">
        <w:rPr>
          <w:rFonts w:cs="Arial"/>
        </w:rPr>
        <w:t xml:space="preserve"> K</w:t>
      </w:r>
      <w:r w:rsidR="00D42A11">
        <w:rPr>
          <w:rFonts w:cs="Arial"/>
        </w:rPr>
        <w:t>olmanda osamaksega</w:t>
      </w:r>
      <w:r w:rsidR="00DE04E2">
        <w:rPr>
          <w:rFonts w:cs="Arial"/>
        </w:rPr>
        <w:t xml:space="preserve"> tasutakse ka </w:t>
      </w:r>
      <w:r w:rsidR="00490D64" w:rsidRPr="00232C64">
        <w:rPr>
          <w:rFonts w:cs="Arial"/>
        </w:rPr>
        <w:t>30%</w:t>
      </w:r>
      <w:r w:rsidR="00DC1631" w:rsidRPr="00232C64">
        <w:rPr>
          <w:rFonts w:cs="Arial"/>
        </w:rPr>
        <w:t xml:space="preserve"> liitumislepinguga</w:t>
      </w:r>
      <w:r w:rsidR="00490D64" w:rsidRPr="00232C64">
        <w:rPr>
          <w:rFonts w:cs="Arial"/>
        </w:rPr>
        <w:t xml:space="preserve"> ettenähtud toimingutasust</w:t>
      </w:r>
      <w:r w:rsidR="00DC1631" w:rsidRPr="00232C64">
        <w:rPr>
          <w:rFonts w:cs="Arial"/>
        </w:rPr>
        <w:t>. Põhivõrguettevõtja esitab kliendile kolmanda osamakse</w:t>
      </w:r>
      <w:r w:rsidR="00DC1631" w:rsidRPr="000D7FC3">
        <w:rPr>
          <w:rFonts w:cs="Arial"/>
        </w:rPr>
        <w:t xml:space="preserve"> arve kolmekümne (30) päeva jooksul pärast </w:t>
      </w:r>
      <w:r w:rsidR="00DC1631" w:rsidRPr="00C45F26">
        <w:rPr>
          <w:rFonts w:cs="Arial"/>
        </w:rPr>
        <w:t>tööde</w:t>
      </w:r>
      <w:r w:rsidR="00032D13" w:rsidRPr="00C45F26">
        <w:rPr>
          <w:rFonts w:cs="Arial"/>
        </w:rPr>
        <w:t xml:space="preserve"> valmimist.</w:t>
      </w:r>
      <w:r w:rsidR="00F864D0" w:rsidRPr="00C45F26">
        <w:rPr>
          <w:rFonts w:cs="Arial"/>
        </w:rPr>
        <w:t xml:space="preserve"> </w:t>
      </w:r>
      <w:r w:rsidR="00032D13" w:rsidRPr="005B5EE8">
        <w:rPr>
          <w:rFonts w:cs="Arial"/>
        </w:rPr>
        <w:t>Kolmanda osamakse arve tasuta</w:t>
      </w:r>
      <w:r w:rsidR="001B2217" w:rsidRPr="005B5EE8">
        <w:rPr>
          <w:rFonts w:cs="Arial"/>
        </w:rPr>
        <w:t xml:space="preserve">kse </w:t>
      </w:r>
      <w:r w:rsidR="00130119" w:rsidRPr="005B5EE8">
        <w:rPr>
          <w:rFonts w:cs="Arial"/>
        </w:rPr>
        <w:t>hiljemalt</w:t>
      </w:r>
      <w:r w:rsidR="006C7FB4" w:rsidRPr="005B5EE8">
        <w:rPr>
          <w:rFonts w:cs="Arial"/>
        </w:rPr>
        <w:t xml:space="preserve"> neljakümne viie</w:t>
      </w:r>
      <w:r w:rsidR="00130119" w:rsidRPr="005B5EE8">
        <w:rPr>
          <w:rFonts w:cs="Arial"/>
        </w:rPr>
        <w:t xml:space="preserve"> </w:t>
      </w:r>
      <w:r w:rsidR="006C7FB4" w:rsidRPr="005B5EE8">
        <w:rPr>
          <w:rFonts w:cs="Arial"/>
        </w:rPr>
        <w:t>(</w:t>
      </w:r>
      <w:r w:rsidRPr="005B5EE8">
        <w:rPr>
          <w:rFonts w:cs="Arial"/>
        </w:rPr>
        <w:t>45</w:t>
      </w:r>
      <w:r w:rsidR="006C7FB4" w:rsidRPr="005B5EE8">
        <w:rPr>
          <w:rFonts w:cs="Arial"/>
        </w:rPr>
        <w:t>)</w:t>
      </w:r>
      <w:r w:rsidRPr="005B5EE8">
        <w:rPr>
          <w:rFonts w:cs="Arial"/>
        </w:rPr>
        <w:t xml:space="preserve"> päeva jooksul pärast </w:t>
      </w:r>
      <w:r w:rsidR="00B06BD6" w:rsidRPr="005B5EE8">
        <w:rPr>
          <w:rFonts w:cs="Arial"/>
        </w:rPr>
        <w:t>tööde</w:t>
      </w:r>
      <w:r w:rsidRPr="00C951A1">
        <w:rPr>
          <w:rFonts w:cs="Arial"/>
        </w:rPr>
        <w:t xml:space="preserve"> valmimist</w:t>
      </w:r>
      <w:r w:rsidR="00F864D0" w:rsidRPr="00C951A1">
        <w:rPr>
          <w:rFonts w:cs="Arial"/>
        </w:rPr>
        <w:t>.</w:t>
      </w:r>
    </w:p>
    <w:p w14:paraId="29914040" w14:textId="547AA65B" w:rsidR="003E70FB" w:rsidRDefault="003E70FB" w:rsidP="00D32E28">
      <w:pPr>
        <w:pStyle w:val="ListParagraph"/>
        <w:numPr>
          <w:ilvl w:val="2"/>
          <w:numId w:val="27"/>
        </w:numPr>
        <w:ind w:left="993" w:hanging="993"/>
        <w:rPr>
          <w:rFonts w:cs="Arial"/>
        </w:rPr>
      </w:pPr>
      <w:r>
        <w:rPr>
          <w:rFonts w:cs="Arial"/>
        </w:rPr>
        <w:t>Kui liitumisle</w:t>
      </w:r>
      <w:r w:rsidR="00FE70A3">
        <w:rPr>
          <w:rFonts w:cs="Arial"/>
        </w:rPr>
        <w:t>pingu täitmiseks ei ole ehitustööde ja seonduvate tööde teostamine vajalik</w:t>
      </w:r>
      <w:r w:rsidR="00C16A9B">
        <w:rPr>
          <w:rFonts w:cs="Arial"/>
        </w:rPr>
        <w:t xml:space="preserve"> ning liitumistasu hõlmab üksnes menetlus- ja/või toimingutasu</w:t>
      </w:r>
      <w:r w:rsidR="00FE70A3">
        <w:rPr>
          <w:rFonts w:cs="Arial"/>
        </w:rPr>
        <w:t xml:space="preserve">, on põhivõrguettevõtjal õigus </w:t>
      </w:r>
      <w:r w:rsidR="00C16A9B">
        <w:rPr>
          <w:rFonts w:cs="Arial"/>
        </w:rPr>
        <w:t xml:space="preserve">liitumisega seotud </w:t>
      </w:r>
      <w:r w:rsidR="00FE70A3">
        <w:rPr>
          <w:rFonts w:cs="Arial"/>
        </w:rPr>
        <w:t>menetlus</w:t>
      </w:r>
      <w:r w:rsidR="00E17EA8">
        <w:rPr>
          <w:rFonts w:cs="Arial"/>
        </w:rPr>
        <w:t>e ja toimingute läbiviimisega kaasneva kulu eest</w:t>
      </w:r>
      <w:r w:rsidR="00C16A9B">
        <w:rPr>
          <w:rFonts w:cs="Arial"/>
        </w:rPr>
        <w:t xml:space="preserve"> esitada turuosalisele arve liitumistasu ühe maksena.</w:t>
      </w:r>
    </w:p>
    <w:p w14:paraId="46C3D0A7" w14:textId="3972A165" w:rsidR="00860923" w:rsidRPr="007247EC" w:rsidRDefault="00860923" w:rsidP="00D32E28">
      <w:pPr>
        <w:pStyle w:val="ListParagraph"/>
        <w:numPr>
          <w:ilvl w:val="2"/>
          <w:numId w:val="27"/>
        </w:numPr>
        <w:ind w:left="993" w:hanging="993"/>
        <w:rPr>
          <w:rFonts w:cs="Arial"/>
        </w:rPr>
      </w:pPr>
      <w:r w:rsidRPr="009C5D59">
        <w:rPr>
          <w:rFonts w:cs="Arial"/>
        </w:rPr>
        <w:t xml:space="preserve">Liitumistaotluse registreerimise kuupäevast kolme (3) tööpäeva jooksul väljastab põhivõrguettevõtja kliendile menetlustasu arve, mis kuulub kogu ulatuses kliendi poolt tasumisele </w:t>
      </w:r>
      <w:r w:rsidR="006C7FB4">
        <w:rPr>
          <w:rFonts w:cs="Arial"/>
        </w:rPr>
        <w:t>neljateistkümne (</w:t>
      </w:r>
      <w:r w:rsidRPr="009C5D59">
        <w:rPr>
          <w:rFonts w:cs="Arial"/>
        </w:rPr>
        <w:t>14</w:t>
      </w:r>
      <w:r w:rsidR="006C7FB4">
        <w:rPr>
          <w:rFonts w:cs="Arial"/>
        </w:rPr>
        <w:t>)</w:t>
      </w:r>
      <w:r w:rsidRPr="009C5D59">
        <w:rPr>
          <w:rFonts w:cs="Arial"/>
        </w:rPr>
        <w:t xml:space="preserve"> päeva jooksul ning jaotusvõrguettevõtjale esitatava </w:t>
      </w:r>
      <w:r w:rsidRPr="007247EC">
        <w:rPr>
          <w:rFonts w:cs="Arial"/>
        </w:rPr>
        <w:t xml:space="preserve">arve puhul </w:t>
      </w:r>
      <w:r w:rsidR="006C7FB4" w:rsidRPr="007247EC">
        <w:rPr>
          <w:rFonts w:cs="Arial"/>
        </w:rPr>
        <w:t>kahekümne ühe (</w:t>
      </w:r>
      <w:r w:rsidRPr="007247EC">
        <w:rPr>
          <w:rFonts w:cs="Arial"/>
        </w:rPr>
        <w:t>21</w:t>
      </w:r>
      <w:r w:rsidR="006C7FB4" w:rsidRPr="007247EC">
        <w:rPr>
          <w:rFonts w:cs="Arial"/>
        </w:rPr>
        <w:t>)</w:t>
      </w:r>
      <w:r w:rsidRPr="007247EC">
        <w:rPr>
          <w:rFonts w:cs="Arial"/>
        </w:rPr>
        <w:t xml:space="preserve"> päeva jooksul arve väljastamisest alates.</w:t>
      </w:r>
    </w:p>
    <w:p w14:paraId="424AF3F9" w14:textId="0BE1D008" w:rsidR="00860923" w:rsidRPr="009C5D59" w:rsidRDefault="00860923" w:rsidP="00D32E28">
      <w:pPr>
        <w:pStyle w:val="ListParagraph"/>
        <w:numPr>
          <w:ilvl w:val="2"/>
          <w:numId w:val="27"/>
        </w:numPr>
        <w:ind w:left="993" w:hanging="993"/>
        <w:rPr>
          <w:rFonts w:cs="Arial"/>
        </w:rPr>
      </w:pPr>
      <w:r w:rsidRPr="009C5D59">
        <w:rPr>
          <w:rFonts w:cs="Arial"/>
        </w:rPr>
        <w:lastRenderedPageBreak/>
        <w:t>Juhul kui liitumislepingus kokku lepitud prognoositud liitumistasu esimese ja teise osamakse summa ületab liitumislepingu täitmiseks põhivõrguettevõtja poolt sõlmitud hankelepingute maksumust, muudetakse liitumistasu suurust vastavaks tegelikele kuludele.</w:t>
      </w:r>
    </w:p>
    <w:p w14:paraId="33E784FD" w14:textId="498CFE8E" w:rsidR="009C5D59" w:rsidRPr="009C5D59" w:rsidRDefault="00860923" w:rsidP="00D32E28">
      <w:pPr>
        <w:pStyle w:val="ListParagraph"/>
        <w:numPr>
          <w:ilvl w:val="2"/>
          <w:numId w:val="27"/>
        </w:numPr>
        <w:ind w:left="993" w:hanging="993"/>
        <w:rPr>
          <w:rFonts w:cs="Arial"/>
        </w:rPr>
      </w:pPr>
      <w:r w:rsidRPr="009C5D59">
        <w:rPr>
          <w:rFonts w:cs="Arial"/>
        </w:rPr>
        <w:t>Kui põhivõrguettevõtja on liitumislepingu lõppemisel, sealhulgas liitumislepingust taganemisel ja ülesütlemisel kliendi või liitumislepingus ettenähtud juhtudel põhivõrguettevõtja avalduse alusel, liitumislepingu täitmiseks juba teinud või on kohustatud edaspidi vältimatult tegema kulutusi, mis ületavad kliendi poolt põhivõrguettevõtjale tegelikult tasutud liitumistasu, on klient kohustatud vastavad kulutused põhivõrguettevõtjale viimase nõudel hüvitama.</w:t>
      </w:r>
      <w:bookmarkStart w:id="276" w:name="_Toc433806975"/>
      <w:bookmarkStart w:id="277" w:name="_Toc433808984"/>
      <w:bookmarkStart w:id="278" w:name="_Toc433809137"/>
      <w:bookmarkStart w:id="279" w:name="_Toc433810071"/>
      <w:bookmarkStart w:id="280" w:name="_Toc433811030"/>
      <w:bookmarkStart w:id="281" w:name="_Toc433811336"/>
      <w:bookmarkStart w:id="282" w:name="_Toc433883008"/>
      <w:bookmarkStart w:id="283" w:name="_Toc433984881"/>
      <w:bookmarkStart w:id="284" w:name="_Toc433985116"/>
      <w:bookmarkStart w:id="285" w:name="_Toc434213011"/>
      <w:bookmarkStart w:id="286" w:name="_Toc434223280"/>
      <w:bookmarkStart w:id="287" w:name="_Toc434244396"/>
      <w:bookmarkStart w:id="288" w:name="_Toc434314072"/>
      <w:bookmarkStart w:id="289" w:name="_Toc434321335"/>
      <w:bookmarkStart w:id="290" w:name="_Toc434324059"/>
      <w:bookmarkStart w:id="291" w:name="_Toc434324264"/>
      <w:bookmarkStart w:id="292" w:name="_Toc434324363"/>
      <w:bookmarkStart w:id="293" w:name="_Toc434562718"/>
      <w:bookmarkStart w:id="294" w:name="_Toc434563494"/>
    </w:p>
    <w:p w14:paraId="090F48BB" w14:textId="4C37249D" w:rsidR="00E77A12" w:rsidRPr="002A0CB3" w:rsidRDefault="00E77A12" w:rsidP="00D32E28">
      <w:pPr>
        <w:pStyle w:val="Heading2"/>
        <w:numPr>
          <w:ilvl w:val="1"/>
          <w:numId w:val="27"/>
        </w:numPr>
        <w:spacing w:before="120"/>
        <w:ind w:left="993" w:hanging="993"/>
        <w:rPr>
          <w:b w:val="0"/>
          <w:sz w:val="24"/>
          <w:szCs w:val="24"/>
        </w:rPr>
      </w:pPr>
      <w:bookmarkStart w:id="295" w:name="_Toc531009286"/>
      <w:bookmarkStart w:id="296" w:name="_Toc531011458"/>
      <w:bookmarkStart w:id="297" w:name="_Toc531070796"/>
      <w:bookmarkStart w:id="298" w:name="_Toc532808522"/>
      <w:r>
        <w:t>Võrguühenduse rajamine</w:t>
      </w:r>
      <w:bookmarkEnd w:id="295"/>
      <w:bookmarkEnd w:id="296"/>
      <w:bookmarkEnd w:id="297"/>
      <w:bookmarkEnd w:id="298"/>
    </w:p>
    <w:p w14:paraId="2A65E0F6" w14:textId="7BE575E8" w:rsidR="00E77A12" w:rsidRPr="00E77A12" w:rsidRDefault="00E77A12" w:rsidP="00D32E28">
      <w:pPr>
        <w:pStyle w:val="ListParagraph"/>
        <w:numPr>
          <w:ilvl w:val="2"/>
          <w:numId w:val="27"/>
        </w:numPr>
        <w:ind w:left="993" w:hanging="993"/>
        <w:rPr>
          <w:rFonts w:cs="Arial"/>
        </w:rPr>
      </w:pPr>
      <w:r w:rsidRPr="00E77A12">
        <w:rPr>
          <w:rFonts w:cs="Arial"/>
        </w:rPr>
        <w:t xml:space="preserve">Põhivõrguettevõtja korraldab liitumislepingus toodud projekteerimise ja ehitustööde teostamiseks hanked ning kooskõlastab hanke tulemused kliendiga vastavalt liitumislepingule, välja arvatud juhul, kui põhivõrguettevõtja ja klient lepivad kokku liitumispunkti projekteerimises ja ehitamises kliendi poolt põhivõrguettevõtja poolt sätestatud tingimustel, võttes arvesse </w:t>
      </w:r>
      <w:r w:rsidRPr="00F476A1">
        <w:rPr>
          <w:rFonts w:cs="Arial"/>
        </w:rPr>
        <w:t xml:space="preserve">punktis </w:t>
      </w:r>
      <w:r w:rsidR="009154B8" w:rsidRPr="00F476A1">
        <w:rPr>
          <w:rFonts w:cs="Arial"/>
        </w:rPr>
        <w:t>2</w:t>
      </w:r>
      <w:r w:rsidR="009E45D9" w:rsidRPr="00F476A1">
        <w:rPr>
          <w:rFonts w:cs="Arial"/>
        </w:rPr>
        <w:t>.5.5</w:t>
      </w:r>
      <w:r w:rsidRPr="00E77A12">
        <w:rPr>
          <w:rFonts w:cs="Arial"/>
        </w:rPr>
        <w:t xml:space="preserve"> toodud erisuse kohaldamise eeldusi. Kui liitumispunkti projekteerib ja ehitab klient, on põhivõrguettevõtjal õigus kõrvale kalduda liitumislepingu tüüpvormis toodud tingimustest, järgides võrdse kohtlemise põhimõtet ning tagades süsteemi turvalisuse ja varustuskindluse.</w:t>
      </w:r>
    </w:p>
    <w:p w14:paraId="21740B98" w14:textId="6110F1A9" w:rsidR="00E77A12" w:rsidRPr="00E77A12" w:rsidRDefault="00E77A12" w:rsidP="00D32E28">
      <w:pPr>
        <w:pStyle w:val="ListParagraph"/>
        <w:numPr>
          <w:ilvl w:val="2"/>
          <w:numId w:val="27"/>
        </w:numPr>
        <w:ind w:left="993" w:hanging="993"/>
        <w:rPr>
          <w:rFonts w:cs="Arial"/>
        </w:rPr>
      </w:pPr>
      <w:r w:rsidRPr="00E77A12">
        <w:rPr>
          <w:rFonts w:cs="Arial"/>
        </w:rPr>
        <w:t xml:space="preserve">Põhivõrguettevõtja avaldab hankedokumendid riigihangete registris hiljemalt </w:t>
      </w:r>
      <w:r w:rsidR="00BB6A9B">
        <w:rPr>
          <w:rFonts w:cs="Arial"/>
        </w:rPr>
        <w:t>kuue (</w:t>
      </w:r>
      <w:r w:rsidRPr="00E77A12">
        <w:rPr>
          <w:rFonts w:cs="Arial"/>
        </w:rPr>
        <w:t>6</w:t>
      </w:r>
      <w:r w:rsidR="00BB6A9B">
        <w:rPr>
          <w:rFonts w:cs="Arial"/>
        </w:rPr>
        <w:t>)</w:t>
      </w:r>
      <w:r w:rsidRPr="00E77A12">
        <w:rPr>
          <w:rFonts w:cs="Arial"/>
        </w:rPr>
        <w:t xml:space="preserve"> kuu jooksul</w:t>
      </w:r>
      <w:r w:rsidR="00366029">
        <w:rPr>
          <w:rFonts w:cs="Arial"/>
        </w:rPr>
        <w:t xml:space="preserve"> </w:t>
      </w:r>
      <w:r w:rsidRPr="00E77A12">
        <w:rPr>
          <w:rFonts w:cs="Arial"/>
        </w:rPr>
        <w:t xml:space="preserve">alates </w:t>
      </w:r>
      <w:r w:rsidR="00501285">
        <w:rPr>
          <w:rFonts w:cs="Arial"/>
        </w:rPr>
        <w:t>esimese</w:t>
      </w:r>
      <w:r w:rsidRPr="00E77A12">
        <w:rPr>
          <w:rFonts w:cs="Arial"/>
        </w:rPr>
        <w:t xml:space="preserve"> osamakse laekumisest, välja arvatud </w:t>
      </w:r>
      <w:r w:rsidR="00C24E44">
        <w:rPr>
          <w:rFonts w:cs="Arial"/>
        </w:rPr>
        <w:t xml:space="preserve">juhul </w:t>
      </w:r>
      <w:r w:rsidRPr="00E77A12">
        <w:rPr>
          <w:rFonts w:cs="Arial"/>
        </w:rPr>
        <w:t xml:space="preserve">kui </w:t>
      </w:r>
      <w:r w:rsidR="00C24E44" w:rsidRPr="00E77A12">
        <w:rPr>
          <w:rFonts w:cs="Arial"/>
        </w:rPr>
        <w:t xml:space="preserve">liitumislepingus </w:t>
      </w:r>
      <w:r w:rsidRPr="00E77A12">
        <w:rPr>
          <w:rFonts w:cs="Arial"/>
        </w:rPr>
        <w:t>esinevad liitumislepingu peatamise alused.</w:t>
      </w:r>
      <w:r w:rsidR="00613F3D" w:rsidRPr="00613F3D">
        <w:t xml:space="preserve"> </w:t>
      </w:r>
      <w:r w:rsidR="00613F3D" w:rsidRPr="00613F3D">
        <w:rPr>
          <w:rFonts w:cs="Arial"/>
        </w:rPr>
        <w:t xml:space="preserve">Põhivõrguettevõtjal on õigus </w:t>
      </w:r>
      <w:r w:rsidR="00613F3D">
        <w:rPr>
          <w:rFonts w:cs="Arial"/>
        </w:rPr>
        <w:t>liitumis</w:t>
      </w:r>
      <w:r w:rsidR="00613F3D" w:rsidRPr="00613F3D">
        <w:rPr>
          <w:rFonts w:cs="Arial"/>
        </w:rPr>
        <w:t xml:space="preserve">lepingu täitmiseks kasutada ka enne </w:t>
      </w:r>
      <w:r w:rsidR="00613F3D">
        <w:rPr>
          <w:rFonts w:cs="Arial"/>
        </w:rPr>
        <w:t>liitumis</w:t>
      </w:r>
      <w:r w:rsidR="00613F3D" w:rsidRPr="00613F3D">
        <w:rPr>
          <w:rFonts w:cs="Arial"/>
        </w:rPr>
        <w:t>lepingu sõlmimist läbiviidud põhivõrguettevõtja hankemenetluse tulemusel sõlmitud</w:t>
      </w:r>
      <w:r w:rsidR="00366029">
        <w:rPr>
          <w:rFonts w:cs="Arial"/>
        </w:rPr>
        <w:t xml:space="preserve"> </w:t>
      </w:r>
      <w:r w:rsidR="00613F3D" w:rsidRPr="00613F3D">
        <w:rPr>
          <w:rFonts w:cs="Arial"/>
        </w:rPr>
        <w:t>hankelepinguid</w:t>
      </w:r>
      <w:r w:rsidR="00613F3D">
        <w:rPr>
          <w:rFonts w:cs="Arial"/>
        </w:rPr>
        <w:t>.</w:t>
      </w:r>
    </w:p>
    <w:p w14:paraId="7BED91F8" w14:textId="3790071D" w:rsidR="00E77A12" w:rsidRPr="00E77A12" w:rsidRDefault="00613F3D" w:rsidP="00D32E28">
      <w:pPr>
        <w:pStyle w:val="ListParagraph"/>
        <w:numPr>
          <w:ilvl w:val="2"/>
          <w:numId w:val="27"/>
        </w:numPr>
        <w:ind w:left="993" w:hanging="993"/>
        <w:rPr>
          <w:rFonts w:cs="Arial"/>
        </w:rPr>
      </w:pPr>
      <w:r>
        <w:rPr>
          <w:rFonts w:cs="Arial"/>
        </w:rPr>
        <w:t>Kui hange viiakse läbi pärast liitumislepingu sõlmimist, antakse k</w:t>
      </w:r>
      <w:r w:rsidR="00E77A12" w:rsidRPr="00E77A12">
        <w:rPr>
          <w:rFonts w:cs="Arial"/>
        </w:rPr>
        <w:t xml:space="preserve">liendile teada </w:t>
      </w:r>
      <w:r>
        <w:rPr>
          <w:rFonts w:cs="Arial"/>
        </w:rPr>
        <w:t xml:space="preserve">kui </w:t>
      </w:r>
      <w:r w:rsidR="00E77A12" w:rsidRPr="00E77A12">
        <w:rPr>
          <w:rFonts w:cs="Arial"/>
        </w:rPr>
        <w:t>han</w:t>
      </w:r>
      <w:r>
        <w:rPr>
          <w:rFonts w:cs="Arial"/>
        </w:rPr>
        <w:t>g</w:t>
      </w:r>
      <w:r w:rsidR="00E77A12" w:rsidRPr="00E77A12">
        <w:rPr>
          <w:rFonts w:cs="Arial"/>
        </w:rPr>
        <w:t>e</w:t>
      </w:r>
      <w:r>
        <w:rPr>
          <w:rFonts w:cs="Arial"/>
        </w:rPr>
        <w:t xml:space="preserve"> on</w:t>
      </w:r>
      <w:r w:rsidR="00E77A12" w:rsidRPr="00E77A12">
        <w:rPr>
          <w:rFonts w:cs="Arial"/>
        </w:rPr>
        <w:t xml:space="preserve"> avalda</w:t>
      </w:r>
      <w:r>
        <w:rPr>
          <w:rFonts w:cs="Arial"/>
        </w:rPr>
        <w:t>tud</w:t>
      </w:r>
      <w:r w:rsidR="00E77A12" w:rsidRPr="00E77A12">
        <w:rPr>
          <w:rFonts w:cs="Arial"/>
        </w:rPr>
        <w:t xml:space="preserve"> riigihangete registris. Kliendil on õigus esitada hankedokumentide kohta märkusi kuni </w:t>
      </w:r>
      <w:r w:rsidR="006C7FB4">
        <w:rPr>
          <w:rFonts w:cs="Arial"/>
        </w:rPr>
        <w:t>seitse (</w:t>
      </w:r>
      <w:r w:rsidR="00E77A12" w:rsidRPr="00E77A12">
        <w:rPr>
          <w:rFonts w:cs="Arial"/>
        </w:rPr>
        <w:t>7</w:t>
      </w:r>
      <w:r w:rsidR="006C7FB4">
        <w:rPr>
          <w:rFonts w:cs="Arial"/>
        </w:rPr>
        <w:t>)</w:t>
      </w:r>
      <w:r w:rsidR="00E77A12" w:rsidRPr="00E77A12">
        <w:rPr>
          <w:rFonts w:cs="Arial"/>
        </w:rPr>
        <w:t xml:space="preserve"> päeva enne pakkumuste esitamise tähtaega. Kommentaaride tähtaegselt esitamata jätmisel loetakse, et kliendil hankedokume</w:t>
      </w:r>
      <w:r w:rsidR="00366029">
        <w:rPr>
          <w:rFonts w:cs="Arial"/>
        </w:rPr>
        <w:t>ntide suhtes märkused puuduvad.</w:t>
      </w:r>
    </w:p>
    <w:p w14:paraId="475B686E" w14:textId="683C3C93" w:rsidR="00E77A12" w:rsidRDefault="00E77A12" w:rsidP="00D32E28">
      <w:pPr>
        <w:pStyle w:val="ListParagraph"/>
        <w:numPr>
          <w:ilvl w:val="2"/>
          <w:numId w:val="27"/>
        </w:numPr>
        <w:ind w:left="993" w:hanging="993"/>
        <w:rPr>
          <w:rFonts w:cs="Arial"/>
        </w:rPr>
      </w:pPr>
      <w:r w:rsidRPr="00E77A12">
        <w:rPr>
          <w:rFonts w:cs="Arial"/>
        </w:rPr>
        <w:t>Kliendil on õigus liitumisprojekti menetluse kiirendamiseks tellida hankedokumentide koostamiseks vajalikud põhivõrguettevõtja alajaama geoloogia ja geodeesia uuringud vastavalt põhivõrguettevõtja poolt ette antud tingimustele.</w:t>
      </w:r>
    </w:p>
    <w:p w14:paraId="7B152F25" w14:textId="2E86E4AF" w:rsidR="0013682E" w:rsidRDefault="008A55D2" w:rsidP="00D32E28">
      <w:pPr>
        <w:pStyle w:val="ListParagraph"/>
        <w:numPr>
          <w:ilvl w:val="2"/>
          <w:numId w:val="27"/>
        </w:numPr>
        <w:ind w:left="993" w:hanging="993"/>
        <w:rPr>
          <w:rFonts w:cs="Arial"/>
        </w:rPr>
      </w:pPr>
      <w:r w:rsidRPr="008A55D2">
        <w:rPr>
          <w:rFonts w:cs="Arial"/>
        </w:rPr>
        <w:t xml:space="preserve">Kliendil on võimalus kokkuleppel põhivõrguettevõtjaga ning kooskõlas </w:t>
      </w:r>
      <w:r w:rsidRPr="00F476A1">
        <w:rPr>
          <w:rFonts w:cs="Arial"/>
        </w:rPr>
        <w:t>pu</w:t>
      </w:r>
      <w:r w:rsidR="009154B8" w:rsidRPr="00F476A1">
        <w:rPr>
          <w:rFonts w:cs="Arial"/>
        </w:rPr>
        <w:t>nktiga 2</w:t>
      </w:r>
      <w:r w:rsidRPr="00F476A1">
        <w:rPr>
          <w:rFonts w:cs="Arial"/>
        </w:rPr>
        <w:t>.5.</w:t>
      </w:r>
      <w:r w:rsidR="00CF05A8" w:rsidRPr="00F476A1">
        <w:rPr>
          <w:rFonts w:cs="Arial"/>
        </w:rPr>
        <w:t>1</w:t>
      </w:r>
      <w:r w:rsidR="00CF05A8" w:rsidRPr="008A55D2">
        <w:rPr>
          <w:rFonts w:cs="Arial"/>
        </w:rPr>
        <w:t xml:space="preserve"> </w:t>
      </w:r>
      <w:r w:rsidRPr="008A55D2">
        <w:rPr>
          <w:rFonts w:cs="Arial"/>
        </w:rPr>
        <w:t>rajada liitumiseks vajalik põhivõrguettevõtja omandisse jääv elektripaigaldis põhivõrguettevõtja 110 ja 330 kV ülempingega alajaamades, mis on renoveeritud hiljem kui 2003. aastal ning ainult juhul, kui elektripaigaldist hakatakse pärast võrguühenduse pingestamist kasutama ainult kliendi poolt võrgust võetava või võrku antava elektrienergia ülekandeks.</w:t>
      </w:r>
    </w:p>
    <w:p w14:paraId="07FFCE77" w14:textId="77777777" w:rsidR="00781454" w:rsidRPr="00E77A12" w:rsidRDefault="00781454" w:rsidP="00781454">
      <w:pPr>
        <w:pStyle w:val="ListParagraph"/>
        <w:ind w:left="993"/>
        <w:rPr>
          <w:rFonts w:cs="Arial"/>
        </w:rPr>
      </w:pPr>
    </w:p>
    <w:p w14:paraId="6519439C" w14:textId="3A910E7E" w:rsidR="00E77A12" w:rsidRPr="0062773C" w:rsidRDefault="00E77A12" w:rsidP="00D32E28">
      <w:pPr>
        <w:pStyle w:val="Heading2"/>
        <w:numPr>
          <w:ilvl w:val="1"/>
          <w:numId w:val="27"/>
        </w:numPr>
        <w:spacing w:before="120"/>
        <w:ind w:left="993" w:hanging="993"/>
      </w:pPr>
      <w:bookmarkStart w:id="299" w:name="_Toc531009287"/>
      <w:bookmarkStart w:id="300" w:name="_Toc531011459"/>
      <w:bookmarkStart w:id="301" w:name="_Toc531070797"/>
      <w:bookmarkStart w:id="302" w:name="_Toc532808523"/>
      <w:r>
        <w:lastRenderedPageBreak/>
        <w:t xml:space="preserve">Liitumislepingu </w:t>
      </w:r>
      <w:r w:rsidRPr="0062773C">
        <w:t>muutmine</w:t>
      </w:r>
      <w:bookmarkEnd w:id="299"/>
      <w:bookmarkEnd w:id="300"/>
      <w:bookmarkEnd w:id="301"/>
      <w:bookmarkEnd w:id="302"/>
    </w:p>
    <w:p w14:paraId="3ABA55F9" w14:textId="2BA33C04" w:rsidR="00B6764C" w:rsidRDefault="00F84983" w:rsidP="00D32E28">
      <w:pPr>
        <w:pStyle w:val="ListParagraph"/>
        <w:numPr>
          <w:ilvl w:val="2"/>
          <w:numId w:val="27"/>
        </w:numPr>
        <w:ind w:left="993" w:hanging="993"/>
        <w:rPr>
          <w:rFonts w:cs="Arial"/>
        </w:rPr>
      </w:pPr>
      <w:r>
        <w:rPr>
          <w:rFonts w:cs="Arial"/>
        </w:rPr>
        <w:t>K</w:t>
      </w:r>
      <w:r w:rsidR="00AF6C9B">
        <w:rPr>
          <w:rFonts w:cs="Arial"/>
        </w:rPr>
        <w:t>liendi</w:t>
      </w:r>
      <w:r w:rsidR="006011EC">
        <w:rPr>
          <w:rFonts w:cs="Arial"/>
        </w:rPr>
        <w:t xml:space="preserve">l on võimalus </w:t>
      </w:r>
      <w:r w:rsidR="006011EC" w:rsidRPr="006011EC">
        <w:rPr>
          <w:rFonts w:cs="Arial"/>
        </w:rPr>
        <w:t>esitada</w:t>
      </w:r>
      <w:r w:rsidR="006011EC" w:rsidRPr="006011EC">
        <w:t xml:space="preserve"> </w:t>
      </w:r>
      <w:r w:rsidR="006011EC" w:rsidRPr="006011EC">
        <w:rPr>
          <w:rFonts w:cs="Arial"/>
        </w:rPr>
        <w:t>põhivõrguettevõtjale</w:t>
      </w:r>
      <w:r w:rsidR="00AF6C9B" w:rsidRPr="006011EC">
        <w:rPr>
          <w:rFonts w:cs="Arial"/>
        </w:rPr>
        <w:t xml:space="preserve"> </w:t>
      </w:r>
      <w:r w:rsidR="006011EC" w:rsidRPr="006011EC">
        <w:rPr>
          <w:rFonts w:cs="Arial"/>
        </w:rPr>
        <w:t>taotlus</w:t>
      </w:r>
      <w:r w:rsidR="006011EC">
        <w:rPr>
          <w:rFonts w:cs="Arial"/>
        </w:rPr>
        <w:t xml:space="preserve"> </w:t>
      </w:r>
      <w:r w:rsidR="006B6B6C">
        <w:rPr>
          <w:rFonts w:cs="Arial"/>
        </w:rPr>
        <w:t>kehtiva</w:t>
      </w:r>
      <w:r w:rsidR="006B6B6C" w:rsidRPr="006011EC">
        <w:rPr>
          <w:rFonts w:cs="Arial"/>
        </w:rPr>
        <w:t xml:space="preserve"> </w:t>
      </w:r>
      <w:r w:rsidR="006011EC" w:rsidRPr="006011EC">
        <w:rPr>
          <w:rFonts w:cs="Arial"/>
        </w:rPr>
        <w:t>liitumislepingu muutmise</w:t>
      </w:r>
      <w:r w:rsidR="006011EC">
        <w:rPr>
          <w:rFonts w:cs="Arial"/>
        </w:rPr>
        <w:t>ks. Liitumislepingu muutmise taotlus peab olema</w:t>
      </w:r>
      <w:r w:rsidR="00D00B16" w:rsidRPr="00B6764C">
        <w:rPr>
          <w:rFonts w:cs="Arial"/>
        </w:rPr>
        <w:t xml:space="preserve"> </w:t>
      </w:r>
      <w:r w:rsidR="00B6764C" w:rsidRPr="00B6764C">
        <w:rPr>
          <w:rFonts w:cs="Arial"/>
        </w:rPr>
        <w:t>digitaalselt allkirjastat</w:t>
      </w:r>
      <w:r w:rsidR="006011EC">
        <w:rPr>
          <w:rFonts w:cs="Arial"/>
        </w:rPr>
        <w:t>ud</w:t>
      </w:r>
      <w:r w:rsidR="00B6764C" w:rsidRPr="00B6764C">
        <w:rPr>
          <w:rFonts w:cs="Arial"/>
        </w:rPr>
        <w:t>.</w:t>
      </w:r>
    </w:p>
    <w:p w14:paraId="5C59C5E4" w14:textId="733905DD" w:rsidR="00D92A30" w:rsidRPr="00D92A30" w:rsidRDefault="00D92A30" w:rsidP="00D32E28">
      <w:pPr>
        <w:pStyle w:val="ListParagraph"/>
        <w:numPr>
          <w:ilvl w:val="2"/>
          <w:numId w:val="27"/>
        </w:numPr>
        <w:ind w:left="993" w:hanging="993"/>
        <w:rPr>
          <w:rFonts w:cs="Arial"/>
        </w:rPr>
      </w:pPr>
      <w:r w:rsidRPr="00D92A30">
        <w:rPr>
          <w:rFonts w:cs="Arial"/>
        </w:rPr>
        <w:t>Liitumislepingu muutmise taotlus ning selle lisad moodustavad liitumislepingu lahutamatu osa.</w:t>
      </w:r>
    </w:p>
    <w:p w14:paraId="42235D2F" w14:textId="6F1A3B1E" w:rsidR="00D92A30" w:rsidRPr="00D92A30" w:rsidRDefault="00D92A30" w:rsidP="00D32E28">
      <w:pPr>
        <w:pStyle w:val="ListParagraph"/>
        <w:numPr>
          <w:ilvl w:val="2"/>
          <w:numId w:val="27"/>
        </w:numPr>
        <w:ind w:left="993" w:hanging="993"/>
        <w:rPr>
          <w:rFonts w:cs="Arial"/>
        </w:rPr>
      </w:pPr>
      <w:r w:rsidRPr="00D92A30">
        <w:rPr>
          <w:rFonts w:cs="Arial"/>
        </w:rPr>
        <w:t xml:space="preserve">Põhivõrguettevõtja esitab kliendile üheksakümne (90) päeva jooksul alates punktis </w:t>
      </w:r>
      <w:r w:rsidR="009154B8" w:rsidRPr="00F476A1">
        <w:rPr>
          <w:rFonts w:cs="Arial"/>
        </w:rPr>
        <w:t>2</w:t>
      </w:r>
      <w:r w:rsidRPr="00F476A1">
        <w:rPr>
          <w:rFonts w:cs="Arial"/>
        </w:rPr>
        <w:t>.</w:t>
      </w:r>
      <w:r w:rsidR="0022352F" w:rsidRPr="00F476A1">
        <w:rPr>
          <w:rFonts w:cs="Arial"/>
        </w:rPr>
        <w:t>6</w:t>
      </w:r>
      <w:r w:rsidRPr="00F476A1">
        <w:rPr>
          <w:rFonts w:cs="Arial"/>
        </w:rPr>
        <w:t>.1.</w:t>
      </w:r>
      <w:r w:rsidRPr="00D92A30">
        <w:rPr>
          <w:rFonts w:cs="Arial"/>
        </w:rPr>
        <w:t xml:space="preserve"> nimetatud taotluse vastuvõtmisest liitumislepingu muutmise pakkumise, mis tuleb kliendi poolt allkirjastada selle kehtivuse perioodil ning mis jõustub liitumislepingu muutmise kokkuleppes määratud tingimustel.</w:t>
      </w:r>
    </w:p>
    <w:p w14:paraId="7C309815" w14:textId="778485A0" w:rsidR="00E73AE2" w:rsidRDefault="00E73AE2" w:rsidP="00D32E28">
      <w:pPr>
        <w:pStyle w:val="ListParagraph"/>
        <w:numPr>
          <w:ilvl w:val="2"/>
          <w:numId w:val="27"/>
        </w:numPr>
        <w:ind w:left="993" w:hanging="993"/>
        <w:rPr>
          <w:rFonts w:cs="Arial"/>
        </w:rPr>
      </w:pPr>
      <w:r>
        <w:rPr>
          <w:rFonts w:cs="Arial"/>
        </w:rPr>
        <w:t xml:space="preserve">Liitumislepingu muutmisel </w:t>
      </w:r>
      <w:r w:rsidRPr="00003A98">
        <w:rPr>
          <w:rFonts w:cs="Arial"/>
        </w:rPr>
        <w:t>kohaldatakse liitumislepingu</w:t>
      </w:r>
      <w:r>
        <w:rPr>
          <w:rFonts w:cs="Arial"/>
        </w:rPr>
        <w:t xml:space="preserve"> muutmise kokkuleppe</w:t>
      </w:r>
      <w:r w:rsidRPr="00003A98">
        <w:rPr>
          <w:rFonts w:cs="Arial"/>
        </w:rPr>
        <w:t xml:space="preserve"> sõlmimise ajal kehtivaid liitumistingimusi</w:t>
      </w:r>
      <w:r w:rsidRPr="00217A7C">
        <w:rPr>
          <w:rFonts w:cs="Arial"/>
        </w:rPr>
        <w:t xml:space="preserve">, sh </w:t>
      </w:r>
      <w:r>
        <w:rPr>
          <w:rFonts w:cs="Arial"/>
        </w:rPr>
        <w:t>selles</w:t>
      </w:r>
      <w:r w:rsidRPr="00217A7C">
        <w:rPr>
          <w:rFonts w:cs="Arial"/>
        </w:rPr>
        <w:t xml:space="preserve"> sätestatud menetlus- ja toimingutasu</w:t>
      </w:r>
      <w:r>
        <w:rPr>
          <w:rFonts w:cs="Arial"/>
        </w:rPr>
        <w:t>si</w:t>
      </w:r>
      <w:r w:rsidRPr="00217A7C">
        <w:rPr>
          <w:rFonts w:cs="Arial"/>
        </w:rPr>
        <w:t>d ning nende rakendamise põhimõtte</w:t>
      </w:r>
      <w:r>
        <w:rPr>
          <w:rFonts w:cs="Arial"/>
        </w:rPr>
        <w:t>i</w:t>
      </w:r>
      <w:r w:rsidRPr="00217A7C">
        <w:rPr>
          <w:rFonts w:cs="Arial"/>
        </w:rPr>
        <w:t>d</w:t>
      </w:r>
      <w:r w:rsidR="00032D13">
        <w:rPr>
          <w:rFonts w:cs="Arial"/>
        </w:rPr>
        <w:t>.</w:t>
      </w:r>
    </w:p>
    <w:p w14:paraId="2AFE547D" w14:textId="49C606B2" w:rsidR="00D00B16" w:rsidRDefault="00B6764C" w:rsidP="00D32E28">
      <w:pPr>
        <w:pStyle w:val="ListParagraph"/>
        <w:numPr>
          <w:ilvl w:val="2"/>
          <w:numId w:val="27"/>
        </w:numPr>
        <w:ind w:left="993" w:hanging="993"/>
        <w:rPr>
          <w:rFonts w:cs="Arial"/>
        </w:rPr>
      </w:pPr>
      <w:r w:rsidRPr="00C9448E">
        <w:rPr>
          <w:rFonts w:cs="Arial"/>
        </w:rPr>
        <w:t>Kui kliendi poolt taotletavad muudatused on seotud l</w:t>
      </w:r>
      <w:r w:rsidR="002A0CB3" w:rsidRPr="00C9448E">
        <w:rPr>
          <w:rFonts w:cs="Arial"/>
        </w:rPr>
        <w:t>iitumislepinguga kokku lepitud liitumispunkt</w:t>
      </w:r>
      <w:r w:rsidR="00AF6C9B">
        <w:rPr>
          <w:rFonts w:cs="Arial"/>
        </w:rPr>
        <w:t>i</w:t>
      </w:r>
      <w:r w:rsidR="002A0CB3" w:rsidRPr="00C9448E">
        <w:rPr>
          <w:rFonts w:cs="Arial"/>
        </w:rPr>
        <w:t xml:space="preserve"> asukoha, </w:t>
      </w:r>
      <w:r w:rsidRPr="00C9448E">
        <w:rPr>
          <w:rFonts w:cs="Arial"/>
        </w:rPr>
        <w:t xml:space="preserve">võrguühenduse soovitud läbilaskevõimsuse suurendamise või tootmismooduli parameetrite muudatustega, mis tingivad kas võrku antava näivvõimsuse või võrgust võetava või võrku antava reaktiivvõimsuse </w:t>
      </w:r>
      <w:r w:rsidRPr="00BE1557">
        <w:rPr>
          <w:rFonts w:cs="Arial"/>
        </w:rPr>
        <w:t>suurenemise</w:t>
      </w:r>
      <w:r w:rsidR="00B35672">
        <w:rPr>
          <w:rFonts w:cs="Arial"/>
        </w:rPr>
        <w:t>,</w:t>
      </w:r>
      <w:r w:rsidRPr="00BE1557">
        <w:rPr>
          <w:rFonts w:cs="Arial"/>
        </w:rPr>
        <w:t xml:space="preserve"> </w:t>
      </w:r>
      <w:r w:rsidR="002A0CB3" w:rsidRPr="00BE1557">
        <w:rPr>
          <w:rFonts w:cs="Arial"/>
        </w:rPr>
        <w:t xml:space="preserve">tuleb põhivõrguettevõtjale </w:t>
      </w:r>
      <w:r w:rsidRPr="00BE1557">
        <w:rPr>
          <w:rFonts w:cs="Arial"/>
        </w:rPr>
        <w:t xml:space="preserve">esitada </w:t>
      </w:r>
      <w:r w:rsidR="002A0CB3" w:rsidRPr="00BE1557">
        <w:rPr>
          <w:rFonts w:cs="Arial"/>
        </w:rPr>
        <w:t>liitumislepingu muutmise taotlus</w:t>
      </w:r>
      <w:r w:rsidR="00B55DC0">
        <w:rPr>
          <w:rFonts w:cs="Arial"/>
        </w:rPr>
        <w:t xml:space="preserve"> koos kõikide </w:t>
      </w:r>
      <w:r w:rsidR="00C9448E">
        <w:rPr>
          <w:rFonts w:cs="Arial"/>
        </w:rPr>
        <w:t>liitumistaotluses nõut</w:t>
      </w:r>
      <w:r w:rsidR="003502BE">
        <w:rPr>
          <w:rFonts w:cs="Arial"/>
        </w:rPr>
        <w:t>avate</w:t>
      </w:r>
      <w:r w:rsidR="00C9448E">
        <w:rPr>
          <w:rFonts w:cs="Arial"/>
        </w:rPr>
        <w:t xml:space="preserve"> lisad</w:t>
      </w:r>
      <w:r w:rsidR="00D00B16">
        <w:rPr>
          <w:rFonts w:cs="Arial"/>
        </w:rPr>
        <w:t>ega</w:t>
      </w:r>
      <w:r w:rsidR="00C9448E">
        <w:rPr>
          <w:rFonts w:cs="Arial"/>
        </w:rPr>
        <w:t>.</w:t>
      </w:r>
      <w:r w:rsidR="004B0994">
        <w:rPr>
          <w:rFonts w:cs="Arial"/>
        </w:rPr>
        <w:t xml:space="preserve"> Sellisel juhul tuleb kliendil tasuda </w:t>
      </w:r>
      <w:r w:rsidR="001F0365">
        <w:rPr>
          <w:rFonts w:cs="Arial"/>
        </w:rPr>
        <w:t>ka menetlustasu.</w:t>
      </w:r>
    </w:p>
    <w:p w14:paraId="13712D6C" w14:textId="42E144E0" w:rsidR="0005367B" w:rsidRDefault="00D00B16" w:rsidP="00D32E28">
      <w:pPr>
        <w:pStyle w:val="ListParagraph"/>
        <w:numPr>
          <w:ilvl w:val="2"/>
          <w:numId w:val="27"/>
        </w:numPr>
        <w:ind w:left="993" w:hanging="993"/>
        <w:rPr>
          <w:rFonts w:cs="Arial"/>
        </w:rPr>
      </w:pPr>
      <w:r w:rsidRPr="00DD6450">
        <w:rPr>
          <w:rFonts w:cs="Arial"/>
        </w:rPr>
        <w:t>P</w:t>
      </w:r>
      <w:r w:rsidR="00BE1557" w:rsidRPr="00DD6450">
        <w:rPr>
          <w:rFonts w:cs="Arial"/>
        </w:rPr>
        <w:t>õhivõrguettevõtja</w:t>
      </w:r>
      <w:r w:rsidR="00B1757B" w:rsidRPr="00DD6450">
        <w:rPr>
          <w:rFonts w:cs="Arial"/>
        </w:rPr>
        <w:t xml:space="preserve"> viib</w:t>
      </w:r>
      <w:r w:rsidR="00BE1557" w:rsidRPr="00DD6450">
        <w:rPr>
          <w:rFonts w:cs="Arial"/>
        </w:rPr>
        <w:t xml:space="preserve"> </w:t>
      </w:r>
      <w:r w:rsidRPr="00DD6450">
        <w:rPr>
          <w:rFonts w:cs="Arial"/>
        </w:rPr>
        <w:t xml:space="preserve">läbi </w:t>
      </w:r>
      <w:r w:rsidR="00BE1557" w:rsidRPr="001D7933">
        <w:rPr>
          <w:rFonts w:cs="Arial"/>
        </w:rPr>
        <w:t xml:space="preserve">kliendi poolt soovitud uute parameetritega elektrivõrgu läbilaskevõime </w:t>
      </w:r>
      <w:r w:rsidR="00BE1557" w:rsidRPr="0005367B">
        <w:rPr>
          <w:rFonts w:cs="Arial"/>
        </w:rPr>
        <w:t>analüüsi ja leiab selle tagamiseks vajalike elektrivõrgu ehitustööde mahu</w:t>
      </w:r>
      <w:r w:rsidR="00B35672" w:rsidRPr="0005367B">
        <w:rPr>
          <w:rFonts w:cs="Arial"/>
        </w:rPr>
        <w:t>,</w:t>
      </w:r>
      <w:r w:rsidR="00BE1557" w:rsidRPr="0005367B">
        <w:rPr>
          <w:rFonts w:cs="Arial"/>
        </w:rPr>
        <w:t xml:space="preserve"> võttes arvesse liitumis</w:t>
      </w:r>
      <w:r w:rsidR="00F84983" w:rsidRPr="0005367B">
        <w:rPr>
          <w:rFonts w:cs="Arial"/>
        </w:rPr>
        <w:t>lepingu</w:t>
      </w:r>
      <w:r w:rsidR="00BE1557" w:rsidRPr="00DD6450">
        <w:rPr>
          <w:rFonts w:cs="Arial"/>
        </w:rPr>
        <w:t xml:space="preserve"> muutmise taotluse esitamise hetkeks kõik</w:t>
      </w:r>
      <w:r w:rsidR="00F84983" w:rsidRPr="00DD6450">
        <w:rPr>
          <w:rFonts w:cs="Arial"/>
        </w:rPr>
        <w:t>i</w:t>
      </w:r>
      <w:r w:rsidR="00BE1557" w:rsidRPr="00DD6450">
        <w:rPr>
          <w:rFonts w:cs="Arial"/>
        </w:rPr>
        <w:t xml:space="preserve"> põhivõrguettevõtja poolt juba vastu võetud liitumistaotlus</w:t>
      </w:r>
      <w:r w:rsidR="00F84983" w:rsidRPr="00DD6450">
        <w:rPr>
          <w:rFonts w:cs="Arial"/>
        </w:rPr>
        <w:t>i</w:t>
      </w:r>
      <w:r w:rsidR="00BE1557" w:rsidRPr="00DD6450">
        <w:rPr>
          <w:rFonts w:cs="Arial"/>
        </w:rPr>
        <w:t>, kehtiva</w:t>
      </w:r>
      <w:r w:rsidR="00F84983" w:rsidRPr="00DD6450">
        <w:rPr>
          <w:rFonts w:cs="Arial"/>
        </w:rPr>
        <w:t>i</w:t>
      </w:r>
      <w:r w:rsidR="00BE1557" w:rsidRPr="00DD6450">
        <w:rPr>
          <w:rFonts w:cs="Arial"/>
        </w:rPr>
        <w:t>d liitumislepingute pakkumis</w:t>
      </w:r>
      <w:r w:rsidR="00F84983" w:rsidRPr="00DD6450">
        <w:rPr>
          <w:rFonts w:cs="Arial"/>
        </w:rPr>
        <w:t>i</w:t>
      </w:r>
      <w:r w:rsidR="00BE1557" w:rsidRPr="00DD6450">
        <w:rPr>
          <w:rFonts w:cs="Arial"/>
        </w:rPr>
        <w:t>, sõlmitud liitumis- ja võrgulepingu</w:t>
      </w:r>
      <w:r w:rsidR="00F84983" w:rsidRPr="00DD6450">
        <w:rPr>
          <w:rFonts w:cs="Arial"/>
        </w:rPr>
        <w:t>i</w:t>
      </w:r>
      <w:r w:rsidR="00BE1557" w:rsidRPr="00DD6450">
        <w:rPr>
          <w:rFonts w:cs="Arial"/>
        </w:rPr>
        <w:t>d ning elektrivõrgu olukor</w:t>
      </w:r>
      <w:r w:rsidR="00F84983" w:rsidRPr="00DD6450">
        <w:rPr>
          <w:rFonts w:cs="Arial"/>
        </w:rPr>
        <w:t>da</w:t>
      </w:r>
      <w:r w:rsidR="00BE1557" w:rsidRPr="00DD6450">
        <w:rPr>
          <w:rFonts w:cs="Arial"/>
        </w:rPr>
        <w:t>. Juhul</w:t>
      </w:r>
      <w:r w:rsidR="008B2DFB" w:rsidRPr="00DD6450">
        <w:rPr>
          <w:rFonts w:cs="Arial"/>
        </w:rPr>
        <w:t>,</w:t>
      </w:r>
      <w:r w:rsidR="00BE1557" w:rsidRPr="00DD6450">
        <w:rPr>
          <w:rFonts w:cs="Arial"/>
        </w:rPr>
        <w:t xml:space="preserve"> kui teostatud analüüsi käigus selgub vajadus elektrivõrgu ümberehitamiseks</w:t>
      </w:r>
      <w:r w:rsidR="008B2DFB" w:rsidRPr="00DD6450">
        <w:rPr>
          <w:rFonts w:cs="Arial"/>
        </w:rPr>
        <w:t>,</w:t>
      </w:r>
      <w:r w:rsidR="00BE1557" w:rsidRPr="00DD6450">
        <w:rPr>
          <w:rFonts w:cs="Arial"/>
        </w:rPr>
        <w:t xml:space="preserve"> tuleb kliendil selle eest tasuda</w:t>
      </w:r>
      <w:r w:rsidR="00B1757B" w:rsidRPr="00DD6450">
        <w:rPr>
          <w:rFonts w:cs="Arial"/>
        </w:rPr>
        <w:t xml:space="preserve"> täiendavat</w:t>
      </w:r>
      <w:r w:rsidR="00BE1557" w:rsidRPr="00DD6450">
        <w:rPr>
          <w:rFonts w:cs="Arial"/>
        </w:rPr>
        <w:t xml:space="preserve"> liitumistasu.</w:t>
      </w:r>
    </w:p>
    <w:p w14:paraId="5352096A" w14:textId="00DF1D44" w:rsidR="006B03C4" w:rsidRPr="007F2828" w:rsidRDefault="002A0CB3" w:rsidP="00D32E28">
      <w:pPr>
        <w:pStyle w:val="ListParagraph"/>
        <w:numPr>
          <w:ilvl w:val="2"/>
          <w:numId w:val="27"/>
        </w:numPr>
        <w:ind w:left="993" w:hanging="993"/>
        <w:rPr>
          <w:rFonts w:cs="Arial"/>
        </w:rPr>
      </w:pPr>
      <w:r w:rsidRPr="007F2828">
        <w:rPr>
          <w:rFonts w:cs="Arial"/>
        </w:rPr>
        <w:t>Muudel</w:t>
      </w:r>
      <w:r w:rsidR="00316720" w:rsidRPr="007F2828">
        <w:rPr>
          <w:rFonts w:cs="Arial"/>
        </w:rPr>
        <w:t xml:space="preserve"> liitumislepingu muutmise</w:t>
      </w:r>
      <w:r w:rsidRPr="007F2828">
        <w:rPr>
          <w:rFonts w:cs="Arial"/>
        </w:rPr>
        <w:t xml:space="preserve"> juhtu</w:t>
      </w:r>
      <w:r w:rsidR="001E0098" w:rsidRPr="007F2828">
        <w:rPr>
          <w:rFonts w:cs="Arial"/>
        </w:rPr>
        <w:t>del</w:t>
      </w:r>
      <w:r w:rsidRPr="007F2828">
        <w:rPr>
          <w:rFonts w:cs="Arial"/>
        </w:rPr>
        <w:t xml:space="preserve">, s.h liitumispunkti tarbimis- ja/või tootmisvõimsuse vähendamisel, tuleb kliendil tasuda kõik kulud, mis on sellest </w:t>
      </w:r>
      <w:r w:rsidR="00911B0D" w:rsidRPr="007F2828">
        <w:rPr>
          <w:rFonts w:cs="Arial"/>
        </w:rPr>
        <w:t>liitumis</w:t>
      </w:r>
      <w:r w:rsidR="00366029">
        <w:rPr>
          <w:rFonts w:cs="Arial"/>
        </w:rPr>
        <w:t>lepingu muudatusest tingitud.</w:t>
      </w:r>
    </w:p>
    <w:p w14:paraId="68D19976" w14:textId="0AD10C84" w:rsidR="002A0CB3" w:rsidRPr="00082EA4" w:rsidRDefault="002A0CB3" w:rsidP="00D32E28">
      <w:pPr>
        <w:pStyle w:val="ListParagraph"/>
        <w:numPr>
          <w:ilvl w:val="2"/>
          <w:numId w:val="27"/>
        </w:numPr>
        <w:ind w:left="993" w:hanging="993"/>
        <w:rPr>
          <w:rFonts w:cs="Arial"/>
        </w:rPr>
      </w:pPr>
      <w:r w:rsidRPr="00082EA4">
        <w:rPr>
          <w:rFonts w:cs="Arial"/>
        </w:rPr>
        <w:t>Liitumislepingu muutmise kokkuleppe sõlmimisel arvestatakse liitumistasu hulka toimingutasu</w:t>
      </w:r>
      <w:r w:rsidR="00541F35">
        <w:rPr>
          <w:rFonts w:cs="Arial"/>
        </w:rPr>
        <w:t xml:space="preserve"> </w:t>
      </w:r>
      <w:r w:rsidRPr="00082EA4">
        <w:rPr>
          <w:rFonts w:cs="Arial"/>
        </w:rPr>
        <w:t>juhul</w:t>
      </w:r>
      <w:r w:rsidR="008D50BC">
        <w:rPr>
          <w:rFonts w:cs="Arial"/>
        </w:rPr>
        <w:t>, kui</w:t>
      </w:r>
      <w:r w:rsidRPr="00082EA4">
        <w:rPr>
          <w:rFonts w:cs="Arial"/>
        </w:rPr>
        <w:t xml:space="preserve"> põhivõrguettevõtja liitumislepingu muutmise kokkuleppe allkirjastamise järgselt kooskõlastab kliendi tehnilise projekti, korraldab liitumispunkti pingestamise ning vajadusel tootmis</w:t>
      </w:r>
      <w:r>
        <w:rPr>
          <w:rFonts w:cs="Arial"/>
        </w:rPr>
        <w:t>mooduli</w:t>
      </w:r>
      <w:r w:rsidRPr="00082EA4">
        <w:rPr>
          <w:rFonts w:cs="Arial"/>
        </w:rPr>
        <w:t xml:space="preserve"> sünkroniseerimise ja kont</w:t>
      </w:r>
      <w:r w:rsidR="00D92A30">
        <w:rPr>
          <w:rFonts w:cs="Arial"/>
        </w:rPr>
        <w:t>r</w:t>
      </w:r>
      <w:r w:rsidRPr="00082EA4">
        <w:rPr>
          <w:rFonts w:cs="Arial"/>
        </w:rPr>
        <w:t xml:space="preserve">ollib tootmismooduli </w:t>
      </w:r>
      <w:r w:rsidR="006F6A3D">
        <w:rPr>
          <w:rFonts w:cs="Arial"/>
        </w:rPr>
        <w:t>R</w:t>
      </w:r>
      <w:r w:rsidR="0005367B">
        <w:rPr>
          <w:rFonts w:cs="Arial"/>
        </w:rPr>
        <w:t>f</w:t>
      </w:r>
      <w:r w:rsidR="00171C6E">
        <w:rPr>
          <w:rFonts w:cs="Arial"/>
        </w:rPr>
        <w:t xml:space="preserve">G </w:t>
      </w:r>
      <w:r w:rsidRPr="00082EA4">
        <w:rPr>
          <w:rFonts w:cs="Arial"/>
        </w:rPr>
        <w:t>nõuetekohasust.</w:t>
      </w:r>
    </w:p>
    <w:p w14:paraId="5398DE72" w14:textId="4AB11C3D" w:rsidR="00E77A12" w:rsidRDefault="002A0CB3" w:rsidP="00D32E28">
      <w:pPr>
        <w:pStyle w:val="ListParagraph"/>
        <w:numPr>
          <w:ilvl w:val="2"/>
          <w:numId w:val="27"/>
        </w:numPr>
        <w:ind w:left="993" w:hanging="993"/>
        <w:rPr>
          <w:rFonts w:cs="Arial"/>
        </w:rPr>
      </w:pPr>
      <w:r w:rsidRPr="00082EA4">
        <w:rPr>
          <w:rFonts w:cs="Arial"/>
        </w:rPr>
        <w:t>Ühe</w:t>
      </w:r>
      <w:r w:rsidR="00D41463">
        <w:rPr>
          <w:rFonts w:cs="Arial"/>
        </w:rPr>
        <w:t xml:space="preserve"> alajaama</w:t>
      </w:r>
      <w:r w:rsidRPr="00082EA4">
        <w:rPr>
          <w:rFonts w:cs="Arial"/>
        </w:rPr>
        <w:t xml:space="preserve"> tarbimiskoh</w:t>
      </w:r>
      <w:r w:rsidR="00D41463">
        <w:rPr>
          <w:rFonts w:cs="Arial"/>
        </w:rPr>
        <w:t>t</w:t>
      </w:r>
      <w:r w:rsidRPr="00082EA4">
        <w:rPr>
          <w:rFonts w:cs="Arial"/>
        </w:rPr>
        <w:t>a</w:t>
      </w:r>
      <w:r w:rsidR="00D41463">
        <w:rPr>
          <w:rFonts w:cs="Arial"/>
        </w:rPr>
        <w:t>de</w:t>
      </w:r>
      <w:r w:rsidRPr="00082EA4">
        <w:rPr>
          <w:rFonts w:cs="Arial"/>
        </w:rPr>
        <w:t xml:space="preserve"> või liitumispunkti</w:t>
      </w:r>
      <w:r w:rsidR="00D41463">
        <w:rPr>
          <w:rFonts w:cs="Arial"/>
        </w:rPr>
        <w:t>de</w:t>
      </w:r>
      <w:r w:rsidRPr="00082EA4">
        <w:rPr>
          <w:rFonts w:cs="Arial"/>
        </w:rPr>
        <w:t xml:space="preserve"> kohta ei või ühel kliendil olla rohkem kui üks kehtiv liitumisleping, samuti ei saa ühe tarbimiskoha või liitumispunkti ko</w:t>
      </w:r>
      <w:r w:rsidR="00535CA9">
        <w:rPr>
          <w:rFonts w:cs="Arial"/>
        </w:rPr>
        <w:t>hta sõlmida mitu võrgulepingut.</w:t>
      </w:r>
    </w:p>
    <w:p w14:paraId="07953CBC" w14:textId="77777777" w:rsidR="00781454" w:rsidRPr="00DD3682" w:rsidRDefault="00781454" w:rsidP="00781454">
      <w:pPr>
        <w:pStyle w:val="ListParagraph"/>
        <w:ind w:left="993"/>
        <w:rPr>
          <w:rFonts w:cs="Arial"/>
        </w:rPr>
      </w:pPr>
    </w:p>
    <w:p w14:paraId="25373EFB" w14:textId="2CD74D1C" w:rsidR="00FC2EBB" w:rsidRPr="005C03C0" w:rsidRDefault="00FC2EBB" w:rsidP="00D32E28">
      <w:pPr>
        <w:pStyle w:val="Heading2"/>
        <w:numPr>
          <w:ilvl w:val="1"/>
          <w:numId w:val="27"/>
        </w:numPr>
        <w:spacing w:before="120"/>
        <w:ind w:left="993" w:hanging="993"/>
        <w:rPr>
          <w:sz w:val="24"/>
        </w:rPr>
      </w:pPr>
      <w:bookmarkStart w:id="303" w:name="_Toc531009288"/>
      <w:bookmarkStart w:id="304" w:name="_Toc531011460"/>
      <w:bookmarkStart w:id="305" w:name="_Toc531070798"/>
      <w:bookmarkStart w:id="306" w:name="_Toc532808524"/>
      <w:r w:rsidRPr="00471B4B">
        <w:lastRenderedPageBreak/>
        <w:t xml:space="preserve">Ehitustööde ja seonduvate tööde maksumuse </w:t>
      </w:r>
      <w:r w:rsidRPr="005C03C0">
        <w:t>vähendamise metoodika</w:t>
      </w:r>
      <w:bookmarkEnd w:id="303"/>
      <w:bookmarkEnd w:id="304"/>
      <w:bookmarkEnd w:id="305"/>
      <w:bookmarkEnd w:id="306"/>
    </w:p>
    <w:p w14:paraId="1F8C54C4" w14:textId="14AED2FC" w:rsidR="009F4EC1" w:rsidRPr="00744AC2" w:rsidRDefault="009F4EC1" w:rsidP="00744AC2">
      <w:pPr>
        <w:pStyle w:val="ListParagraph"/>
        <w:numPr>
          <w:ilvl w:val="2"/>
          <w:numId w:val="37"/>
        </w:numPr>
        <w:ind w:left="993" w:hanging="993"/>
        <w:rPr>
          <w:bCs/>
        </w:rPr>
      </w:pPr>
      <w:r w:rsidRPr="00744AC2">
        <w:rPr>
          <w:rFonts w:cs="Arial"/>
        </w:rPr>
        <w:t xml:space="preserve">Ehitustööde ja seonduvate tööde maksumuse vähendamise metoodika aluseks on põhimõte </w:t>
      </w:r>
      <w:r w:rsidRPr="00744AC2">
        <w:rPr>
          <w:bCs/>
        </w:rPr>
        <w:t>vähendada ühiskonna kogukulusid. Ehitustööde ja seonduvate tööde maksumuse vähendamise</w:t>
      </w:r>
      <w:r w:rsidR="004E3E01" w:rsidRPr="00744AC2">
        <w:rPr>
          <w:bCs/>
        </w:rPr>
        <w:t xml:space="preserve"> lubamine on põhivõrguettevõtja </w:t>
      </w:r>
      <w:r w:rsidR="00316720" w:rsidRPr="00744AC2">
        <w:rPr>
          <w:bCs/>
        </w:rPr>
        <w:t xml:space="preserve">juhtumipõhine </w:t>
      </w:r>
      <w:r w:rsidR="001D7933" w:rsidRPr="00744AC2">
        <w:rPr>
          <w:bCs/>
        </w:rPr>
        <w:t>kaalutlusotsus</w:t>
      </w:r>
      <w:r w:rsidR="004E3E01" w:rsidRPr="00744AC2">
        <w:rPr>
          <w:bCs/>
        </w:rPr>
        <w:t xml:space="preserve"> ning selle rakendamis</w:t>
      </w:r>
      <w:r w:rsidR="00D17193" w:rsidRPr="00744AC2">
        <w:rPr>
          <w:bCs/>
        </w:rPr>
        <w:t>e</w:t>
      </w:r>
      <w:r w:rsidRPr="00744AC2">
        <w:rPr>
          <w:bCs/>
        </w:rPr>
        <w:t>ks on</w:t>
      </w:r>
      <w:r w:rsidR="004E3E01" w:rsidRPr="00744AC2">
        <w:rPr>
          <w:bCs/>
        </w:rPr>
        <w:t xml:space="preserve"> </w:t>
      </w:r>
      <w:r w:rsidRPr="00744AC2">
        <w:rPr>
          <w:bCs/>
        </w:rPr>
        <w:t>kaks võimalust ning korraga on neist rakendatav ainult üks.</w:t>
      </w:r>
    </w:p>
    <w:p w14:paraId="659CA404" w14:textId="4844BD60" w:rsidR="009F4EC1" w:rsidRPr="0051409A" w:rsidRDefault="009F4EC1" w:rsidP="00D32E28">
      <w:pPr>
        <w:pStyle w:val="ListParagraph"/>
        <w:numPr>
          <w:ilvl w:val="3"/>
          <w:numId w:val="27"/>
        </w:numPr>
        <w:ind w:left="993" w:hanging="993"/>
        <w:rPr>
          <w:bCs/>
        </w:rPr>
      </w:pPr>
      <w:r w:rsidRPr="0051409A">
        <w:rPr>
          <w:rFonts w:cs="Arial"/>
        </w:rPr>
        <w:t>Põhivõrguettevõtja võib vähendada liitumislepingu pakkumises ehitustööde ja seonduvate tööde maksumust juhul, kui võrgutugevduste ning elektripaigaldiste rajamisega (või ümberehitamisega) vähenevad põhivõrguettevõtja käidu-,</w:t>
      </w:r>
      <w:r w:rsidR="00535CA9">
        <w:rPr>
          <w:rFonts w:cs="Arial"/>
        </w:rPr>
        <w:t xml:space="preserve"> investeeringu- või muud kulud.</w:t>
      </w:r>
    </w:p>
    <w:p w14:paraId="454D0BDD" w14:textId="16EEC31D" w:rsidR="009F4EC1" w:rsidRPr="0051409A" w:rsidRDefault="009F4EC1" w:rsidP="00D32E28">
      <w:pPr>
        <w:pStyle w:val="ListParagraph"/>
        <w:numPr>
          <w:ilvl w:val="4"/>
          <w:numId w:val="27"/>
        </w:numPr>
        <w:ind w:left="993" w:hanging="993"/>
        <w:rPr>
          <w:bCs/>
        </w:rPr>
      </w:pPr>
      <w:r w:rsidRPr="0051409A">
        <w:rPr>
          <w:rFonts w:cs="Arial"/>
        </w:rPr>
        <w:t>Saavutatav kulude kokkuhoid jagatakse kliendi (50%) ja põhivõrguettevõtja (50%) vahel võrdselt ning ehitustööde ja seonduvate tööde maksumust vähendatakse kliendi osa võrra.</w:t>
      </w:r>
    </w:p>
    <w:p w14:paraId="238547F3" w14:textId="511CDDA9" w:rsidR="00957FF8" w:rsidRDefault="009F4EC1" w:rsidP="00D32E28">
      <w:pPr>
        <w:pStyle w:val="ListParagraph"/>
        <w:numPr>
          <w:ilvl w:val="3"/>
          <w:numId w:val="27"/>
        </w:numPr>
        <w:ind w:left="993" w:hanging="993"/>
        <w:rPr>
          <w:rFonts w:cs="Arial"/>
        </w:rPr>
      </w:pPr>
      <w:r w:rsidRPr="0051409A">
        <w:rPr>
          <w:rFonts w:cs="Arial"/>
        </w:rPr>
        <w:t>Põhivõrguettevõtja võib vähendada liitumislepingu pakkumises alajaama ehitustööde ja seonduvate tööde maksumust juhul, kui klient loobub sõlmitava kokkuleppe alusel olemasolevatest liitumispunktidest alajaamas, mille rekonstrueerimine on ette nähtud põhivõrguettevõtja kinnitatud viie aasta investeeringute eelarves. Alajaama ehitustööde ja seonduvate tööde maksumuse vähendamise eelduseks on asjaolu</w:t>
      </w:r>
      <w:r w:rsidR="004E3E01">
        <w:rPr>
          <w:rFonts w:cs="Arial"/>
        </w:rPr>
        <w:t>d</w:t>
      </w:r>
      <w:r w:rsidRPr="0051409A">
        <w:rPr>
          <w:rFonts w:cs="Arial"/>
        </w:rPr>
        <w:t>, et liitumispunktidest loobumisel saab põhivõrguettevõtja alajaama rekonstrueerimisest loobuda ja alajaama demonteerida</w:t>
      </w:r>
      <w:r w:rsidR="009D5ED0">
        <w:rPr>
          <w:rFonts w:cs="Arial"/>
        </w:rPr>
        <w:t>.</w:t>
      </w:r>
    </w:p>
    <w:p w14:paraId="37CCF208" w14:textId="3CCAFF93" w:rsidR="009F4EC1" w:rsidRPr="00DD529F" w:rsidRDefault="009F4EC1" w:rsidP="00744AC2">
      <w:pPr>
        <w:pStyle w:val="ListParagraph"/>
        <w:numPr>
          <w:ilvl w:val="3"/>
          <w:numId w:val="27"/>
        </w:numPr>
        <w:ind w:left="993" w:hanging="993"/>
        <w:rPr>
          <w:rFonts w:cs="Arial"/>
        </w:rPr>
      </w:pPr>
      <w:r w:rsidRPr="0051409A">
        <w:rPr>
          <w:rFonts w:cs="Arial"/>
        </w:rPr>
        <w:t>Metoodika rakendamisel järgitakse põhimõtteid, mille kohaselt:</w:t>
      </w:r>
    </w:p>
    <w:p w14:paraId="4C6DE117" w14:textId="74FFAF59" w:rsidR="009F4EC1" w:rsidRPr="0051409A" w:rsidRDefault="009F4EC1" w:rsidP="00D32E28">
      <w:pPr>
        <w:pStyle w:val="ListParagraph"/>
        <w:numPr>
          <w:ilvl w:val="4"/>
          <w:numId w:val="27"/>
        </w:numPr>
        <w:ind w:left="993" w:hanging="993"/>
        <w:rPr>
          <w:bCs/>
        </w:rPr>
      </w:pPr>
      <w:r w:rsidRPr="0051409A">
        <w:rPr>
          <w:rFonts w:cs="Arial"/>
        </w:rPr>
        <w:t>kehtiva kinnitatud investeeringute eelarve perioodi ajal sõlmitud kokkuleppe alusel ehitab põhivõrguettevõtja kliendi poolt soovitud asukohta uue alajaama ning tagab kliendile uute 110 kV liitumispunktide ehitamise ilma ehitustööde j</w:t>
      </w:r>
      <w:r w:rsidR="0051409A">
        <w:rPr>
          <w:rFonts w:cs="Arial"/>
        </w:rPr>
        <w:t>a seonduvate tööde maksumuseta;</w:t>
      </w:r>
    </w:p>
    <w:p w14:paraId="2E61146F" w14:textId="6A58BD16" w:rsidR="009F4EC1" w:rsidRPr="00C72EE1" w:rsidRDefault="009F4EC1" w:rsidP="00D32E28">
      <w:pPr>
        <w:pStyle w:val="ListParagraph"/>
        <w:numPr>
          <w:ilvl w:val="4"/>
          <w:numId w:val="27"/>
        </w:numPr>
        <w:ind w:left="993" w:hanging="993"/>
        <w:rPr>
          <w:rFonts w:cs="Arial"/>
        </w:rPr>
      </w:pPr>
      <w:r w:rsidRPr="00C72EE1">
        <w:rPr>
          <w:rFonts w:cs="Arial"/>
        </w:rPr>
        <w:t>ehitatavate 110 kV liitumispunktide arv on võrdne loobutud liitumispunktides kasutatavate 110/… kV jõutrafode arvuga, sõltumata tegelikult lo</w:t>
      </w:r>
      <w:r>
        <w:rPr>
          <w:rFonts w:cs="Arial"/>
        </w:rPr>
        <w:t>obutud liitumispunktide arvust;</w:t>
      </w:r>
    </w:p>
    <w:p w14:paraId="69A4E6DB" w14:textId="43836741" w:rsidR="009F4EC1" w:rsidRDefault="009F4EC1" w:rsidP="00D32E28">
      <w:pPr>
        <w:pStyle w:val="ListParagraph"/>
        <w:numPr>
          <w:ilvl w:val="4"/>
          <w:numId w:val="27"/>
        </w:numPr>
        <w:ind w:left="993" w:hanging="993"/>
        <w:rPr>
          <w:rFonts w:cs="Arial"/>
        </w:rPr>
      </w:pPr>
      <w:r w:rsidRPr="00C72EE1">
        <w:rPr>
          <w:rFonts w:cs="Arial"/>
        </w:rPr>
        <w:t>ehitustööde ja seonduvate tööde maksumuse vähendamine ei hõlma vajalike võrgu ümberehitamisega (nt uued õhuliinid ning nende sisestus rajatavasse alajaama) või muude alajaama rajamisega seotud kulude, mida ei oleks esinenud olemasolevas asukohas alajaama rekonstrueerimisel (nt uude asukohta alajaama aluse kinnistu ostmine), katmist.</w:t>
      </w:r>
    </w:p>
    <w:p w14:paraId="56306F5B" w14:textId="77777777" w:rsidR="003B0124" w:rsidRPr="003B0124" w:rsidRDefault="003B0124" w:rsidP="00D32E28">
      <w:pPr>
        <w:pStyle w:val="Heading2"/>
        <w:numPr>
          <w:ilvl w:val="1"/>
          <w:numId w:val="27"/>
        </w:numPr>
        <w:spacing w:before="120"/>
        <w:ind w:left="993" w:hanging="993"/>
        <w:rPr>
          <w:b w:val="0"/>
          <w:sz w:val="24"/>
          <w:szCs w:val="24"/>
        </w:rPr>
      </w:pPr>
      <w:bookmarkStart w:id="307" w:name="_Toc531009289"/>
      <w:bookmarkStart w:id="308" w:name="_Toc531011461"/>
      <w:bookmarkStart w:id="309" w:name="_Toc531070799"/>
      <w:bookmarkStart w:id="310" w:name="_Toc532808525"/>
      <w:r w:rsidRPr="003B0124">
        <w:t>Liitumislepingu lõppemine seoses täitmisega</w:t>
      </w:r>
      <w:bookmarkEnd w:id="307"/>
      <w:bookmarkEnd w:id="308"/>
      <w:bookmarkEnd w:id="309"/>
      <w:bookmarkEnd w:id="310"/>
    </w:p>
    <w:p w14:paraId="1B2CDB4A" w14:textId="13637F4E" w:rsidR="003B0124" w:rsidRPr="003B0124" w:rsidRDefault="003B0124" w:rsidP="00D32E28">
      <w:pPr>
        <w:pStyle w:val="ListParagraph"/>
        <w:numPr>
          <w:ilvl w:val="2"/>
          <w:numId w:val="27"/>
        </w:numPr>
        <w:ind w:left="993" w:hanging="993"/>
        <w:rPr>
          <w:rFonts w:cs="Arial"/>
        </w:rPr>
      </w:pPr>
      <w:r w:rsidRPr="003B0124">
        <w:rPr>
          <w:rFonts w:cs="Arial"/>
        </w:rPr>
        <w:t xml:space="preserve">Liitumisleping loetakse lõppenuks kui pooled on liitumislepingus, liitumistingimustes ning </w:t>
      </w:r>
      <w:r w:rsidR="006F6A3D" w:rsidRPr="003B0124">
        <w:rPr>
          <w:rFonts w:cs="Arial"/>
        </w:rPr>
        <w:t>RfG</w:t>
      </w:r>
      <w:r w:rsidR="006F6A3D">
        <w:rPr>
          <w:rFonts w:cs="Arial"/>
        </w:rPr>
        <w:t>,</w:t>
      </w:r>
      <w:r w:rsidR="006F6A3D" w:rsidRPr="003B0124">
        <w:rPr>
          <w:rFonts w:cs="Arial"/>
        </w:rPr>
        <w:t xml:space="preserve"> </w:t>
      </w:r>
      <w:r w:rsidRPr="003B0124">
        <w:rPr>
          <w:rFonts w:cs="Arial"/>
        </w:rPr>
        <w:t xml:space="preserve">võrgueeskirjas, ja </w:t>
      </w:r>
      <w:r w:rsidR="006F6A3D">
        <w:rPr>
          <w:rFonts w:cs="Arial"/>
        </w:rPr>
        <w:t>elektrituruseaduse</w:t>
      </w:r>
      <w:r w:rsidRPr="003B0124">
        <w:rPr>
          <w:rFonts w:cs="Arial"/>
        </w:rPr>
        <w:t>s toodud kohustused täitnud.</w:t>
      </w:r>
    </w:p>
    <w:p w14:paraId="231CF305" w14:textId="2615CC47" w:rsidR="003B0124" w:rsidRPr="003B0124" w:rsidRDefault="003B0124" w:rsidP="00D32E28">
      <w:pPr>
        <w:pStyle w:val="ListParagraph"/>
        <w:numPr>
          <w:ilvl w:val="2"/>
          <w:numId w:val="27"/>
        </w:numPr>
        <w:ind w:left="993" w:hanging="993"/>
        <w:rPr>
          <w:rFonts w:cs="Arial"/>
        </w:rPr>
      </w:pPr>
      <w:r w:rsidRPr="003B0124">
        <w:rPr>
          <w:rFonts w:cs="Arial"/>
        </w:rPr>
        <w:t>Põhivõrguettevõtja kinnitab kirjalikult liitumislepingu kohustuste täitmist. Pärast kõikide liitumislepingus toodud kohustuste täitmist sõlmitakse kliendiga võrguleping.</w:t>
      </w:r>
    </w:p>
    <w:p w14:paraId="4016F6D3" w14:textId="041F785B" w:rsidR="00726EAA" w:rsidRPr="00726EAA" w:rsidRDefault="0095219C" w:rsidP="00D32E28">
      <w:pPr>
        <w:pStyle w:val="Heading1"/>
        <w:numPr>
          <w:ilvl w:val="0"/>
          <w:numId w:val="27"/>
        </w:numPr>
        <w:ind w:left="993" w:hanging="993"/>
        <w:jc w:val="left"/>
      </w:pPr>
      <w:bookmarkStart w:id="311" w:name="_Toc435456343"/>
      <w:bookmarkStart w:id="312" w:name="_Toc435460197"/>
      <w:bookmarkStart w:id="313" w:name="_Toc435460381"/>
      <w:bookmarkStart w:id="314" w:name="_Toc435464024"/>
      <w:bookmarkStart w:id="315" w:name="_Toc435463626"/>
      <w:bookmarkStart w:id="316" w:name="_Toc447185908"/>
      <w:bookmarkStart w:id="317" w:name="_Toc447190528"/>
      <w:bookmarkStart w:id="318" w:name="_Toc447288718"/>
      <w:bookmarkStart w:id="319" w:name="_Toc447290606"/>
      <w:bookmarkStart w:id="320" w:name="_Toc447291224"/>
      <w:bookmarkStart w:id="321" w:name="_Toc447291280"/>
      <w:bookmarkStart w:id="322" w:name="_Toc447291942"/>
      <w:bookmarkStart w:id="323" w:name="_Toc447299462"/>
      <w:bookmarkStart w:id="324" w:name="_Toc492467860"/>
      <w:bookmarkStart w:id="325" w:name="_Toc492468799"/>
      <w:bookmarkStart w:id="326" w:name="_Toc492472483"/>
      <w:bookmarkStart w:id="327" w:name="_Toc492472639"/>
      <w:bookmarkStart w:id="328" w:name="_Toc492473554"/>
      <w:bookmarkStart w:id="329" w:name="_Toc496090097"/>
      <w:bookmarkStart w:id="330" w:name="_Toc496102076"/>
      <w:bookmarkStart w:id="331" w:name="_Toc531009290"/>
      <w:bookmarkStart w:id="332" w:name="_Toc531011462"/>
      <w:bookmarkStart w:id="333" w:name="_Toc531070800"/>
      <w:bookmarkStart w:id="334" w:name="_Toc532808526"/>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CA3E17">
        <w:lastRenderedPageBreak/>
        <w:t>Tarbija ja jaotusvõrguettevõtja uue võrguühenduse pingestamine</w:t>
      </w:r>
      <w:r w:rsidR="00E476A4" w:rsidRPr="00CA3E17">
        <w:t xml:space="preserve">, </w:t>
      </w:r>
      <w:r w:rsidRPr="00CA3E17">
        <w:t>jaotusvõrguettevõtja</w:t>
      </w:r>
      <w:r w:rsidR="00E476A4" w:rsidRPr="00CA3E17">
        <w:t xml:space="preserve"> </w:t>
      </w:r>
      <w:r w:rsidRPr="00CA3E17">
        <w:t>uue tarbimis</w:t>
      </w:r>
      <w:r w:rsidR="00EB7FB1" w:rsidRPr="00CA3E17">
        <w:t>-</w:t>
      </w:r>
      <w:r w:rsidRPr="00CA3E17">
        <w:t xml:space="preserve"> ja/või tootmissuunalise võimsuse kasutuselevõtmine või tarbija uue tarbimissuunalise võimsuse kasutuselevõtmine</w:t>
      </w:r>
      <w:bookmarkEnd w:id="331"/>
      <w:bookmarkEnd w:id="332"/>
      <w:bookmarkEnd w:id="333"/>
      <w:bookmarkEnd w:id="334"/>
    </w:p>
    <w:p w14:paraId="1E576242" w14:textId="3F169790" w:rsidR="004C1066" w:rsidRPr="009154B8" w:rsidRDefault="004C1066" w:rsidP="00D32E28">
      <w:pPr>
        <w:pStyle w:val="ListParagraph"/>
        <w:numPr>
          <w:ilvl w:val="1"/>
          <w:numId w:val="27"/>
        </w:numPr>
        <w:ind w:left="993" w:hanging="993"/>
        <w:rPr>
          <w:rFonts w:cs="Arial"/>
        </w:rPr>
      </w:pPr>
      <w:r w:rsidRPr="009154B8">
        <w:rPr>
          <w:rFonts w:cs="Arial"/>
        </w:rPr>
        <w:t xml:space="preserve">Käesolevas peatükis toodud nõuded ning protseduurid kohalduvad tarbijatele ning jaotusvõrguettevõtjatele uue </w:t>
      </w:r>
      <w:r w:rsidR="00A122B3">
        <w:rPr>
          <w:rFonts w:cs="Arial"/>
        </w:rPr>
        <w:t xml:space="preserve">või </w:t>
      </w:r>
      <w:r w:rsidR="00A122B3" w:rsidRPr="00A122B3">
        <w:rPr>
          <w:rFonts w:cs="Arial"/>
        </w:rPr>
        <w:t xml:space="preserve">olemasoleva ümberehitatud </w:t>
      </w:r>
      <w:r w:rsidRPr="009154B8">
        <w:rPr>
          <w:rFonts w:cs="Arial"/>
        </w:rPr>
        <w:t>võrguühenduse pingestamiseks, jaotusvõrguettevõtjatele uue tarbimis- ja/või tootmissuunaliste võrguühenduse võimsuste kasutuselevõtmiseks või tarbijatele uue tarbimissuunalise sõimsuse kasutuselevõtmiseks.</w:t>
      </w:r>
    </w:p>
    <w:p w14:paraId="0EA16C95" w14:textId="4B830864" w:rsidR="007857E4" w:rsidRPr="00726EAA" w:rsidRDefault="00036C64" w:rsidP="00D32E28">
      <w:pPr>
        <w:pStyle w:val="ListParagraph"/>
        <w:numPr>
          <w:ilvl w:val="1"/>
          <w:numId w:val="27"/>
        </w:numPr>
        <w:ind w:left="993" w:hanging="993"/>
        <w:rPr>
          <w:rFonts w:cs="Arial"/>
        </w:rPr>
      </w:pPr>
      <w:r w:rsidRPr="009154B8">
        <w:rPr>
          <w:rFonts w:cs="Arial"/>
        </w:rPr>
        <w:t>Kliendi</w:t>
      </w:r>
      <w:r w:rsidR="004C5E48" w:rsidRPr="009154B8">
        <w:rPr>
          <w:rFonts w:cs="Arial"/>
        </w:rPr>
        <w:t xml:space="preserve">l tuleb oma elektripaigaldis rajada vastavalt liitumistingimuste </w:t>
      </w:r>
      <w:r w:rsidR="001F0164">
        <w:rPr>
          <w:rFonts w:cs="Arial"/>
        </w:rPr>
        <w:t>peatüki</w:t>
      </w:r>
      <w:r w:rsidR="00F417F7" w:rsidRPr="009154B8">
        <w:rPr>
          <w:rFonts w:cs="Arial"/>
        </w:rPr>
        <w:t xml:space="preserve"> </w:t>
      </w:r>
      <w:r w:rsidR="001F0164">
        <w:rPr>
          <w:rFonts w:cs="Arial"/>
        </w:rPr>
        <w:t>5</w:t>
      </w:r>
      <w:r w:rsidR="00F417F7" w:rsidRPr="008921B3">
        <w:rPr>
          <w:rFonts w:cs="Arial"/>
        </w:rPr>
        <w:t xml:space="preserve"> </w:t>
      </w:r>
      <w:r w:rsidR="0088050F" w:rsidRPr="008921B3">
        <w:rPr>
          <w:rFonts w:cs="Arial"/>
        </w:rPr>
        <w:t>ja juhendi</w:t>
      </w:r>
      <w:r w:rsidR="0032425D">
        <w:rPr>
          <w:rFonts w:cs="Arial"/>
        </w:rPr>
        <w:t>te</w:t>
      </w:r>
      <w:r w:rsidR="0088050F" w:rsidRPr="008921B3">
        <w:rPr>
          <w:rFonts w:cs="Arial"/>
        </w:rPr>
        <w:t xml:space="preserve"> </w:t>
      </w:r>
      <w:r w:rsidR="0032425D">
        <w:rPr>
          <w:rFonts w:cs="Arial"/>
        </w:rPr>
        <w:t>„</w:t>
      </w:r>
      <w:r w:rsidR="0032425D" w:rsidRPr="0032425D">
        <w:rPr>
          <w:rFonts w:cs="Arial"/>
        </w:rPr>
        <w:t>Kliendi elektripaigaldisega seotud andmevahetuse nõuded</w:t>
      </w:r>
      <w:r w:rsidR="0032425D">
        <w:rPr>
          <w:rFonts w:cs="Arial"/>
        </w:rPr>
        <w:t>“ ja</w:t>
      </w:r>
      <w:r w:rsidR="0032425D" w:rsidRPr="0032425D">
        <w:rPr>
          <w:rFonts w:cs="Arial"/>
        </w:rPr>
        <w:t xml:space="preserve"> </w:t>
      </w:r>
      <w:r w:rsidR="008921B3">
        <w:rPr>
          <w:rFonts w:cs="Arial"/>
        </w:rPr>
        <w:t>„</w:t>
      </w:r>
      <w:r w:rsidR="008921B3" w:rsidRPr="008921B3">
        <w:rPr>
          <w:rFonts w:cs="Arial"/>
        </w:rPr>
        <w:t>Kliendi elektripaigaldise tehnilised nõuded</w:t>
      </w:r>
      <w:r w:rsidR="008921B3">
        <w:rPr>
          <w:rFonts w:cs="Arial"/>
        </w:rPr>
        <w:t>“</w:t>
      </w:r>
      <w:r w:rsidR="0088050F" w:rsidRPr="009154B8">
        <w:rPr>
          <w:rFonts w:cs="Arial"/>
        </w:rPr>
        <w:t xml:space="preserve"> </w:t>
      </w:r>
      <w:r w:rsidR="0032425D">
        <w:rPr>
          <w:rFonts w:cs="Arial"/>
        </w:rPr>
        <w:t>kohaselt</w:t>
      </w:r>
      <w:r w:rsidR="0088050F" w:rsidRPr="009154B8">
        <w:rPr>
          <w:rFonts w:cs="Arial"/>
        </w:rPr>
        <w:t>.</w:t>
      </w:r>
    </w:p>
    <w:p w14:paraId="7409A9A4" w14:textId="7AA54D54" w:rsidR="00860923" w:rsidRPr="00C72EE1" w:rsidRDefault="002C7FC9" w:rsidP="00D32E28">
      <w:pPr>
        <w:pStyle w:val="ListParagraph"/>
        <w:numPr>
          <w:ilvl w:val="1"/>
          <w:numId w:val="27"/>
        </w:numPr>
        <w:ind w:left="993" w:hanging="993"/>
        <w:rPr>
          <w:rFonts w:cs="Arial"/>
        </w:rPr>
      </w:pPr>
      <w:r>
        <w:rPr>
          <w:rFonts w:cs="Arial"/>
        </w:rPr>
        <w:t>K</w:t>
      </w:r>
      <w:r w:rsidRPr="00C72EE1">
        <w:rPr>
          <w:rFonts w:cs="Arial"/>
        </w:rPr>
        <w:t xml:space="preserve">lient </w:t>
      </w:r>
      <w:r w:rsidR="008B2BA5">
        <w:rPr>
          <w:rFonts w:cs="Arial"/>
        </w:rPr>
        <w:t>esitab</w:t>
      </w:r>
      <w:r w:rsidR="008B2BA5" w:rsidRPr="00C72EE1">
        <w:rPr>
          <w:rFonts w:cs="Arial"/>
        </w:rPr>
        <w:t xml:space="preserve"> </w:t>
      </w:r>
      <w:r w:rsidRPr="00C72EE1">
        <w:rPr>
          <w:rFonts w:cs="Arial"/>
        </w:rPr>
        <w:t xml:space="preserve">põhivõrguettevõtjale </w:t>
      </w:r>
      <w:r>
        <w:rPr>
          <w:rFonts w:cs="Arial"/>
        </w:rPr>
        <w:t>liitumislepingu kohase uue t</w:t>
      </w:r>
      <w:r w:rsidRPr="00C72EE1">
        <w:rPr>
          <w:rFonts w:cs="Arial"/>
        </w:rPr>
        <w:t>arbimis</w:t>
      </w:r>
      <w:r>
        <w:rPr>
          <w:rFonts w:cs="Arial"/>
        </w:rPr>
        <w:t>-</w:t>
      </w:r>
      <w:r w:rsidRPr="00C72EE1">
        <w:rPr>
          <w:rFonts w:cs="Arial"/>
        </w:rPr>
        <w:t xml:space="preserve"> </w:t>
      </w:r>
      <w:r w:rsidR="00860923" w:rsidRPr="00C72EE1">
        <w:rPr>
          <w:rFonts w:cs="Arial"/>
        </w:rPr>
        <w:t xml:space="preserve">ja/või </w:t>
      </w:r>
      <w:r>
        <w:rPr>
          <w:rFonts w:cs="Arial"/>
        </w:rPr>
        <w:t>tootmis</w:t>
      </w:r>
      <w:r w:rsidR="00100C5B">
        <w:rPr>
          <w:rFonts w:cs="Arial"/>
        </w:rPr>
        <w:t xml:space="preserve">suunalise võrguühenduse </w:t>
      </w:r>
      <w:r>
        <w:rPr>
          <w:rFonts w:cs="Arial"/>
        </w:rPr>
        <w:t xml:space="preserve">võimsuse </w:t>
      </w:r>
      <w:r w:rsidR="008B2BA5">
        <w:rPr>
          <w:rFonts w:cs="Arial"/>
        </w:rPr>
        <w:t xml:space="preserve">kasutuselevõtuks </w:t>
      </w:r>
      <w:r w:rsidR="005573C2">
        <w:rPr>
          <w:rFonts w:cs="Arial"/>
        </w:rPr>
        <w:t>pingestamistaotluse</w:t>
      </w:r>
      <w:r w:rsidR="001F10E2" w:rsidRPr="001F10E2">
        <w:rPr>
          <w:rFonts w:cs="Arial"/>
        </w:rPr>
        <w:t xml:space="preserve"> </w:t>
      </w:r>
      <w:r w:rsidR="00EE4A11" w:rsidRPr="001C5633">
        <w:rPr>
          <w:rFonts w:cs="Arial"/>
        </w:rPr>
        <w:t xml:space="preserve">liitumistingimuse lisa 1 punktis </w:t>
      </w:r>
      <w:r w:rsidR="00514B9E" w:rsidRPr="001C5633">
        <w:rPr>
          <w:rFonts w:cs="Arial"/>
        </w:rPr>
        <w:t>1.2</w:t>
      </w:r>
      <w:r w:rsidR="00514B9E" w:rsidRPr="0092302E">
        <w:rPr>
          <w:rFonts w:cs="Arial"/>
        </w:rPr>
        <w:t xml:space="preserve"> </w:t>
      </w:r>
      <w:r w:rsidR="00EE4A11" w:rsidRPr="0092302E">
        <w:rPr>
          <w:rFonts w:cs="Arial"/>
        </w:rPr>
        <w:t>toodud vormil</w:t>
      </w:r>
      <w:r w:rsidR="00EE4A11">
        <w:rPr>
          <w:rFonts w:cs="Arial"/>
        </w:rPr>
        <w:t xml:space="preserve"> </w:t>
      </w:r>
      <w:r w:rsidR="001F10E2">
        <w:rPr>
          <w:rFonts w:cs="Arial"/>
        </w:rPr>
        <w:t>esimesel võimalusel,</w:t>
      </w:r>
      <w:r w:rsidR="001F10E2" w:rsidRPr="001F10E2">
        <w:rPr>
          <w:rFonts w:cs="Arial"/>
        </w:rPr>
        <w:t xml:space="preserve"> </w:t>
      </w:r>
      <w:r w:rsidR="001F10E2">
        <w:rPr>
          <w:rFonts w:cs="Arial"/>
        </w:rPr>
        <w:t>kuid</w:t>
      </w:r>
      <w:r w:rsidR="008B2BA5">
        <w:rPr>
          <w:rFonts w:cs="Arial"/>
        </w:rPr>
        <w:t xml:space="preserve"> </w:t>
      </w:r>
      <w:r>
        <w:rPr>
          <w:rFonts w:cs="Arial"/>
        </w:rPr>
        <w:t xml:space="preserve">mitte hiljem kui </w:t>
      </w:r>
      <w:r w:rsidR="00BB6A9B">
        <w:rPr>
          <w:rFonts w:cs="Arial"/>
        </w:rPr>
        <w:t>nelikümmend (</w:t>
      </w:r>
      <w:r w:rsidR="00F267BB">
        <w:rPr>
          <w:rFonts w:cs="Arial"/>
        </w:rPr>
        <w:t>40</w:t>
      </w:r>
      <w:r w:rsidR="00BB6A9B">
        <w:rPr>
          <w:rFonts w:cs="Arial"/>
        </w:rPr>
        <w:t>)</w:t>
      </w:r>
      <w:r w:rsidR="00F267BB">
        <w:rPr>
          <w:rFonts w:cs="Arial"/>
        </w:rPr>
        <w:t xml:space="preserve"> päeva</w:t>
      </w:r>
      <w:r>
        <w:rPr>
          <w:rFonts w:cs="Arial"/>
        </w:rPr>
        <w:t xml:space="preserve"> enne uue </w:t>
      </w:r>
      <w:r w:rsidRPr="002C7FC9">
        <w:rPr>
          <w:rFonts w:cs="Arial"/>
        </w:rPr>
        <w:t>tarbimis- ja/või tootmis</w:t>
      </w:r>
      <w:r w:rsidR="00100C5B">
        <w:rPr>
          <w:rFonts w:cs="Arial"/>
        </w:rPr>
        <w:t xml:space="preserve">suunalise võrguühenduse </w:t>
      </w:r>
      <w:r w:rsidRPr="002C7FC9">
        <w:rPr>
          <w:rFonts w:cs="Arial"/>
        </w:rPr>
        <w:t>võimsuse kasutuselevõt</w:t>
      </w:r>
      <w:r>
        <w:rPr>
          <w:rFonts w:cs="Arial"/>
        </w:rPr>
        <w:t>mist</w:t>
      </w:r>
      <w:r w:rsidR="00860923" w:rsidRPr="00C72EE1">
        <w:rPr>
          <w:rFonts w:cs="Arial"/>
        </w:rPr>
        <w:t>.</w:t>
      </w:r>
      <w:r w:rsidR="001F10E2" w:rsidRPr="001F10E2">
        <w:rPr>
          <w:rFonts w:cs="Arial"/>
        </w:rPr>
        <w:t xml:space="preserve"> </w:t>
      </w:r>
      <w:r w:rsidR="005573C2">
        <w:rPr>
          <w:rFonts w:cs="Arial"/>
        </w:rPr>
        <w:t>Pingestamis</w:t>
      </w:r>
      <w:r w:rsidR="005573C2" w:rsidRPr="001F10E2">
        <w:rPr>
          <w:rFonts w:cs="Arial"/>
        </w:rPr>
        <w:t xml:space="preserve">taotluses </w:t>
      </w:r>
      <w:r w:rsidR="001F10E2" w:rsidRPr="001F10E2">
        <w:rPr>
          <w:rFonts w:cs="Arial"/>
        </w:rPr>
        <w:t xml:space="preserve">tuleb kliendil minimaalselt ära tuua </w:t>
      </w:r>
      <w:r w:rsidR="001F10E2">
        <w:rPr>
          <w:rFonts w:cs="Arial"/>
        </w:rPr>
        <w:t>soovitud uue tarbimis- ja/või tootmis</w:t>
      </w:r>
      <w:r w:rsidR="00100C5B">
        <w:rPr>
          <w:rFonts w:cs="Arial"/>
        </w:rPr>
        <w:t xml:space="preserve">suunalise võrguühenduse </w:t>
      </w:r>
      <w:r w:rsidR="001F10E2">
        <w:rPr>
          <w:rFonts w:cs="Arial"/>
        </w:rPr>
        <w:t>võimsus</w:t>
      </w:r>
      <w:r w:rsidR="001F10E2" w:rsidRPr="001F10E2">
        <w:rPr>
          <w:rFonts w:cs="Arial"/>
        </w:rPr>
        <w:t xml:space="preserve">e </w:t>
      </w:r>
      <w:r w:rsidR="00366029">
        <w:rPr>
          <w:rFonts w:cs="Arial"/>
        </w:rPr>
        <w:t>kasutuselevõtu aeg.</w:t>
      </w:r>
    </w:p>
    <w:p w14:paraId="31BDE021" w14:textId="10E1D993" w:rsidR="00860923" w:rsidRPr="00C72EE1" w:rsidRDefault="002C7FC9" w:rsidP="00D32E28">
      <w:pPr>
        <w:pStyle w:val="ListParagraph"/>
        <w:numPr>
          <w:ilvl w:val="1"/>
          <w:numId w:val="27"/>
        </w:numPr>
        <w:ind w:left="993" w:hanging="993"/>
        <w:rPr>
          <w:rFonts w:cs="Arial"/>
        </w:rPr>
      </w:pPr>
      <w:r>
        <w:rPr>
          <w:rFonts w:cs="Arial"/>
        </w:rPr>
        <w:t>U</w:t>
      </w:r>
      <w:r w:rsidRPr="002C7FC9">
        <w:rPr>
          <w:rFonts w:cs="Arial"/>
        </w:rPr>
        <w:t>ue tarbimis- ja/või tootmis</w:t>
      </w:r>
      <w:r w:rsidR="00100C5B">
        <w:rPr>
          <w:rFonts w:cs="Arial"/>
        </w:rPr>
        <w:t xml:space="preserve">suunalise võrguühenduse </w:t>
      </w:r>
      <w:r w:rsidRPr="002C7FC9">
        <w:rPr>
          <w:rFonts w:cs="Arial"/>
        </w:rPr>
        <w:t>võimsuse kasutuselevõtuks</w:t>
      </w:r>
      <w:r w:rsidR="00DE4AEA">
        <w:rPr>
          <w:rFonts w:cs="Arial"/>
        </w:rPr>
        <w:t>,</w:t>
      </w:r>
      <w:r w:rsidRPr="002C7FC9">
        <w:rPr>
          <w:rFonts w:cs="Arial"/>
        </w:rPr>
        <w:t xml:space="preserve"> </w:t>
      </w:r>
      <w:r w:rsidR="00DE4AEA">
        <w:rPr>
          <w:rFonts w:cs="Arial"/>
        </w:rPr>
        <w:t>s</w:t>
      </w:r>
      <w:r>
        <w:rPr>
          <w:rFonts w:cs="Arial"/>
        </w:rPr>
        <w:t>h v</w:t>
      </w:r>
      <w:r w:rsidR="00860923" w:rsidRPr="00C72EE1">
        <w:rPr>
          <w:rFonts w:cs="Arial"/>
        </w:rPr>
        <w:t>õrguühenduse pingestamiseks peavad eelnevalt olema täidetud</w:t>
      </w:r>
      <w:r w:rsidR="001112D8">
        <w:rPr>
          <w:rFonts w:cs="Arial"/>
        </w:rPr>
        <w:t xml:space="preserve"> järgmised tingimused, mille täpsemas kohaldamise ulatuses lepitakse kokku kliendiga sõlmitavas liitumislepingus:</w:t>
      </w:r>
    </w:p>
    <w:p w14:paraId="5C4C2D06" w14:textId="3834BAB9" w:rsidR="00860923" w:rsidRDefault="00860923" w:rsidP="00D32E28">
      <w:pPr>
        <w:pStyle w:val="ListParagraph"/>
        <w:numPr>
          <w:ilvl w:val="2"/>
          <w:numId w:val="27"/>
        </w:numPr>
        <w:ind w:left="993" w:hanging="993"/>
        <w:rPr>
          <w:rFonts w:cs="Arial"/>
        </w:rPr>
      </w:pPr>
      <w:r w:rsidRPr="00C72EE1">
        <w:rPr>
          <w:rFonts w:cs="Arial"/>
        </w:rPr>
        <w:t>Põhivõrguettevõtja poolt tagatav võrguühendus koos tarbimiskohaga on valmis kasutusele võtmiseks;</w:t>
      </w:r>
    </w:p>
    <w:p w14:paraId="59EC11B7" w14:textId="745F50AC" w:rsidR="005F43EF" w:rsidRPr="00C72EE1" w:rsidRDefault="0088050F" w:rsidP="00D32E28">
      <w:pPr>
        <w:pStyle w:val="ListParagraph"/>
        <w:numPr>
          <w:ilvl w:val="2"/>
          <w:numId w:val="27"/>
        </w:numPr>
        <w:ind w:left="993" w:hanging="993"/>
        <w:rPr>
          <w:rFonts w:cs="Arial"/>
        </w:rPr>
      </w:pPr>
      <w:r>
        <w:rPr>
          <w:rFonts w:cs="Arial"/>
        </w:rPr>
        <w:t xml:space="preserve">Kliendi </w:t>
      </w:r>
      <w:r w:rsidR="005F43EF">
        <w:rPr>
          <w:rFonts w:cs="Arial"/>
        </w:rPr>
        <w:t>elektripaigaldis on valmis kasutuselevõtmiseks;</w:t>
      </w:r>
    </w:p>
    <w:p w14:paraId="7168339E" w14:textId="55BB545C" w:rsidR="00860923" w:rsidRPr="00C72EE1" w:rsidRDefault="00860923" w:rsidP="00D32E28">
      <w:pPr>
        <w:pStyle w:val="ListParagraph"/>
        <w:numPr>
          <w:ilvl w:val="2"/>
          <w:numId w:val="27"/>
        </w:numPr>
        <w:ind w:left="993" w:hanging="993"/>
        <w:rPr>
          <w:rFonts w:cs="Arial"/>
        </w:rPr>
      </w:pPr>
      <w:r w:rsidRPr="00C72EE1">
        <w:rPr>
          <w:rFonts w:cs="Arial"/>
        </w:rPr>
        <w:t>Klient on tasunud põhivõrguettevõtjale kõik maksed, mis pingestamise kuupäevaks on nõutud ning täitnud nõuetekohaselt kõik muud õigusaktides ning kliendi ja põhivõrguettevõtja vahel sõlmitud lepingus sätestatud kohustused;</w:t>
      </w:r>
      <w:bookmarkStart w:id="335" w:name="_Ref434389323"/>
    </w:p>
    <w:bookmarkEnd w:id="335"/>
    <w:p w14:paraId="45911894" w14:textId="176838B0" w:rsidR="00860923" w:rsidRPr="00C72EE1" w:rsidRDefault="00860923" w:rsidP="00D32E28">
      <w:pPr>
        <w:pStyle w:val="ListParagraph"/>
        <w:numPr>
          <w:ilvl w:val="2"/>
          <w:numId w:val="27"/>
        </w:numPr>
        <w:ind w:left="993" w:hanging="993"/>
        <w:rPr>
          <w:rFonts w:cs="Arial"/>
        </w:rPr>
      </w:pPr>
      <w:r w:rsidRPr="00C72EE1">
        <w:rPr>
          <w:rFonts w:cs="Arial"/>
        </w:rPr>
        <w:lastRenderedPageBreak/>
        <w:t xml:space="preserve">Klient on </w:t>
      </w:r>
      <w:r w:rsidR="00D72FC4">
        <w:rPr>
          <w:rFonts w:cs="Arial"/>
        </w:rPr>
        <w:t xml:space="preserve">esitanud </w:t>
      </w:r>
      <w:r w:rsidRPr="00C72EE1">
        <w:rPr>
          <w:rFonts w:cs="Arial"/>
        </w:rPr>
        <w:t>elektripaigaldise elektriosa</w:t>
      </w:r>
      <w:r w:rsidRPr="00C72EE1" w:rsidDel="00407DBD">
        <w:rPr>
          <w:rFonts w:cs="Arial"/>
        </w:rPr>
        <w:t xml:space="preserve"> </w:t>
      </w:r>
      <w:r w:rsidRPr="00C72EE1">
        <w:rPr>
          <w:rFonts w:cs="Arial"/>
        </w:rPr>
        <w:t xml:space="preserve">projekti </w:t>
      </w:r>
      <w:r w:rsidR="005C3AB2" w:rsidRPr="00C72EE1">
        <w:rPr>
          <w:rFonts w:cs="Arial"/>
        </w:rPr>
        <w:t>põhivõrguettevõtja</w:t>
      </w:r>
      <w:r w:rsidR="005C3AB2">
        <w:rPr>
          <w:rFonts w:cs="Arial"/>
        </w:rPr>
        <w:t>le</w:t>
      </w:r>
      <w:r w:rsidR="005C3AB2" w:rsidRPr="00C72EE1">
        <w:rPr>
          <w:rFonts w:cs="Arial"/>
        </w:rPr>
        <w:t xml:space="preserve"> </w:t>
      </w:r>
      <w:r w:rsidR="00473741" w:rsidRPr="00C72EE1">
        <w:rPr>
          <w:rFonts w:cs="Arial"/>
        </w:rPr>
        <w:t>kooskõlasta</w:t>
      </w:r>
      <w:r w:rsidR="00473741">
        <w:rPr>
          <w:rFonts w:cs="Arial"/>
        </w:rPr>
        <w:t>miseks</w:t>
      </w:r>
      <w:r w:rsidR="00473741" w:rsidRPr="00C72EE1">
        <w:rPr>
          <w:rFonts w:cs="Arial"/>
        </w:rPr>
        <w:t xml:space="preserve"> </w:t>
      </w:r>
      <w:r w:rsidR="00473741" w:rsidRPr="0032425D">
        <w:rPr>
          <w:rFonts w:cs="Arial"/>
        </w:rPr>
        <w:t xml:space="preserve">juhendi </w:t>
      </w:r>
      <w:r w:rsidR="0032425D">
        <w:rPr>
          <w:rFonts w:cs="Arial"/>
        </w:rPr>
        <w:t>„</w:t>
      </w:r>
      <w:r w:rsidR="0032425D" w:rsidRPr="0032425D">
        <w:rPr>
          <w:rFonts w:cs="Arial"/>
        </w:rPr>
        <w:t>Kliendi elektriosa projekti koostamise ja modelleerimise nõuded</w:t>
      </w:r>
      <w:r w:rsidR="0032425D">
        <w:rPr>
          <w:rFonts w:cs="Arial"/>
        </w:rPr>
        <w:t>“</w:t>
      </w:r>
      <w:r w:rsidR="00473741">
        <w:rPr>
          <w:rFonts w:cs="Arial"/>
        </w:rPr>
        <w:t xml:space="preserve"> </w:t>
      </w:r>
      <w:r w:rsidR="0032425D">
        <w:rPr>
          <w:rFonts w:cs="Arial"/>
        </w:rPr>
        <w:t>kohaselt</w:t>
      </w:r>
      <w:r w:rsidR="00473741">
        <w:rPr>
          <w:rFonts w:cs="Arial"/>
        </w:rPr>
        <w:t xml:space="preserve"> </w:t>
      </w:r>
      <w:r w:rsidRPr="00B0640C">
        <w:rPr>
          <w:rFonts w:cs="Arial"/>
        </w:rPr>
        <w:t xml:space="preserve">vähemalt </w:t>
      </w:r>
      <w:r w:rsidR="00BD4026" w:rsidRPr="00B0640C">
        <w:rPr>
          <w:rFonts w:cs="Arial"/>
        </w:rPr>
        <w:t xml:space="preserve">viiskümmend </w:t>
      </w:r>
      <w:r w:rsidR="006F7A4E" w:rsidRPr="00B0640C">
        <w:rPr>
          <w:rFonts w:cs="Arial"/>
        </w:rPr>
        <w:t>(</w:t>
      </w:r>
      <w:r w:rsidR="00BD4026" w:rsidRPr="00B0640C">
        <w:rPr>
          <w:rFonts w:cs="Arial"/>
        </w:rPr>
        <w:t>50</w:t>
      </w:r>
      <w:r w:rsidR="006F7A4E" w:rsidRPr="00B0640C">
        <w:rPr>
          <w:rFonts w:cs="Arial"/>
        </w:rPr>
        <w:t>)</w:t>
      </w:r>
      <w:r w:rsidR="00473741" w:rsidRPr="00B0640C">
        <w:rPr>
          <w:rFonts w:cs="Arial"/>
        </w:rPr>
        <w:t xml:space="preserve"> </w:t>
      </w:r>
      <w:r w:rsidRPr="00B0640C">
        <w:rPr>
          <w:rFonts w:cs="Arial"/>
        </w:rPr>
        <w:t>päeva</w:t>
      </w:r>
      <w:r w:rsidRPr="00C72EE1">
        <w:rPr>
          <w:rFonts w:cs="Arial"/>
        </w:rPr>
        <w:t xml:space="preserve"> enne soovitava pingestamise tähtaega </w:t>
      </w:r>
      <w:r w:rsidR="00E054B0">
        <w:rPr>
          <w:rFonts w:cs="Arial"/>
        </w:rPr>
        <w:t xml:space="preserve">vajalikus </w:t>
      </w:r>
      <w:r w:rsidRPr="00C72EE1">
        <w:rPr>
          <w:rFonts w:cs="Arial"/>
        </w:rPr>
        <w:t xml:space="preserve">mahus </w:t>
      </w:r>
      <w:r w:rsidR="00473741">
        <w:rPr>
          <w:rFonts w:cs="Arial"/>
        </w:rPr>
        <w:t xml:space="preserve">ning saanud sellele kooskõlastuse vähemalt </w:t>
      </w:r>
      <w:r w:rsidR="006F7A4E">
        <w:rPr>
          <w:rFonts w:cs="Arial"/>
        </w:rPr>
        <w:t>seitse (</w:t>
      </w:r>
      <w:r w:rsidR="00473741">
        <w:rPr>
          <w:rFonts w:cs="Arial"/>
        </w:rPr>
        <w:t>7</w:t>
      </w:r>
      <w:r w:rsidR="006F7A4E">
        <w:rPr>
          <w:rFonts w:cs="Arial"/>
        </w:rPr>
        <w:t>)</w:t>
      </w:r>
      <w:r w:rsidR="00473741">
        <w:rPr>
          <w:rFonts w:cs="Arial"/>
        </w:rPr>
        <w:t xml:space="preserve"> päeva enne soovitud pingestamist</w:t>
      </w:r>
      <w:r w:rsidRPr="00C72EE1">
        <w:rPr>
          <w:rFonts w:cs="Arial"/>
        </w:rPr>
        <w:t>;</w:t>
      </w:r>
    </w:p>
    <w:p w14:paraId="4EB6B88D" w14:textId="1F24BF5C" w:rsidR="00860923" w:rsidRPr="00C72EE1" w:rsidRDefault="00860923" w:rsidP="00D32E28">
      <w:pPr>
        <w:pStyle w:val="ListParagraph"/>
        <w:numPr>
          <w:ilvl w:val="2"/>
          <w:numId w:val="27"/>
        </w:numPr>
        <w:ind w:left="993" w:hanging="993"/>
        <w:rPr>
          <w:rFonts w:cs="Arial"/>
        </w:rPr>
      </w:pPr>
      <w:r w:rsidRPr="00C72EE1">
        <w:rPr>
          <w:rFonts w:cs="Arial"/>
        </w:rPr>
        <w:t>Klient on esita</w:t>
      </w:r>
      <w:r w:rsidR="00D74DBF" w:rsidRPr="00C72EE1">
        <w:rPr>
          <w:rFonts w:cs="Arial"/>
        </w:rPr>
        <w:t>n</w:t>
      </w:r>
      <w:r w:rsidRPr="00C72EE1">
        <w:rPr>
          <w:rFonts w:cs="Arial"/>
        </w:rPr>
        <w:t xml:space="preserve">ud pingestamistaotluse vastavalt lisas 1 toodud vormile </w:t>
      </w:r>
      <w:r w:rsidR="00784914" w:rsidRPr="00C72EE1">
        <w:rPr>
          <w:rFonts w:cs="Arial"/>
        </w:rPr>
        <w:t xml:space="preserve">ja </w:t>
      </w:r>
      <w:r w:rsidR="00277B66">
        <w:rPr>
          <w:rFonts w:cs="Arial"/>
        </w:rPr>
        <w:t xml:space="preserve">saanud </w:t>
      </w:r>
      <w:r w:rsidR="00784914">
        <w:rPr>
          <w:rFonts w:cs="Arial"/>
        </w:rPr>
        <w:t>sellele põhivõrguettevõtja poolse kooskõlastuse</w:t>
      </w:r>
      <w:r w:rsidR="00784914" w:rsidRPr="00C72EE1">
        <w:rPr>
          <w:rFonts w:cs="Arial"/>
        </w:rPr>
        <w:t xml:space="preserve"> </w:t>
      </w:r>
      <w:r w:rsidRPr="00C72EE1">
        <w:rPr>
          <w:rFonts w:cs="Arial"/>
        </w:rPr>
        <w:t>vähemalt seitse (7) päeva enne soovitavat pingestamise tähtaega;</w:t>
      </w:r>
    </w:p>
    <w:p w14:paraId="52D2D0AA" w14:textId="09AE9F14" w:rsidR="00860923" w:rsidRPr="00C72EE1" w:rsidRDefault="00860923" w:rsidP="00D32E28">
      <w:pPr>
        <w:pStyle w:val="ListParagraph"/>
        <w:numPr>
          <w:ilvl w:val="2"/>
          <w:numId w:val="27"/>
        </w:numPr>
        <w:ind w:left="993" w:hanging="993"/>
        <w:rPr>
          <w:rFonts w:cs="Arial"/>
        </w:rPr>
      </w:pPr>
      <w:bookmarkStart w:id="336" w:name="_Ref434392364"/>
      <w:r w:rsidRPr="00C72EE1">
        <w:rPr>
          <w:rFonts w:cs="Arial"/>
        </w:rPr>
        <w:t xml:space="preserve">Klient on esitanud pingestamiskava vähemalt </w:t>
      </w:r>
      <w:r w:rsidR="005F43EF">
        <w:rPr>
          <w:rFonts w:cs="Arial"/>
        </w:rPr>
        <w:t xml:space="preserve">neliteist </w:t>
      </w:r>
      <w:r w:rsidR="002E4BFA">
        <w:rPr>
          <w:rFonts w:cs="Arial"/>
        </w:rPr>
        <w:t xml:space="preserve">(14) </w:t>
      </w:r>
      <w:r w:rsidR="005F43EF">
        <w:rPr>
          <w:rFonts w:cs="Arial"/>
        </w:rPr>
        <w:t xml:space="preserve">päeva enne </w:t>
      </w:r>
      <w:r w:rsidR="005F43EF" w:rsidRPr="005F43EF">
        <w:rPr>
          <w:rFonts w:cs="Arial"/>
        </w:rPr>
        <w:t>soovitavat pingestamise tähtaega</w:t>
      </w:r>
      <w:r w:rsidR="005F43EF">
        <w:rPr>
          <w:rFonts w:cs="Arial"/>
        </w:rPr>
        <w:t xml:space="preserve"> ning millele on põhivõrguettevõtja andnud omapoolse kooskõlastuse vähemalt </w:t>
      </w:r>
      <w:r w:rsidRPr="00C72EE1">
        <w:rPr>
          <w:rFonts w:cs="Arial"/>
        </w:rPr>
        <w:t>seitse (7) päeva enne soovitavat pingestamise tähtaega;</w:t>
      </w:r>
      <w:bookmarkEnd w:id="336"/>
    </w:p>
    <w:p w14:paraId="7C9BE29F" w14:textId="10D98406" w:rsidR="00860923" w:rsidRPr="00C72EE1" w:rsidRDefault="00860923" w:rsidP="00D32E28">
      <w:pPr>
        <w:pStyle w:val="ListParagraph"/>
        <w:numPr>
          <w:ilvl w:val="2"/>
          <w:numId w:val="27"/>
        </w:numPr>
        <w:ind w:left="993" w:hanging="993"/>
        <w:rPr>
          <w:rFonts w:cs="Arial"/>
        </w:rPr>
      </w:pPr>
      <w:r w:rsidRPr="00C72EE1">
        <w:rPr>
          <w:rFonts w:cs="Arial"/>
        </w:rPr>
        <w:t xml:space="preserve">Klient on esitanud põhivõrguettevõtjale </w:t>
      </w:r>
      <w:r w:rsidR="00E70D99">
        <w:rPr>
          <w:rFonts w:cs="Arial"/>
        </w:rPr>
        <w:t>oma</w:t>
      </w:r>
      <w:r w:rsidR="005F43EF" w:rsidRPr="00C72EE1">
        <w:rPr>
          <w:rFonts w:cs="Arial"/>
        </w:rPr>
        <w:t xml:space="preserve"> </w:t>
      </w:r>
      <w:r w:rsidRPr="00C72EE1">
        <w:rPr>
          <w:rFonts w:cs="Arial"/>
        </w:rPr>
        <w:t>elektripaigaldise andmed liitumislepingus nõutud mahus</w:t>
      </w:r>
      <w:r w:rsidR="005F43EF" w:rsidRPr="005F43EF">
        <w:rPr>
          <w:rFonts w:cs="Arial"/>
        </w:rPr>
        <w:t xml:space="preserve"> vähemalt seitse (7) päeva enne soovitavat pingestamise tähtaega</w:t>
      </w:r>
      <w:r w:rsidRPr="00C72EE1">
        <w:rPr>
          <w:rFonts w:cs="Arial"/>
        </w:rPr>
        <w:t>;</w:t>
      </w:r>
    </w:p>
    <w:p w14:paraId="0351D7F0" w14:textId="4E447256" w:rsidR="00627F44" w:rsidRPr="00C72EE1" w:rsidRDefault="00860923" w:rsidP="00D32E28">
      <w:pPr>
        <w:pStyle w:val="ListParagraph"/>
        <w:numPr>
          <w:ilvl w:val="2"/>
          <w:numId w:val="27"/>
        </w:numPr>
        <w:ind w:left="993" w:hanging="993"/>
        <w:rPr>
          <w:rFonts w:cs="Arial"/>
        </w:rPr>
      </w:pPr>
      <w:r w:rsidRPr="00C72EE1">
        <w:rPr>
          <w:rFonts w:cs="Arial"/>
        </w:rPr>
        <w:t xml:space="preserve">Klient </w:t>
      </w:r>
      <w:r w:rsidR="00627F44" w:rsidRPr="00C72EE1">
        <w:rPr>
          <w:rFonts w:cs="Arial"/>
        </w:rPr>
        <w:t xml:space="preserve">on kontrollinud signaalide ja juhtimiste toimimise põhivõrguettevõtjaga vastavalt </w:t>
      </w:r>
      <w:r w:rsidR="0032425D">
        <w:rPr>
          <w:rFonts w:cs="Arial"/>
        </w:rPr>
        <w:t>juhendis „</w:t>
      </w:r>
      <w:r w:rsidR="007A6528" w:rsidRPr="00B356E3">
        <w:rPr>
          <w:rFonts w:cs="Arial"/>
        </w:rPr>
        <w:t>Kliendi elektripaigaldisega seotud andmevahetuse nõuded</w:t>
      </w:r>
      <w:r w:rsidR="0032425D">
        <w:rPr>
          <w:rFonts w:cs="Arial"/>
        </w:rPr>
        <w:t>“</w:t>
      </w:r>
      <w:r w:rsidR="0032425D" w:rsidRPr="00B40D5B">
        <w:rPr>
          <w:rFonts w:cs="Arial"/>
        </w:rPr>
        <w:t xml:space="preserve"> </w:t>
      </w:r>
      <w:r w:rsidR="00627F44" w:rsidRPr="00B40D5B">
        <w:rPr>
          <w:rFonts w:cs="Arial"/>
        </w:rPr>
        <w:t xml:space="preserve">toodud </w:t>
      </w:r>
      <w:r w:rsidR="00627F44" w:rsidRPr="00C72EE1">
        <w:rPr>
          <w:rFonts w:cs="Arial"/>
        </w:rPr>
        <w:t>põhimõtetele ning</w:t>
      </w:r>
      <w:r w:rsidR="005462B3">
        <w:rPr>
          <w:rFonts w:cs="Arial"/>
        </w:rPr>
        <w:t xml:space="preserve"> selle juhendi</w:t>
      </w:r>
      <w:r w:rsidR="00627F44" w:rsidRPr="00C72EE1">
        <w:rPr>
          <w:rFonts w:cs="Arial"/>
        </w:rPr>
        <w:t xml:space="preserve"> </w:t>
      </w:r>
      <w:r w:rsidR="003E2148" w:rsidRPr="001F0164">
        <w:rPr>
          <w:rFonts w:cs="Arial"/>
        </w:rPr>
        <w:t>punkti 6</w:t>
      </w:r>
      <w:r w:rsidR="00627F44" w:rsidRPr="001F0164">
        <w:rPr>
          <w:rFonts w:cs="Arial"/>
        </w:rPr>
        <w:t xml:space="preserve"> </w:t>
      </w:r>
      <w:r w:rsidR="00627F44" w:rsidRPr="00C72EE1">
        <w:rPr>
          <w:rFonts w:cs="Arial"/>
        </w:rPr>
        <w:t>toodud infomahtude tabeli vormile vähemalt seitse (7) päeva enne soovitavat pingestamise tähtaega;</w:t>
      </w:r>
    </w:p>
    <w:p w14:paraId="75D5D47F" w14:textId="1A13790A" w:rsidR="00860923" w:rsidRPr="00C72EE1" w:rsidRDefault="00955FA7" w:rsidP="00D32E28">
      <w:pPr>
        <w:pStyle w:val="ListParagraph"/>
        <w:numPr>
          <w:ilvl w:val="2"/>
          <w:numId w:val="27"/>
        </w:numPr>
        <w:ind w:left="993" w:hanging="993"/>
        <w:rPr>
          <w:rFonts w:cs="Arial"/>
        </w:rPr>
      </w:pPr>
      <w:r w:rsidRPr="00C72EE1">
        <w:rPr>
          <w:rFonts w:cs="Arial"/>
        </w:rPr>
        <w:t>K</w:t>
      </w:r>
      <w:r w:rsidR="00860923" w:rsidRPr="00C72EE1">
        <w:rPr>
          <w:rFonts w:cs="Arial"/>
        </w:rPr>
        <w:t>lient on vähemalt</w:t>
      </w:r>
      <w:r w:rsidR="002E4BFA">
        <w:rPr>
          <w:rFonts w:cs="Arial"/>
        </w:rPr>
        <w:t xml:space="preserve"> </w:t>
      </w:r>
      <w:r w:rsidR="00E972BC">
        <w:rPr>
          <w:rFonts w:cs="Arial"/>
        </w:rPr>
        <w:t>seitse</w:t>
      </w:r>
      <w:r w:rsidR="00E972BC" w:rsidRPr="00C72EE1">
        <w:rPr>
          <w:rFonts w:cs="Arial"/>
        </w:rPr>
        <w:t xml:space="preserve"> </w:t>
      </w:r>
      <w:r w:rsidR="002E4BFA">
        <w:rPr>
          <w:rFonts w:cs="Arial"/>
        </w:rPr>
        <w:t>(</w:t>
      </w:r>
      <w:r w:rsidR="00E972BC">
        <w:rPr>
          <w:rFonts w:cs="Arial"/>
        </w:rPr>
        <w:t>7</w:t>
      </w:r>
      <w:r w:rsidR="002E4BFA">
        <w:rPr>
          <w:rFonts w:cs="Arial"/>
        </w:rPr>
        <w:t>)</w:t>
      </w:r>
      <w:r w:rsidR="00860923" w:rsidRPr="00C72EE1">
        <w:rPr>
          <w:rFonts w:cs="Arial"/>
        </w:rPr>
        <w:t xml:space="preserve"> päeva enne soovitavat pingestamist esitanud põhivõrguettevõtjale </w:t>
      </w:r>
      <w:r w:rsidR="00E972BC" w:rsidRPr="00774100">
        <w:rPr>
          <w:rFonts w:cs="Arial"/>
        </w:rPr>
        <w:t>seadme ohutuse seaduse kohaselt läbiviidava auditi järeldusotsuse</w:t>
      </w:r>
      <w:r w:rsidR="000D69B0" w:rsidRPr="00774100">
        <w:rPr>
          <w:rFonts w:cs="Arial"/>
        </w:rPr>
        <w:t xml:space="preserve"> ning juhul kui kliendi</w:t>
      </w:r>
      <w:r w:rsidR="00794226" w:rsidRPr="00774100">
        <w:rPr>
          <w:rFonts w:cs="Arial"/>
        </w:rPr>
        <w:t xml:space="preserve"> elektripaigaldis ja sh. maanduskontuur on ühendatud vahetult </w:t>
      </w:r>
      <w:r w:rsidR="000D69B0" w:rsidRPr="00774100">
        <w:rPr>
          <w:rFonts w:cs="Arial"/>
        </w:rPr>
        <w:t xml:space="preserve"> Eleringi elektripaigaldise</w:t>
      </w:r>
      <w:r w:rsidR="00350598" w:rsidRPr="00774100">
        <w:rPr>
          <w:rFonts w:cs="Arial"/>
        </w:rPr>
        <w:t>ga</w:t>
      </w:r>
      <w:r w:rsidR="00794226" w:rsidRPr="00774100">
        <w:rPr>
          <w:rFonts w:cs="Arial"/>
        </w:rPr>
        <w:t>, siis ka puutepingete pro</w:t>
      </w:r>
      <w:r w:rsidR="00774100" w:rsidRPr="00774100">
        <w:rPr>
          <w:rFonts w:cs="Arial"/>
        </w:rPr>
        <w:t>to</w:t>
      </w:r>
      <w:r w:rsidR="00794226" w:rsidRPr="00774100">
        <w:rPr>
          <w:rFonts w:cs="Arial"/>
        </w:rPr>
        <w:t>koll</w:t>
      </w:r>
      <w:r w:rsidR="00774100" w:rsidRPr="00774100">
        <w:rPr>
          <w:rFonts w:cs="Arial"/>
        </w:rPr>
        <w:t>i</w:t>
      </w:r>
      <w:r w:rsidR="00794226" w:rsidRPr="00774100">
        <w:rPr>
          <w:rFonts w:cs="Arial"/>
        </w:rPr>
        <w:t>.</w:t>
      </w:r>
      <w:r w:rsidR="00794226">
        <w:rPr>
          <w:rFonts w:cs="Arial"/>
        </w:rPr>
        <w:t xml:space="preserve"> </w:t>
      </w:r>
    </w:p>
    <w:p w14:paraId="586C3F12" w14:textId="5960D061" w:rsidR="00784914" w:rsidRDefault="00AD32A9" w:rsidP="00D32E28">
      <w:pPr>
        <w:pStyle w:val="ListParagraph"/>
        <w:numPr>
          <w:ilvl w:val="2"/>
          <w:numId w:val="27"/>
        </w:numPr>
        <w:ind w:left="993" w:hanging="993"/>
        <w:rPr>
          <w:rFonts w:cs="Arial"/>
        </w:rPr>
      </w:pPr>
      <w:r>
        <w:rPr>
          <w:rFonts w:cs="Arial"/>
        </w:rPr>
        <w:t xml:space="preserve">Tootmissuunalise </w:t>
      </w:r>
      <w:r w:rsidR="003F612E">
        <w:rPr>
          <w:rFonts w:cs="Arial"/>
        </w:rPr>
        <w:t xml:space="preserve">võrguühenduse tinginud tootmismooduli osas on täidetud kõik </w:t>
      </w:r>
      <w:r w:rsidR="0065446B" w:rsidRPr="00C81E1B">
        <w:rPr>
          <w:rFonts w:cs="Arial"/>
        </w:rPr>
        <w:t xml:space="preserve">kooskõlastamise </w:t>
      </w:r>
      <w:r w:rsidR="003F612E" w:rsidRPr="00D21C0F">
        <w:rPr>
          <w:rFonts w:cs="Arial"/>
        </w:rPr>
        <w:t xml:space="preserve">peatükis </w:t>
      </w:r>
      <w:r w:rsidR="00D21C0F">
        <w:rPr>
          <w:rFonts w:cs="Arial"/>
        </w:rPr>
        <w:t xml:space="preserve">6 </w:t>
      </w:r>
      <w:r w:rsidR="003F612E">
        <w:rPr>
          <w:rFonts w:cs="Arial"/>
        </w:rPr>
        <w:t xml:space="preserve">toodud </w:t>
      </w:r>
      <w:r w:rsidR="00784914">
        <w:rPr>
          <w:rFonts w:cs="Arial"/>
        </w:rPr>
        <w:t>sünkroniseerimise</w:t>
      </w:r>
      <w:r w:rsidR="003F612E">
        <w:rPr>
          <w:rFonts w:cs="Arial"/>
        </w:rPr>
        <w:t xml:space="preserve"> eelsed</w:t>
      </w:r>
      <w:r w:rsidR="00784914">
        <w:rPr>
          <w:rFonts w:cs="Arial"/>
        </w:rPr>
        <w:t xml:space="preserve"> </w:t>
      </w:r>
      <w:r w:rsidR="003F612E">
        <w:rPr>
          <w:rFonts w:cs="Arial"/>
        </w:rPr>
        <w:t>tingimused;</w:t>
      </w:r>
    </w:p>
    <w:p w14:paraId="274602D4" w14:textId="7F400859" w:rsidR="00860923" w:rsidRPr="00C72EE1" w:rsidRDefault="00627F44" w:rsidP="00D32E28">
      <w:pPr>
        <w:pStyle w:val="ListParagraph"/>
        <w:numPr>
          <w:ilvl w:val="2"/>
          <w:numId w:val="27"/>
        </w:numPr>
        <w:ind w:left="993" w:hanging="993"/>
        <w:rPr>
          <w:rFonts w:cs="Arial"/>
        </w:rPr>
      </w:pPr>
      <w:r w:rsidRPr="00C72EE1">
        <w:rPr>
          <w:rFonts w:cs="Arial"/>
        </w:rPr>
        <w:t>K</w:t>
      </w:r>
      <w:r w:rsidR="00860923" w:rsidRPr="00C72EE1">
        <w:rPr>
          <w:rFonts w:cs="Arial"/>
        </w:rPr>
        <w:t xml:space="preserve">lient on sõlminud põhivõrguettevõtjaga </w:t>
      </w:r>
      <w:r w:rsidR="003F612E">
        <w:rPr>
          <w:rFonts w:cs="Arial"/>
        </w:rPr>
        <w:t>võrgulepingu</w:t>
      </w:r>
      <w:r w:rsidR="003F612E" w:rsidRPr="00C72EE1">
        <w:rPr>
          <w:rFonts w:cs="Arial"/>
        </w:rPr>
        <w:t xml:space="preserve"> </w:t>
      </w:r>
      <w:r w:rsidR="00E054B0" w:rsidRPr="00E054B0">
        <w:rPr>
          <w:rFonts w:cs="Arial"/>
        </w:rPr>
        <w:t>liitumislepingu</w:t>
      </w:r>
      <w:r w:rsidR="006817EF">
        <w:rPr>
          <w:rFonts w:cs="Arial"/>
        </w:rPr>
        <w:t>s kokku lepitu</w:t>
      </w:r>
      <w:r w:rsidR="00E166C2">
        <w:rPr>
          <w:rFonts w:cs="Arial"/>
        </w:rPr>
        <w:t>d</w:t>
      </w:r>
      <w:r w:rsidR="00E054B0" w:rsidRPr="00E054B0">
        <w:rPr>
          <w:rFonts w:cs="Arial"/>
        </w:rPr>
        <w:t xml:space="preserve"> </w:t>
      </w:r>
      <w:r w:rsidR="006817EF">
        <w:rPr>
          <w:rFonts w:cs="Arial"/>
        </w:rPr>
        <w:t xml:space="preserve">võrguühenduse </w:t>
      </w:r>
      <w:r w:rsidR="00E054B0" w:rsidRPr="00E054B0">
        <w:rPr>
          <w:rFonts w:cs="Arial"/>
        </w:rPr>
        <w:t>tarbimis</w:t>
      </w:r>
      <w:r w:rsidR="00E054B0">
        <w:rPr>
          <w:rFonts w:cs="Arial"/>
        </w:rPr>
        <w:t>-</w:t>
      </w:r>
      <w:r w:rsidR="00E054B0" w:rsidRPr="00E054B0">
        <w:rPr>
          <w:rFonts w:cs="Arial"/>
        </w:rPr>
        <w:t xml:space="preserve"> </w:t>
      </w:r>
      <w:r w:rsidR="00E054B0">
        <w:rPr>
          <w:rFonts w:cs="Arial"/>
        </w:rPr>
        <w:t xml:space="preserve">ja/või tootmisvõimsuse </w:t>
      </w:r>
      <w:r w:rsidR="00860923" w:rsidRPr="00C72EE1">
        <w:rPr>
          <w:rFonts w:cs="Arial"/>
        </w:rPr>
        <w:t>kasutamiseks.</w:t>
      </w:r>
    </w:p>
    <w:p w14:paraId="28B2E59C" w14:textId="5B9DA377" w:rsidR="007469BD" w:rsidRDefault="007469BD" w:rsidP="00D32E28">
      <w:pPr>
        <w:pStyle w:val="ListParagraph"/>
        <w:numPr>
          <w:ilvl w:val="1"/>
          <w:numId w:val="27"/>
        </w:numPr>
        <w:ind w:left="993" w:hanging="993"/>
        <w:rPr>
          <w:rFonts w:cs="Arial"/>
        </w:rPr>
      </w:pPr>
      <w:r>
        <w:rPr>
          <w:rFonts w:cs="Arial"/>
        </w:rPr>
        <w:t>Põhivõrguettevõtja annab pingestamisteate</w:t>
      </w:r>
      <w:r w:rsidR="00D169FE">
        <w:rPr>
          <w:rFonts w:cs="Arial"/>
        </w:rPr>
        <w:t xml:space="preserve">, millega on lubatud </w:t>
      </w:r>
      <w:r w:rsidR="00D169FE" w:rsidRPr="00D169FE">
        <w:rPr>
          <w:rFonts w:cs="Arial"/>
        </w:rPr>
        <w:t>uue tarbimis- ja/või tootmis</w:t>
      </w:r>
      <w:r w:rsidR="00100C5B">
        <w:rPr>
          <w:rFonts w:cs="Arial"/>
        </w:rPr>
        <w:t xml:space="preserve">suunalise võrguühenduse </w:t>
      </w:r>
      <w:r w:rsidR="00D169FE" w:rsidRPr="00D169FE">
        <w:rPr>
          <w:rFonts w:cs="Arial"/>
        </w:rPr>
        <w:t>võimsuse kasutuselevõt</w:t>
      </w:r>
      <w:r w:rsidR="00D169FE">
        <w:rPr>
          <w:rFonts w:cs="Arial"/>
        </w:rPr>
        <w:t>mine</w:t>
      </w:r>
      <w:r w:rsidR="00D21C0F">
        <w:rPr>
          <w:rFonts w:cs="Arial"/>
        </w:rPr>
        <w:t>, s.h uue võrguühenduse pingestamine</w:t>
      </w:r>
      <w:r w:rsidR="00D169FE">
        <w:rPr>
          <w:rFonts w:cs="Arial"/>
        </w:rPr>
        <w:t>,</w:t>
      </w:r>
      <w:r w:rsidR="00D169FE" w:rsidRPr="00D169FE">
        <w:rPr>
          <w:rFonts w:cs="Arial"/>
        </w:rPr>
        <w:t xml:space="preserve"> </w:t>
      </w:r>
      <w:r>
        <w:rPr>
          <w:rFonts w:cs="Arial"/>
        </w:rPr>
        <w:t xml:space="preserve">välja pärast punktis </w:t>
      </w:r>
      <w:r w:rsidR="004D3252" w:rsidRPr="00D21C0F">
        <w:rPr>
          <w:rFonts w:cs="Arial"/>
        </w:rPr>
        <w:t>3.4</w:t>
      </w:r>
      <w:r w:rsidRPr="00D21C0F">
        <w:rPr>
          <w:rFonts w:cs="Arial"/>
        </w:rPr>
        <w:t xml:space="preserve">.1 – </w:t>
      </w:r>
      <w:r w:rsidR="004D3252" w:rsidRPr="00D21C0F">
        <w:rPr>
          <w:rFonts w:cs="Arial"/>
        </w:rPr>
        <w:t>3</w:t>
      </w:r>
      <w:r w:rsidRPr="00D21C0F">
        <w:rPr>
          <w:rFonts w:cs="Arial"/>
        </w:rPr>
        <w:t>.</w:t>
      </w:r>
      <w:r w:rsidR="004D3252" w:rsidRPr="00D21C0F">
        <w:rPr>
          <w:rFonts w:cs="Arial"/>
        </w:rPr>
        <w:t>4</w:t>
      </w:r>
      <w:r w:rsidRPr="00D21C0F">
        <w:rPr>
          <w:rFonts w:cs="Arial"/>
        </w:rPr>
        <w:t>.</w:t>
      </w:r>
      <w:r w:rsidR="003F612E" w:rsidRPr="00D21C0F">
        <w:rPr>
          <w:rFonts w:cs="Arial"/>
        </w:rPr>
        <w:t>11</w:t>
      </w:r>
      <w:r w:rsidRPr="00D21C0F">
        <w:rPr>
          <w:rFonts w:cs="Arial"/>
        </w:rPr>
        <w:t xml:space="preserve"> </w:t>
      </w:r>
      <w:r w:rsidRPr="007469BD">
        <w:rPr>
          <w:rFonts w:cs="Arial"/>
        </w:rPr>
        <w:t>toodud tingimuste täitmist seitsme (7) päeva jooksul</w:t>
      </w:r>
      <w:r>
        <w:rPr>
          <w:rFonts w:cs="Arial"/>
        </w:rPr>
        <w:t>.</w:t>
      </w:r>
    </w:p>
    <w:p w14:paraId="43E73EC8" w14:textId="15BA5746" w:rsidR="00860923" w:rsidRPr="006C0D76" w:rsidRDefault="00860923" w:rsidP="00D32E28">
      <w:pPr>
        <w:pStyle w:val="ListParagraph"/>
        <w:numPr>
          <w:ilvl w:val="1"/>
          <w:numId w:val="27"/>
        </w:numPr>
        <w:ind w:left="993" w:hanging="993"/>
        <w:rPr>
          <w:rFonts w:cs="Arial"/>
        </w:rPr>
      </w:pPr>
      <w:r w:rsidRPr="006C0D76">
        <w:rPr>
          <w:rFonts w:cs="Arial"/>
        </w:rPr>
        <w:t>Põhivõrguettevõtjal on õigus kontrollida kliendi elektripaigaldiste vastavust tehnilisele projektile, liitumis- ja/või võrgulepingus sätestatule. Kui kliendi elektripaigaldised ei ole nõuetele vastavad, on põhivõrguettevõtjal õigus nõuda puuduste kõrvaldamist, keelduda pingestamast või katkestada võrguühendus elektrituruseaduses või võrguteenuse osutamise tüüptingimustes sätestatud alustel.</w:t>
      </w:r>
    </w:p>
    <w:p w14:paraId="34BD6322" w14:textId="11710E00" w:rsidR="007857E4" w:rsidRPr="007857E4" w:rsidRDefault="007857E4" w:rsidP="00D32E28">
      <w:pPr>
        <w:pStyle w:val="ListParagraph"/>
        <w:numPr>
          <w:ilvl w:val="1"/>
          <w:numId w:val="27"/>
        </w:numPr>
        <w:ind w:left="993" w:hanging="993"/>
        <w:rPr>
          <w:rFonts w:cs="Arial"/>
        </w:rPr>
      </w:pPr>
      <w:r w:rsidRPr="007857E4">
        <w:rPr>
          <w:rFonts w:cs="Arial"/>
        </w:rPr>
        <w:t xml:space="preserve">Põhivõrguettevõtja vaatab kooskõlastamiseks esitatud elektriosa projekti läbi </w:t>
      </w:r>
      <w:r w:rsidR="003F612E">
        <w:rPr>
          <w:rFonts w:cs="Arial"/>
        </w:rPr>
        <w:t>vähemalt</w:t>
      </w:r>
      <w:r w:rsidR="008A5105">
        <w:rPr>
          <w:rFonts w:cs="Arial"/>
        </w:rPr>
        <w:t xml:space="preserve"> kolmekümne</w:t>
      </w:r>
      <w:r w:rsidR="003F612E">
        <w:rPr>
          <w:rFonts w:cs="Arial"/>
        </w:rPr>
        <w:t xml:space="preserve"> </w:t>
      </w:r>
      <w:r w:rsidR="008A5105">
        <w:rPr>
          <w:rFonts w:cs="Arial"/>
        </w:rPr>
        <w:t>(</w:t>
      </w:r>
      <w:r w:rsidRPr="007857E4">
        <w:rPr>
          <w:rFonts w:cs="Arial"/>
        </w:rPr>
        <w:t>30</w:t>
      </w:r>
      <w:r w:rsidR="008A5105">
        <w:rPr>
          <w:rFonts w:cs="Arial"/>
        </w:rPr>
        <w:t>)</w:t>
      </w:r>
      <w:r w:rsidRPr="007857E4">
        <w:rPr>
          <w:rFonts w:cs="Arial"/>
        </w:rPr>
        <w:t xml:space="preserve"> päeva jooksul</w:t>
      </w:r>
      <w:r w:rsidR="008A5105">
        <w:rPr>
          <w:rFonts w:cs="Arial"/>
        </w:rPr>
        <w:t>,</w:t>
      </w:r>
      <w:r w:rsidRPr="007857E4">
        <w:rPr>
          <w:rFonts w:cs="Arial"/>
        </w:rPr>
        <w:t xml:space="preserve"> kooskõlast</w:t>
      </w:r>
      <w:r w:rsidR="008A5105">
        <w:rPr>
          <w:rFonts w:cs="Arial"/>
        </w:rPr>
        <w:t>ades projekti</w:t>
      </w:r>
      <w:r w:rsidRPr="007857E4">
        <w:rPr>
          <w:rFonts w:cs="Arial"/>
        </w:rPr>
        <w:t xml:space="preserve"> või</w:t>
      </w:r>
      <w:r w:rsidR="008A5105">
        <w:rPr>
          <w:rFonts w:cs="Arial"/>
        </w:rPr>
        <w:t xml:space="preserve"> tagastades selle koos</w:t>
      </w:r>
      <w:r w:rsidRPr="007857E4">
        <w:rPr>
          <w:rFonts w:cs="Arial"/>
        </w:rPr>
        <w:t xml:space="preserve"> märkus</w:t>
      </w:r>
      <w:r w:rsidR="008A5105">
        <w:rPr>
          <w:rFonts w:cs="Arial"/>
        </w:rPr>
        <w:t>tega</w:t>
      </w:r>
      <w:r w:rsidR="00366029">
        <w:rPr>
          <w:rFonts w:cs="Arial"/>
        </w:rPr>
        <w:t xml:space="preserve"> puuduste kõrvaldamiseks.</w:t>
      </w:r>
    </w:p>
    <w:p w14:paraId="1960483D" w14:textId="12A48AFD" w:rsidR="00860923" w:rsidRPr="006C0D76" w:rsidRDefault="00860923" w:rsidP="00D32E28">
      <w:pPr>
        <w:pStyle w:val="ListParagraph"/>
        <w:numPr>
          <w:ilvl w:val="1"/>
          <w:numId w:val="27"/>
        </w:numPr>
        <w:ind w:left="993" w:hanging="993"/>
        <w:rPr>
          <w:rFonts w:cs="Arial"/>
        </w:rPr>
      </w:pPr>
      <w:r w:rsidRPr="006C0D76">
        <w:rPr>
          <w:rFonts w:cs="Arial"/>
        </w:rPr>
        <w:t xml:space="preserve">Punktis </w:t>
      </w:r>
      <w:r w:rsidR="004D3252" w:rsidRPr="00D21C0F">
        <w:rPr>
          <w:rFonts w:cs="Arial"/>
        </w:rPr>
        <w:t>3</w:t>
      </w:r>
      <w:r w:rsidR="00E054B0" w:rsidRPr="00D21C0F">
        <w:rPr>
          <w:rFonts w:cs="Arial"/>
        </w:rPr>
        <w:t>.</w:t>
      </w:r>
      <w:r w:rsidR="0013682E" w:rsidRPr="00D21C0F">
        <w:rPr>
          <w:rFonts w:cs="Arial"/>
        </w:rPr>
        <w:t>4</w:t>
      </w:r>
      <w:r w:rsidR="00E054B0" w:rsidRPr="00D21C0F">
        <w:rPr>
          <w:rFonts w:cs="Arial"/>
        </w:rPr>
        <w:t>.</w:t>
      </w:r>
      <w:r w:rsidR="003F612E" w:rsidRPr="00D21C0F">
        <w:rPr>
          <w:rFonts w:cs="Arial"/>
        </w:rPr>
        <w:t>6</w:t>
      </w:r>
      <w:r w:rsidRPr="00D21C0F">
        <w:rPr>
          <w:rFonts w:cs="Arial"/>
        </w:rPr>
        <w:t xml:space="preserve"> </w:t>
      </w:r>
      <w:r w:rsidRPr="006C0D76">
        <w:rPr>
          <w:rFonts w:cs="Arial"/>
        </w:rPr>
        <w:t>nimetatud pingestamiskava ei ole võimalik põhivõrguettevõtjale esitada enne elektriosa</w:t>
      </w:r>
      <w:r w:rsidRPr="006C0D76" w:rsidDel="00407DBD">
        <w:rPr>
          <w:rFonts w:cs="Arial"/>
        </w:rPr>
        <w:t xml:space="preserve"> </w:t>
      </w:r>
      <w:r w:rsidRPr="006C0D76">
        <w:rPr>
          <w:rFonts w:cs="Arial"/>
        </w:rPr>
        <w:t>projekti kooskõlastamist.</w:t>
      </w:r>
    </w:p>
    <w:p w14:paraId="1DC00DE0" w14:textId="5F63C8DB" w:rsidR="00860923" w:rsidRDefault="00860923" w:rsidP="00D32E28">
      <w:pPr>
        <w:pStyle w:val="ListParagraph"/>
        <w:numPr>
          <w:ilvl w:val="1"/>
          <w:numId w:val="27"/>
        </w:numPr>
        <w:ind w:left="993" w:hanging="993"/>
        <w:rPr>
          <w:rFonts w:cs="Arial"/>
        </w:rPr>
      </w:pPr>
      <w:r w:rsidRPr="006C0D76">
        <w:rPr>
          <w:rFonts w:cs="Arial"/>
        </w:rPr>
        <w:lastRenderedPageBreak/>
        <w:t>Kliendil tuleb pingestamise järgselt</w:t>
      </w:r>
      <w:r w:rsidR="002D445C">
        <w:rPr>
          <w:rFonts w:cs="Arial"/>
        </w:rPr>
        <w:t xml:space="preserve"> neljateistkümne</w:t>
      </w:r>
      <w:r w:rsidRPr="006C0D76">
        <w:rPr>
          <w:rFonts w:cs="Arial"/>
        </w:rPr>
        <w:t xml:space="preserve"> </w:t>
      </w:r>
      <w:r w:rsidR="002D445C">
        <w:rPr>
          <w:rFonts w:cs="Arial"/>
        </w:rPr>
        <w:t>(</w:t>
      </w:r>
      <w:r w:rsidRPr="006C0D76">
        <w:rPr>
          <w:rFonts w:cs="Arial"/>
        </w:rPr>
        <w:t>14</w:t>
      </w:r>
      <w:r w:rsidR="002D445C">
        <w:rPr>
          <w:rFonts w:cs="Arial"/>
        </w:rPr>
        <w:t>)</w:t>
      </w:r>
      <w:r w:rsidRPr="006C0D76">
        <w:rPr>
          <w:rFonts w:cs="Arial"/>
        </w:rPr>
        <w:t xml:space="preserve"> päeva jooksul</w:t>
      </w:r>
      <w:r w:rsidRPr="006C0D76" w:rsidDel="00BC58C6">
        <w:rPr>
          <w:rFonts w:cs="Arial"/>
        </w:rPr>
        <w:t xml:space="preserve"> kontrollida </w:t>
      </w:r>
      <w:r w:rsidRPr="006C0D76">
        <w:rPr>
          <w:rFonts w:cs="Arial"/>
        </w:rPr>
        <w:t xml:space="preserve">ning tagada kõik tehnilises projektis toodud signaalide, mõõtmiste ja juhtimise korrektset toimimist põhivõrgu </w:t>
      </w:r>
      <w:r w:rsidR="002C541E">
        <w:rPr>
          <w:rFonts w:cs="Arial"/>
        </w:rPr>
        <w:t>energia</w:t>
      </w:r>
      <w:r w:rsidRPr="006C0D76">
        <w:rPr>
          <w:rFonts w:cs="Arial"/>
        </w:rPr>
        <w:t>süsteemi juhtimiskeskusega.</w:t>
      </w:r>
    </w:p>
    <w:p w14:paraId="3C61D9DB" w14:textId="77777777" w:rsidR="0051409A" w:rsidRDefault="0051409A" w:rsidP="00D32E28">
      <w:pPr>
        <w:keepNext w:val="0"/>
        <w:keepLines w:val="0"/>
        <w:ind w:left="993" w:hanging="993"/>
        <w:jc w:val="left"/>
        <w:rPr>
          <w:rFonts w:eastAsiaTheme="majorEastAsia" w:cstheme="majorBidi"/>
          <w:b/>
          <w:caps/>
          <w:color w:val="000000" w:themeColor="text1"/>
          <w:sz w:val="32"/>
          <w:szCs w:val="32"/>
        </w:rPr>
      </w:pPr>
      <w:bookmarkStart w:id="337" w:name="_Toc433806976"/>
      <w:bookmarkStart w:id="338" w:name="_Toc433808985"/>
      <w:bookmarkStart w:id="339" w:name="_Toc433809138"/>
      <w:bookmarkStart w:id="340" w:name="_Toc433810072"/>
      <w:bookmarkStart w:id="341" w:name="_Toc433811031"/>
      <w:bookmarkStart w:id="342" w:name="_Toc433811337"/>
      <w:bookmarkStart w:id="343" w:name="_Toc433883009"/>
      <w:bookmarkStart w:id="344" w:name="_Toc433984882"/>
      <w:bookmarkStart w:id="345" w:name="_Toc433985117"/>
      <w:bookmarkStart w:id="346" w:name="_Toc434213012"/>
      <w:bookmarkStart w:id="347" w:name="_Toc434223281"/>
      <w:bookmarkStart w:id="348" w:name="_Toc434244397"/>
      <w:bookmarkStart w:id="349" w:name="_Toc434314073"/>
      <w:bookmarkStart w:id="350" w:name="_Toc434321336"/>
      <w:bookmarkStart w:id="351" w:name="_Toc434324060"/>
      <w:bookmarkStart w:id="352" w:name="_Toc434324265"/>
      <w:bookmarkStart w:id="353" w:name="_Toc434324364"/>
      <w:bookmarkStart w:id="354" w:name="_Toc434562719"/>
      <w:bookmarkStart w:id="355" w:name="_Toc434563495"/>
      <w:bookmarkStart w:id="356" w:name="_Toc435456345"/>
      <w:bookmarkStart w:id="357" w:name="_Toc435460199"/>
      <w:bookmarkStart w:id="358" w:name="_Toc435460383"/>
      <w:bookmarkStart w:id="359" w:name="_Toc435464026"/>
      <w:bookmarkStart w:id="360" w:name="_Toc435463628"/>
      <w:bookmarkStart w:id="361" w:name="_Toc447185910"/>
      <w:bookmarkStart w:id="362" w:name="_Toc447190530"/>
      <w:bookmarkStart w:id="363" w:name="_Toc447288720"/>
      <w:bookmarkStart w:id="364" w:name="_Toc447290608"/>
      <w:bookmarkStart w:id="365" w:name="_Toc447291226"/>
      <w:bookmarkStart w:id="366" w:name="_Toc447291282"/>
      <w:bookmarkStart w:id="367" w:name="_Toc447291944"/>
      <w:bookmarkStart w:id="368" w:name="_Toc447299464"/>
      <w:bookmarkStart w:id="369" w:name="_Toc492467862"/>
      <w:bookmarkStart w:id="370" w:name="_Toc492468801"/>
      <w:bookmarkStart w:id="371" w:name="_Toc492472485"/>
      <w:bookmarkStart w:id="372" w:name="_Toc492472641"/>
      <w:bookmarkStart w:id="373" w:name="_Toc492473556"/>
      <w:bookmarkStart w:id="374" w:name="_Toc496090099"/>
      <w:bookmarkStart w:id="375" w:name="_Toc496102078"/>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br w:type="page"/>
      </w:r>
    </w:p>
    <w:p w14:paraId="708FFB7A" w14:textId="33D216D4" w:rsidR="00564BF0" w:rsidRPr="00862D66" w:rsidRDefault="00CB6213" w:rsidP="00D32E28">
      <w:pPr>
        <w:pStyle w:val="Heading1"/>
        <w:numPr>
          <w:ilvl w:val="0"/>
          <w:numId w:val="27"/>
        </w:numPr>
        <w:ind w:left="993" w:hanging="993"/>
        <w:rPr>
          <w:vanish/>
          <w:specVanish/>
        </w:rPr>
      </w:pPr>
      <w:bookmarkStart w:id="376" w:name="_Toc531009291"/>
      <w:bookmarkStart w:id="377" w:name="_Toc531011463"/>
      <w:bookmarkStart w:id="378" w:name="_Toc531070801"/>
      <w:bookmarkStart w:id="379" w:name="_Toc532808527"/>
      <w:r w:rsidRPr="0092302E">
        <w:rPr>
          <w:caps w:val="0"/>
        </w:rPr>
        <w:lastRenderedPageBreak/>
        <w:t xml:space="preserve">TOOTMISMOODULITE </w:t>
      </w:r>
      <w:r>
        <w:rPr>
          <w:caps w:val="0"/>
        </w:rPr>
        <w:t xml:space="preserve">VÕI SEGAPAIGALDISTE </w:t>
      </w:r>
      <w:r w:rsidRPr="0092302E">
        <w:rPr>
          <w:caps w:val="0"/>
        </w:rPr>
        <w:t xml:space="preserve">PÕHIVÕRGUGA ÜHENDAMISE </w:t>
      </w:r>
      <w:r>
        <w:rPr>
          <w:caps w:val="0"/>
        </w:rPr>
        <w:t>JA</w:t>
      </w:r>
      <w:r w:rsidR="000A066C">
        <w:rPr>
          <w:caps w:val="0"/>
        </w:rPr>
        <w:t xml:space="preserve"> </w:t>
      </w:r>
      <w:r w:rsidRPr="0092302E">
        <w:rPr>
          <w:caps w:val="0"/>
        </w:rPr>
        <w:t>NENDE TOOTMIS- JA/VÕI TARBIMISTINGIMUSTE MUUTMISE KORD</w:t>
      </w:r>
      <w:bookmarkEnd w:id="376"/>
      <w:bookmarkEnd w:id="377"/>
      <w:bookmarkEnd w:id="378"/>
      <w:bookmarkEnd w:id="379"/>
    </w:p>
    <w:p w14:paraId="3B663DB1" w14:textId="67238EFE" w:rsidR="006309F4" w:rsidRDefault="00CB6213" w:rsidP="00D32E28">
      <w:pPr>
        <w:pStyle w:val="Heading2"/>
        <w:numPr>
          <w:ilvl w:val="1"/>
          <w:numId w:val="32"/>
        </w:numPr>
        <w:spacing w:before="120"/>
        <w:ind w:left="993" w:hanging="993"/>
        <w:rPr>
          <w:sz w:val="24"/>
          <w:szCs w:val="24"/>
        </w:rPr>
      </w:pPr>
      <w:bookmarkStart w:id="380" w:name="_Toc531009292"/>
      <w:bookmarkStart w:id="381" w:name="_Toc531011464"/>
      <w:bookmarkStart w:id="382" w:name="_Toc531070802"/>
      <w:r>
        <w:rPr>
          <w:sz w:val="24"/>
          <w:szCs w:val="24"/>
        </w:rPr>
        <w:t xml:space="preserve"> </w:t>
      </w:r>
      <w:bookmarkStart w:id="383" w:name="_Toc532808528"/>
      <w:bookmarkEnd w:id="383"/>
    </w:p>
    <w:p w14:paraId="79FB7AB0" w14:textId="465E3BA0" w:rsidR="006B12EB" w:rsidRDefault="00AA7DBC" w:rsidP="00AA7DBC">
      <w:pPr>
        <w:pStyle w:val="Heading2"/>
        <w:numPr>
          <w:ilvl w:val="1"/>
          <w:numId w:val="38"/>
        </w:numPr>
        <w:spacing w:before="120"/>
        <w:rPr>
          <w:sz w:val="24"/>
          <w:szCs w:val="24"/>
        </w:rPr>
      </w:pPr>
      <w:r>
        <w:rPr>
          <w:sz w:val="24"/>
          <w:szCs w:val="24"/>
        </w:rPr>
        <w:t xml:space="preserve">         </w:t>
      </w:r>
      <w:bookmarkStart w:id="384" w:name="_Toc532808529"/>
      <w:r w:rsidR="006B12EB">
        <w:rPr>
          <w:sz w:val="24"/>
          <w:szCs w:val="24"/>
        </w:rPr>
        <w:t>Üldised nõuded</w:t>
      </w:r>
      <w:bookmarkEnd w:id="384"/>
    </w:p>
    <w:p w14:paraId="027555EB" w14:textId="620CB1F5" w:rsidR="006B12EB" w:rsidRPr="00C72EE1" w:rsidRDefault="006B12EB" w:rsidP="00AA7DBC">
      <w:pPr>
        <w:pStyle w:val="ListParagraph"/>
        <w:numPr>
          <w:ilvl w:val="2"/>
          <w:numId w:val="38"/>
        </w:numPr>
        <w:ind w:left="993" w:hanging="993"/>
        <w:rPr>
          <w:rFonts w:cs="Arial"/>
        </w:rPr>
      </w:pPr>
      <w:r w:rsidRPr="00FD590D">
        <w:rPr>
          <w:rFonts w:cs="Arial"/>
        </w:rPr>
        <w:t xml:space="preserve">Käesolevas peatükis toodud nõuded ning protseduurid kohalduvad </w:t>
      </w:r>
      <w:r w:rsidR="00162858">
        <w:rPr>
          <w:rFonts w:cs="Arial"/>
        </w:rPr>
        <w:t xml:space="preserve">tootmismooduli </w:t>
      </w:r>
      <w:r w:rsidR="00275AE4">
        <w:rPr>
          <w:rFonts w:cs="Arial"/>
        </w:rPr>
        <w:t xml:space="preserve">või segapaigaldise </w:t>
      </w:r>
      <w:r w:rsidR="00162858">
        <w:rPr>
          <w:rFonts w:cs="Arial"/>
        </w:rPr>
        <w:t>põhivõrgu</w:t>
      </w:r>
      <w:r w:rsidR="00275AE4">
        <w:rPr>
          <w:rFonts w:cs="Arial"/>
        </w:rPr>
        <w:t>ga</w:t>
      </w:r>
      <w:r w:rsidR="0028411D">
        <w:rPr>
          <w:rFonts w:cs="Arial"/>
        </w:rPr>
        <w:t xml:space="preserve"> </w:t>
      </w:r>
      <w:r w:rsidR="00275AE4">
        <w:rPr>
          <w:rFonts w:cs="Arial"/>
        </w:rPr>
        <w:t>ühendamisel ja nende tootmis-</w:t>
      </w:r>
      <w:r w:rsidR="00C24E44">
        <w:rPr>
          <w:rFonts w:cs="Arial"/>
        </w:rPr>
        <w:t xml:space="preserve"> </w:t>
      </w:r>
      <w:r w:rsidR="00275AE4">
        <w:rPr>
          <w:rFonts w:cs="Arial"/>
        </w:rPr>
        <w:t>ja/või tarbimistingimuste muutmisel</w:t>
      </w:r>
      <w:r w:rsidRPr="003E2148">
        <w:rPr>
          <w:rFonts w:cs="Arial"/>
        </w:rPr>
        <w:t>.</w:t>
      </w:r>
    </w:p>
    <w:p w14:paraId="6A6DDA3B" w14:textId="728E3812" w:rsidR="006B12EB" w:rsidRPr="00726EAA" w:rsidRDefault="006B12EB" w:rsidP="00AA7DBC">
      <w:pPr>
        <w:pStyle w:val="ListParagraph"/>
        <w:numPr>
          <w:ilvl w:val="2"/>
          <w:numId w:val="38"/>
        </w:numPr>
        <w:ind w:left="993" w:hanging="993"/>
        <w:rPr>
          <w:rFonts w:cs="Arial"/>
        </w:rPr>
      </w:pPr>
      <w:r w:rsidRPr="006B12EB">
        <w:rPr>
          <w:rFonts w:cs="Arial"/>
        </w:rPr>
        <w:t xml:space="preserve">Kliendil tuleb oma elektripaigaldis rajada vastavalt liitumistingimuste </w:t>
      </w:r>
      <w:r w:rsidR="001F0164">
        <w:rPr>
          <w:rFonts w:cs="Arial"/>
        </w:rPr>
        <w:t>peatüki</w:t>
      </w:r>
      <w:r w:rsidRPr="001F0164">
        <w:rPr>
          <w:rFonts w:cs="Arial"/>
        </w:rPr>
        <w:t xml:space="preserve"> </w:t>
      </w:r>
      <w:r w:rsidR="0049288A" w:rsidRPr="001F0164">
        <w:rPr>
          <w:rFonts w:cs="Arial"/>
        </w:rPr>
        <w:t>5</w:t>
      </w:r>
      <w:r w:rsidR="0049288A" w:rsidRPr="00995FDF">
        <w:rPr>
          <w:rFonts w:cs="Arial"/>
        </w:rPr>
        <w:t xml:space="preserve"> ja juhendi</w:t>
      </w:r>
      <w:r w:rsidR="0032425D">
        <w:rPr>
          <w:rFonts w:cs="Arial"/>
        </w:rPr>
        <w:t>te</w:t>
      </w:r>
      <w:r w:rsidR="0049288A" w:rsidRPr="00995FDF">
        <w:rPr>
          <w:rFonts w:cs="Arial"/>
        </w:rPr>
        <w:t xml:space="preserve"> „Kliendi elektripaigaldise tehnilised nõuded“</w:t>
      </w:r>
      <w:r w:rsidRPr="006B12EB">
        <w:rPr>
          <w:rFonts w:cs="Arial"/>
        </w:rPr>
        <w:t xml:space="preserve"> </w:t>
      </w:r>
      <w:r w:rsidR="0032425D">
        <w:rPr>
          <w:rFonts w:cs="Arial"/>
        </w:rPr>
        <w:t>ja „</w:t>
      </w:r>
      <w:r w:rsidR="0032425D" w:rsidRPr="00B356E3">
        <w:rPr>
          <w:rFonts w:cs="Arial"/>
        </w:rPr>
        <w:t>Kliendi elektripaigaldisega seotud andmevahetuse nõuded</w:t>
      </w:r>
      <w:r w:rsidR="0032425D">
        <w:rPr>
          <w:rFonts w:cs="Arial"/>
        </w:rPr>
        <w:t>“</w:t>
      </w:r>
      <w:r w:rsidR="0032425D" w:rsidRPr="006B12EB">
        <w:rPr>
          <w:rFonts w:cs="Arial"/>
        </w:rPr>
        <w:t xml:space="preserve"> </w:t>
      </w:r>
      <w:r w:rsidR="0032425D">
        <w:rPr>
          <w:rFonts w:cs="Arial"/>
        </w:rPr>
        <w:t>kohaselt</w:t>
      </w:r>
      <w:r w:rsidRPr="006B12EB">
        <w:rPr>
          <w:rFonts w:cs="Arial"/>
        </w:rPr>
        <w:t>.</w:t>
      </w:r>
    </w:p>
    <w:p w14:paraId="5EAF57E7" w14:textId="79BD9B4B" w:rsidR="00564BF0" w:rsidRPr="00C04F37" w:rsidRDefault="00924858" w:rsidP="00AA7DBC">
      <w:pPr>
        <w:pStyle w:val="Heading2"/>
        <w:numPr>
          <w:ilvl w:val="1"/>
          <w:numId w:val="38"/>
        </w:numPr>
        <w:spacing w:before="120"/>
        <w:ind w:left="993" w:hanging="993"/>
        <w:rPr>
          <w:sz w:val="24"/>
          <w:szCs w:val="24"/>
        </w:rPr>
      </w:pPr>
      <w:bookmarkStart w:id="385" w:name="_Toc532808530"/>
      <w:r>
        <w:t>Võrguühenduse pingestamine</w:t>
      </w:r>
      <w:bookmarkEnd w:id="380"/>
      <w:bookmarkEnd w:id="381"/>
      <w:bookmarkEnd w:id="382"/>
      <w:bookmarkEnd w:id="385"/>
    </w:p>
    <w:p w14:paraId="07CC1801" w14:textId="5C1A9EB1" w:rsidR="00564BF0" w:rsidRPr="00C04F37" w:rsidRDefault="00655D5B" w:rsidP="00AA7DBC">
      <w:pPr>
        <w:pStyle w:val="ListParagraph"/>
        <w:numPr>
          <w:ilvl w:val="2"/>
          <w:numId w:val="38"/>
        </w:numPr>
        <w:ind w:left="993" w:hanging="993"/>
        <w:rPr>
          <w:rFonts w:cs="Arial"/>
        </w:rPr>
      </w:pPr>
      <w:r>
        <w:rPr>
          <w:rFonts w:cs="Arial"/>
        </w:rPr>
        <w:t xml:space="preserve">Pingestamine on </w:t>
      </w:r>
      <w:r w:rsidRPr="00655D5B">
        <w:rPr>
          <w:rFonts w:cs="Arial"/>
        </w:rPr>
        <w:t xml:space="preserve">liitumislepingu raames rajatud uue või </w:t>
      </w:r>
      <w:r w:rsidR="00995FDF" w:rsidRPr="00655D5B">
        <w:rPr>
          <w:rFonts w:cs="Arial"/>
        </w:rPr>
        <w:t xml:space="preserve">olemasoleva </w:t>
      </w:r>
      <w:r w:rsidRPr="00655D5B">
        <w:rPr>
          <w:rFonts w:cs="Arial"/>
        </w:rPr>
        <w:t xml:space="preserve">ümberehitatud </w:t>
      </w:r>
      <w:r w:rsidR="00995FDF">
        <w:rPr>
          <w:rFonts w:cs="Arial"/>
        </w:rPr>
        <w:t>võrguühenduse</w:t>
      </w:r>
      <w:r w:rsidRPr="00655D5B">
        <w:rPr>
          <w:rFonts w:cs="Arial"/>
        </w:rPr>
        <w:t xml:space="preserve"> esmakordne kasutusele võtmine ainult tarbimisvõimsuse ülekandmiseks kliendi elektripaigaldisse</w:t>
      </w:r>
      <w:r>
        <w:rPr>
          <w:rFonts w:cs="Arial"/>
        </w:rPr>
        <w:t>,</w:t>
      </w:r>
      <w:r w:rsidRPr="00655D5B">
        <w:rPr>
          <w:rFonts w:cs="Arial"/>
        </w:rPr>
        <w:t xml:space="preserve"> mille jaoks väljastab põhivõrguettevõtja</w:t>
      </w:r>
      <w:r>
        <w:rPr>
          <w:rFonts w:cs="Arial"/>
        </w:rPr>
        <w:t xml:space="preserve"> pingestamisteate</w:t>
      </w:r>
      <w:r w:rsidR="004478EA" w:rsidRPr="00655D5B">
        <w:rPr>
          <w:rFonts w:cs="Arial"/>
        </w:rPr>
        <w:t>.</w:t>
      </w:r>
    </w:p>
    <w:p w14:paraId="3BC1A519" w14:textId="2AA10B01" w:rsidR="00564BF0" w:rsidRPr="00B0640C" w:rsidRDefault="00E70D99" w:rsidP="00AA7DBC">
      <w:pPr>
        <w:pStyle w:val="ListParagraph"/>
        <w:numPr>
          <w:ilvl w:val="2"/>
          <w:numId w:val="38"/>
        </w:numPr>
        <w:ind w:left="993" w:hanging="993"/>
        <w:rPr>
          <w:rFonts w:cs="Arial"/>
        </w:rPr>
      </w:pPr>
      <w:r>
        <w:rPr>
          <w:rFonts w:cs="Arial"/>
        </w:rPr>
        <w:t>K</w:t>
      </w:r>
      <w:r w:rsidR="0028286E" w:rsidRPr="00956BC9">
        <w:rPr>
          <w:rFonts w:cs="Arial"/>
        </w:rPr>
        <w:t xml:space="preserve">lient </w:t>
      </w:r>
      <w:r w:rsidR="004478EA">
        <w:rPr>
          <w:rFonts w:cs="Arial"/>
        </w:rPr>
        <w:t>esitab</w:t>
      </w:r>
      <w:r w:rsidR="004478EA" w:rsidRPr="00956BC9">
        <w:rPr>
          <w:rFonts w:cs="Arial"/>
        </w:rPr>
        <w:t xml:space="preserve"> </w:t>
      </w:r>
      <w:r w:rsidR="0028286E" w:rsidRPr="00956BC9">
        <w:rPr>
          <w:rFonts w:cs="Arial"/>
        </w:rPr>
        <w:t xml:space="preserve">põhivõrguettevõtjale </w:t>
      </w:r>
      <w:r>
        <w:rPr>
          <w:rFonts w:cs="Arial"/>
        </w:rPr>
        <w:t xml:space="preserve">liitumislepingu kohase uue </w:t>
      </w:r>
      <w:r w:rsidR="00995FDF" w:rsidRPr="00995FDF">
        <w:rPr>
          <w:rFonts w:cs="Arial"/>
        </w:rPr>
        <w:t xml:space="preserve">või olemasoleva ümberehitatud </w:t>
      </w:r>
      <w:r w:rsidR="00995FDF">
        <w:rPr>
          <w:rFonts w:cs="Arial"/>
        </w:rPr>
        <w:t>võrguühenduse</w:t>
      </w:r>
      <w:r w:rsidR="00564BF0" w:rsidRPr="00956BC9">
        <w:rPr>
          <w:rFonts w:cs="Arial"/>
        </w:rPr>
        <w:t xml:space="preserve"> </w:t>
      </w:r>
      <w:r w:rsidR="004478EA">
        <w:rPr>
          <w:rFonts w:cs="Arial"/>
        </w:rPr>
        <w:t xml:space="preserve">kasutuselevõtmiseks </w:t>
      </w:r>
      <w:r w:rsidR="005573C2">
        <w:rPr>
          <w:rFonts w:cs="Arial"/>
        </w:rPr>
        <w:t xml:space="preserve">pingestamistaotluse </w:t>
      </w:r>
      <w:r w:rsidR="0028286E">
        <w:rPr>
          <w:rFonts w:cs="Arial"/>
        </w:rPr>
        <w:t xml:space="preserve">esimesel võimalusel, kuid mitte hiljem kui </w:t>
      </w:r>
      <w:r w:rsidR="00995FDF" w:rsidRPr="00B0640C">
        <w:rPr>
          <w:rFonts w:cs="Arial"/>
        </w:rPr>
        <w:t>nelikümmend (</w:t>
      </w:r>
      <w:r w:rsidRPr="00B0640C">
        <w:rPr>
          <w:rFonts w:cs="Arial"/>
        </w:rPr>
        <w:t>40</w:t>
      </w:r>
      <w:r w:rsidR="00995FDF" w:rsidRPr="00B0640C">
        <w:rPr>
          <w:rFonts w:cs="Arial"/>
        </w:rPr>
        <w:t>)</w:t>
      </w:r>
      <w:r w:rsidR="0028286E" w:rsidRPr="00B0640C">
        <w:rPr>
          <w:rFonts w:cs="Arial"/>
        </w:rPr>
        <w:t xml:space="preserve"> </w:t>
      </w:r>
      <w:r w:rsidRPr="00B0640C">
        <w:rPr>
          <w:rFonts w:cs="Arial"/>
        </w:rPr>
        <w:t>päeva</w:t>
      </w:r>
      <w:r w:rsidR="0028286E" w:rsidRPr="00B0640C">
        <w:rPr>
          <w:rFonts w:cs="Arial"/>
        </w:rPr>
        <w:t xml:space="preserve"> enne soovitud </w:t>
      </w:r>
      <w:r w:rsidR="00995FDF" w:rsidRPr="00B0640C">
        <w:rPr>
          <w:rFonts w:cs="Arial"/>
        </w:rPr>
        <w:t>võrguühenduse</w:t>
      </w:r>
      <w:r w:rsidR="0028286E" w:rsidRPr="00B0640C">
        <w:rPr>
          <w:rFonts w:cs="Arial"/>
        </w:rPr>
        <w:t xml:space="preserve"> </w:t>
      </w:r>
      <w:r w:rsidR="001F10E2" w:rsidRPr="00B0640C">
        <w:rPr>
          <w:rFonts w:cs="Arial"/>
        </w:rPr>
        <w:t xml:space="preserve">tarbimissuunalist </w:t>
      </w:r>
      <w:r w:rsidR="0028286E" w:rsidRPr="00B0640C">
        <w:rPr>
          <w:rFonts w:cs="Arial"/>
        </w:rPr>
        <w:t>pingestamist</w:t>
      </w:r>
      <w:r w:rsidR="001F10E2" w:rsidRPr="00B0640C">
        <w:rPr>
          <w:rFonts w:cs="Arial"/>
        </w:rPr>
        <w:t>.</w:t>
      </w:r>
      <w:r w:rsidR="004478EA" w:rsidRPr="00B0640C">
        <w:rPr>
          <w:rFonts w:cs="Arial"/>
        </w:rPr>
        <w:t xml:space="preserve"> </w:t>
      </w:r>
      <w:r w:rsidR="005573C2" w:rsidRPr="00B0640C">
        <w:rPr>
          <w:rFonts w:cs="Arial"/>
        </w:rPr>
        <w:t xml:space="preserve">Pingestamistaotluses </w:t>
      </w:r>
      <w:r w:rsidR="001F10E2" w:rsidRPr="00B0640C">
        <w:rPr>
          <w:rFonts w:cs="Arial"/>
        </w:rPr>
        <w:t xml:space="preserve">tuleb kliendil minimaalselt ära tuua </w:t>
      </w:r>
      <w:r w:rsidR="004478EA" w:rsidRPr="00B0640C">
        <w:rPr>
          <w:rFonts w:cs="Arial"/>
        </w:rPr>
        <w:t>soovitud pingestamise a</w:t>
      </w:r>
      <w:r w:rsidR="001F10E2" w:rsidRPr="00B0640C">
        <w:rPr>
          <w:rFonts w:cs="Arial"/>
        </w:rPr>
        <w:t>eg</w:t>
      </w:r>
      <w:r w:rsidR="00564BF0" w:rsidRPr="00B0640C">
        <w:rPr>
          <w:rFonts w:cs="Arial"/>
        </w:rPr>
        <w:t>.</w:t>
      </w:r>
    </w:p>
    <w:p w14:paraId="0EE7758B" w14:textId="5CE48BF2" w:rsidR="00564BF0" w:rsidRPr="00B0640C" w:rsidRDefault="00564BF0" w:rsidP="00AA7DBC">
      <w:pPr>
        <w:pStyle w:val="ListParagraph"/>
        <w:numPr>
          <w:ilvl w:val="2"/>
          <w:numId w:val="38"/>
        </w:numPr>
        <w:ind w:left="993" w:hanging="993"/>
        <w:rPr>
          <w:rFonts w:cs="Arial"/>
        </w:rPr>
      </w:pPr>
      <w:r w:rsidRPr="00B0640C">
        <w:rPr>
          <w:rFonts w:cs="Arial"/>
        </w:rPr>
        <w:t>Pingestamisteate väljastamise</w:t>
      </w:r>
      <w:r w:rsidR="005C3AB2" w:rsidRPr="00B0640C">
        <w:rPr>
          <w:rFonts w:cs="Arial"/>
        </w:rPr>
        <w:t>ks peavad eelnevalt olema täidetud</w:t>
      </w:r>
      <w:r w:rsidR="005C3AB2" w:rsidRPr="00B0640C" w:rsidDel="00485E5A">
        <w:rPr>
          <w:rFonts w:cs="Arial"/>
        </w:rPr>
        <w:t xml:space="preserve"> </w:t>
      </w:r>
      <w:r w:rsidR="005C3AB2" w:rsidRPr="00B0640C">
        <w:rPr>
          <w:rFonts w:cs="Arial"/>
        </w:rPr>
        <w:t>järg</w:t>
      </w:r>
      <w:r w:rsidR="00882A33" w:rsidRPr="00B0640C">
        <w:rPr>
          <w:rFonts w:cs="Arial"/>
        </w:rPr>
        <w:t>mised</w:t>
      </w:r>
      <w:r w:rsidR="005C3AB2" w:rsidRPr="00B0640C">
        <w:rPr>
          <w:rFonts w:cs="Arial"/>
        </w:rPr>
        <w:t xml:space="preserve"> tingimused</w:t>
      </w:r>
      <w:r w:rsidR="00E166C2" w:rsidRPr="00B0640C">
        <w:rPr>
          <w:rFonts w:cs="Arial"/>
        </w:rPr>
        <w:t xml:space="preserve">, </w:t>
      </w:r>
      <w:r w:rsidR="00485E5A" w:rsidRPr="00B0640C">
        <w:rPr>
          <w:rFonts w:cs="Arial"/>
        </w:rPr>
        <w:t>mille täpsemas koha</w:t>
      </w:r>
      <w:r w:rsidR="00882A33" w:rsidRPr="00B0640C">
        <w:rPr>
          <w:rFonts w:cs="Arial"/>
        </w:rPr>
        <w:t>ldamise ulatuses lepitakse kokku kliendiga sõlmitavas</w:t>
      </w:r>
      <w:r w:rsidR="007F0FC8" w:rsidRPr="00B0640C">
        <w:rPr>
          <w:rFonts w:cs="Arial"/>
        </w:rPr>
        <w:t xml:space="preserve"> liitumislepingus:</w:t>
      </w:r>
    </w:p>
    <w:p w14:paraId="60951795" w14:textId="5F18FA0B" w:rsidR="00564BF0" w:rsidRPr="00B0640C" w:rsidRDefault="00564BF0" w:rsidP="00AA7DBC">
      <w:pPr>
        <w:pStyle w:val="ListParagraph"/>
        <w:numPr>
          <w:ilvl w:val="3"/>
          <w:numId w:val="38"/>
        </w:numPr>
        <w:ind w:left="993" w:hanging="993"/>
        <w:rPr>
          <w:rFonts w:cs="Arial"/>
        </w:rPr>
      </w:pPr>
      <w:r w:rsidRPr="00B0640C">
        <w:rPr>
          <w:rFonts w:cs="Arial"/>
        </w:rPr>
        <w:t>Põhivõrguettevõtja poolt tagatav võrguühendus koos tarbimiskohaga on valmis kasutusele võtmiseks;</w:t>
      </w:r>
    </w:p>
    <w:p w14:paraId="5C3D7234" w14:textId="71846F94" w:rsidR="005C3AB2" w:rsidRPr="00B0640C" w:rsidRDefault="005C3AB2" w:rsidP="00AA7DBC">
      <w:pPr>
        <w:pStyle w:val="ListParagraph"/>
        <w:numPr>
          <w:ilvl w:val="3"/>
          <w:numId w:val="38"/>
        </w:numPr>
        <w:ind w:left="993" w:hanging="993"/>
        <w:rPr>
          <w:rFonts w:cs="Arial"/>
        </w:rPr>
      </w:pPr>
      <w:r w:rsidRPr="00B0640C">
        <w:rPr>
          <w:rFonts w:cs="Arial"/>
        </w:rPr>
        <w:t>Klien</w:t>
      </w:r>
      <w:r w:rsidR="00995FDF" w:rsidRPr="00B0640C">
        <w:rPr>
          <w:rFonts w:cs="Arial"/>
        </w:rPr>
        <w:t>di</w:t>
      </w:r>
      <w:r w:rsidRPr="00B0640C">
        <w:rPr>
          <w:rFonts w:cs="Arial"/>
        </w:rPr>
        <w:t xml:space="preserve"> elektripaigaldis on valmis kasutuselevõtmiseks;</w:t>
      </w:r>
    </w:p>
    <w:p w14:paraId="52B690E9" w14:textId="706767A8" w:rsidR="00564BF0" w:rsidRPr="00B0640C" w:rsidRDefault="00564BF0" w:rsidP="00AA7DBC">
      <w:pPr>
        <w:pStyle w:val="ListParagraph"/>
        <w:numPr>
          <w:ilvl w:val="3"/>
          <w:numId w:val="38"/>
        </w:numPr>
        <w:ind w:left="993" w:hanging="993"/>
        <w:rPr>
          <w:rFonts w:cs="Arial"/>
        </w:rPr>
      </w:pPr>
      <w:r w:rsidRPr="00B0640C">
        <w:rPr>
          <w:rFonts w:cs="Arial"/>
        </w:rPr>
        <w:t>Klient on tasunud põhivõrguettevõtjale kõik maksed, mis pingestamisteate väljaandmise kuupäevaks on nõutud ning täitnud nõuetekohaselt kõik muud õigusaktides ning kliendi ja põhivõrguettevõtja vahel sõlmitud lepingus sätestatud kohustused;</w:t>
      </w:r>
    </w:p>
    <w:p w14:paraId="40E2160F" w14:textId="2BAA06FC" w:rsidR="00564BF0" w:rsidRPr="00956BC9" w:rsidRDefault="00564BF0" w:rsidP="00AA7DBC">
      <w:pPr>
        <w:pStyle w:val="ListParagraph"/>
        <w:numPr>
          <w:ilvl w:val="3"/>
          <w:numId w:val="38"/>
        </w:numPr>
        <w:ind w:left="993" w:hanging="993"/>
        <w:rPr>
          <w:rFonts w:cs="Arial"/>
        </w:rPr>
      </w:pPr>
      <w:r w:rsidRPr="00B0640C">
        <w:rPr>
          <w:rFonts w:cs="Arial"/>
        </w:rPr>
        <w:t xml:space="preserve">Klient on </w:t>
      </w:r>
      <w:r w:rsidR="005C3AB2" w:rsidRPr="00B0640C">
        <w:rPr>
          <w:rFonts w:cs="Arial"/>
        </w:rPr>
        <w:t xml:space="preserve">esitanud elektripaigaldise elektriosa projekti põhivõrguettevõtjale kooskõlastamiseks vastavalt juhendis </w:t>
      </w:r>
      <w:r w:rsidR="007A6528" w:rsidRPr="00B0640C">
        <w:rPr>
          <w:rFonts w:cs="Arial"/>
        </w:rPr>
        <w:t>„Kliendi elektriosa projekti koostamise ja modelleerimise nõuded“</w:t>
      </w:r>
      <w:r w:rsidR="005C3AB2" w:rsidRPr="00B0640C">
        <w:rPr>
          <w:rFonts w:cs="Arial"/>
        </w:rPr>
        <w:t xml:space="preserve"> toodud nõuetele vähemalt </w:t>
      </w:r>
      <w:r w:rsidR="00154EAB" w:rsidRPr="00B0640C">
        <w:rPr>
          <w:rFonts w:cs="Arial"/>
        </w:rPr>
        <w:t xml:space="preserve">viiskümmend </w:t>
      </w:r>
      <w:r w:rsidR="006F7A4E" w:rsidRPr="00B0640C">
        <w:rPr>
          <w:rFonts w:cs="Arial"/>
        </w:rPr>
        <w:t>(</w:t>
      </w:r>
      <w:r w:rsidR="00154EAB" w:rsidRPr="00B0640C">
        <w:rPr>
          <w:rFonts w:cs="Arial"/>
        </w:rPr>
        <w:t>50</w:t>
      </w:r>
      <w:r w:rsidR="006F7A4E" w:rsidRPr="00B0640C">
        <w:rPr>
          <w:rFonts w:cs="Arial"/>
        </w:rPr>
        <w:t>)</w:t>
      </w:r>
      <w:r w:rsidR="005C3AB2" w:rsidRPr="00B0640C">
        <w:rPr>
          <w:rFonts w:cs="Arial"/>
        </w:rPr>
        <w:t xml:space="preserve"> päeva enne</w:t>
      </w:r>
      <w:r w:rsidR="005C3AB2" w:rsidRPr="005C3AB2">
        <w:rPr>
          <w:rFonts w:cs="Arial"/>
        </w:rPr>
        <w:t xml:space="preserve"> soovitava pingestamise tähtaega ning saanud sellele kooskõlastuse vähemalt </w:t>
      </w:r>
      <w:r w:rsidR="006F7A4E">
        <w:rPr>
          <w:rFonts w:cs="Arial"/>
        </w:rPr>
        <w:t>seitse</w:t>
      </w:r>
      <w:r w:rsidR="005C3AB2" w:rsidRPr="005C3AB2">
        <w:rPr>
          <w:rFonts w:cs="Arial"/>
        </w:rPr>
        <w:t xml:space="preserve"> </w:t>
      </w:r>
      <w:r w:rsidR="006F7A4E">
        <w:rPr>
          <w:rFonts w:cs="Arial"/>
        </w:rPr>
        <w:t>(</w:t>
      </w:r>
      <w:r w:rsidR="005C3AB2" w:rsidRPr="005C3AB2">
        <w:rPr>
          <w:rFonts w:cs="Arial"/>
        </w:rPr>
        <w:t>7</w:t>
      </w:r>
      <w:r w:rsidR="006F7A4E">
        <w:rPr>
          <w:rFonts w:cs="Arial"/>
        </w:rPr>
        <w:t>)</w:t>
      </w:r>
      <w:r w:rsidR="005C3AB2" w:rsidRPr="005C3AB2">
        <w:rPr>
          <w:rFonts w:cs="Arial"/>
        </w:rPr>
        <w:t xml:space="preserve"> päeva enne soovitud pingestamist</w:t>
      </w:r>
      <w:r w:rsidRPr="00956BC9">
        <w:rPr>
          <w:rFonts w:cs="Arial"/>
        </w:rPr>
        <w:t>;</w:t>
      </w:r>
    </w:p>
    <w:p w14:paraId="70C0DDEF" w14:textId="75D80350" w:rsidR="00564BF0" w:rsidRPr="00956BC9" w:rsidRDefault="00E166C2" w:rsidP="00AA7DBC">
      <w:pPr>
        <w:pStyle w:val="ListParagraph"/>
        <w:numPr>
          <w:ilvl w:val="3"/>
          <w:numId w:val="38"/>
        </w:numPr>
        <w:ind w:left="993" w:hanging="993"/>
        <w:rPr>
          <w:rFonts w:cs="Arial"/>
        </w:rPr>
      </w:pPr>
      <w:r w:rsidRPr="00E166C2">
        <w:rPr>
          <w:rFonts w:cs="Arial"/>
        </w:rPr>
        <w:lastRenderedPageBreak/>
        <w:t>Klient on esitanud pingestamistaotluse vastavalt lisas 1 toodud vormile ja saanud sellele põhivõrguettevõtja poolse kooskõlastuse vähemalt seitse (7) päeva enne soovitavat pingestamise tähtaega</w:t>
      </w:r>
      <w:r w:rsidR="00564BF0" w:rsidRPr="00956BC9">
        <w:rPr>
          <w:rFonts w:cs="Arial"/>
        </w:rPr>
        <w:t>;</w:t>
      </w:r>
    </w:p>
    <w:p w14:paraId="09013554" w14:textId="3601B2F8" w:rsidR="00E166C2" w:rsidRPr="00E166C2" w:rsidRDefault="00E166C2" w:rsidP="00AA7DBC">
      <w:pPr>
        <w:pStyle w:val="ListParagraph"/>
        <w:numPr>
          <w:ilvl w:val="3"/>
          <w:numId w:val="38"/>
        </w:numPr>
        <w:ind w:left="993" w:hanging="993"/>
        <w:rPr>
          <w:rFonts w:cs="Arial"/>
        </w:rPr>
      </w:pPr>
      <w:r w:rsidRPr="00E166C2">
        <w:rPr>
          <w:rFonts w:cs="Arial"/>
        </w:rPr>
        <w:t>Klient on esitanud pingestamiskava vähemalt neliteist päeva enne soovitavat pingestamise tähtaega</w:t>
      </w:r>
      <w:r w:rsidR="00622F78">
        <w:rPr>
          <w:rFonts w:cs="Arial"/>
        </w:rPr>
        <w:t>,</w:t>
      </w:r>
      <w:r w:rsidRPr="00E166C2">
        <w:rPr>
          <w:rFonts w:cs="Arial"/>
        </w:rPr>
        <w:t xml:space="preserve"> millele on põhivõrguettevõtja andnud omapoolse kooskõlastuse vähemalt seitse (7) päeva enne soovitavat pingestamise tähtaega;</w:t>
      </w:r>
    </w:p>
    <w:p w14:paraId="07D696C3" w14:textId="0436A934" w:rsidR="00564BF0" w:rsidRPr="00956BC9" w:rsidRDefault="00564BF0" w:rsidP="00AA7DBC">
      <w:pPr>
        <w:pStyle w:val="ListParagraph"/>
        <w:numPr>
          <w:ilvl w:val="3"/>
          <w:numId w:val="38"/>
        </w:numPr>
        <w:ind w:left="993" w:hanging="993"/>
        <w:rPr>
          <w:rFonts w:cs="Arial"/>
        </w:rPr>
      </w:pPr>
      <w:r w:rsidRPr="00956BC9">
        <w:rPr>
          <w:rFonts w:cs="Arial"/>
        </w:rPr>
        <w:t xml:space="preserve">Klient on esitanud põhivõrguettevõtjale </w:t>
      </w:r>
      <w:r w:rsidR="00E166C2">
        <w:rPr>
          <w:rFonts w:cs="Arial"/>
        </w:rPr>
        <w:t>oma</w:t>
      </w:r>
      <w:r w:rsidRPr="00956BC9">
        <w:rPr>
          <w:rFonts w:cs="Arial"/>
        </w:rPr>
        <w:t xml:space="preserve"> elektripaigaldise andmed liitumislepingus nõutud mahus</w:t>
      </w:r>
      <w:r w:rsidR="00E166C2" w:rsidRPr="00E166C2">
        <w:rPr>
          <w:rFonts w:cs="Arial"/>
        </w:rPr>
        <w:t xml:space="preserve"> vähemalt seitse (7) päeva enne soovitavat pingestamise tähtaega</w:t>
      </w:r>
      <w:r w:rsidRPr="00956BC9">
        <w:rPr>
          <w:rFonts w:cs="Arial"/>
        </w:rPr>
        <w:t>;</w:t>
      </w:r>
    </w:p>
    <w:p w14:paraId="4E6258B5" w14:textId="3B5D3DDD" w:rsidR="00564BF0" w:rsidRPr="00956BC9" w:rsidRDefault="00564BF0" w:rsidP="00AA7DBC">
      <w:pPr>
        <w:pStyle w:val="ListParagraph"/>
        <w:numPr>
          <w:ilvl w:val="3"/>
          <w:numId w:val="38"/>
        </w:numPr>
        <w:ind w:left="993" w:hanging="993"/>
        <w:rPr>
          <w:rFonts w:cs="Arial"/>
        </w:rPr>
      </w:pPr>
      <w:r w:rsidRPr="00956BC9">
        <w:rPr>
          <w:rFonts w:cs="Arial"/>
        </w:rPr>
        <w:t xml:space="preserve">Klient on kontrollinud signaalide ja juhtimiste toimimise põhivõrguettevõtjaga vastavalt </w:t>
      </w:r>
      <w:r w:rsidR="007A6528">
        <w:rPr>
          <w:rFonts w:cs="Arial"/>
        </w:rPr>
        <w:t>juh</w:t>
      </w:r>
      <w:r w:rsidR="00E06F62">
        <w:rPr>
          <w:rFonts w:cs="Arial"/>
        </w:rPr>
        <w:t>e</w:t>
      </w:r>
      <w:r w:rsidR="007A6528">
        <w:rPr>
          <w:rFonts w:cs="Arial"/>
        </w:rPr>
        <w:t>ndis „</w:t>
      </w:r>
      <w:r w:rsidR="007A6528" w:rsidRPr="00B356E3">
        <w:rPr>
          <w:rFonts w:cs="Arial"/>
        </w:rPr>
        <w:t>Kliendi elektripaigaldisega seotud andmevahetuse nõuded</w:t>
      </w:r>
      <w:r w:rsidR="007A6528" w:rsidRPr="007A6528">
        <w:rPr>
          <w:rFonts w:cs="Arial"/>
        </w:rPr>
        <w:t>“</w:t>
      </w:r>
      <w:r w:rsidR="007A6528" w:rsidRPr="007A6528" w:rsidDel="007A6528">
        <w:rPr>
          <w:rFonts w:cs="Arial"/>
        </w:rPr>
        <w:t xml:space="preserve"> </w:t>
      </w:r>
      <w:r w:rsidRPr="007A6528">
        <w:rPr>
          <w:rFonts w:cs="Arial"/>
        </w:rPr>
        <w:t xml:space="preserve">toodud põhimõtetele </w:t>
      </w:r>
      <w:r w:rsidRPr="00316BEA">
        <w:rPr>
          <w:rFonts w:cs="Arial"/>
        </w:rPr>
        <w:t xml:space="preserve">ning </w:t>
      </w:r>
      <w:r w:rsidR="007A6528" w:rsidRPr="00316BEA">
        <w:rPr>
          <w:rFonts w:cs="Arial"/>
        </w:rPr>
        <w:t xml:space="preserve">selle </w:t>
      </w:r>
      <w:r w:rsidR="00316BEA" w:rsidRPr="00316BEA">
        <w:rPr>
          <w:rFonts w:cs="Arial"/>
        </w:rPr>
        <w:t xml:space="preserve">juhendi </w:t>
      </w:r>
      <w:r w:rsidR="007A6528" w:rsidRPr="00316BEA">
        <w:rPr>
          <w:rFonts w:cs="Arial"/>
        </w:rPr>
        <w:t>punktis</w:t>
      </w:r>
      <w:r w:rsidRPr="00316BEA">
        <w:rPr>
          <w:rFonts w:cs="Arial"/>
        </w:rPr>
        <w:t xml:space="preserve"> </w:t>
      </w:r>
      <w:r w:rsidR="00316BEA" w:rsidRPr="00316BEA">
        <w:rPr>
          <w:rFonts w:cs="Arial"/>
        </w:rPr>
        <w:t>5</w:t>
      </w:r>
      <w:r w:rsidR="007A6528" w:rsidRPr="00316BEA">
        <w:rPr>
          <w:rFonts w:cs="Arial"/>
        </w:rPr>
        <w:t xml:space="preserve"> </w:t>
      </w:r>
      <w:r w:rsidRPr="00316BEA">
        <w:rPr>
          <w:rFonts w:cs="Arial"/>
        </w:rPr>
        <w:t>toodud infomahtude tabeli vormile</w:t>
      </w:r>
      <w:r w:rsidRPr="00956BC9">
        <w:rPr>
          <w:rFonts w:cs="Arial"/>
        </w:rPr>
        <w:t xml:space="preserve"> vähemalt seitse (7) päeva enne soovitavat pingestamise tähtaega;</w:t>
      </w:r>
    </w:p>
    <w:p w14:paraId="2DF1F57E" w14:textId="01AB48C5" w:rsidR="00564BF0" w:rsidRPr="00956BC9" w:rsidRDefault="00564BF0" w:rsidP="00774100">
      <w:pPr>
        <w:pStyle w:val="ListParagraph"/>
        <w:numPr>
          <w:ilvl w:val="3"/>
          <w:numId w:val="38"/>
        </w:numPr>
        <w:ind w:left="993" w:hanging="993"/>
        <w:rPr>
          <w:rFonts w:cs="Arial"/>
        </w:rPr>
      </w:pPr>
      <w:r w:rsidRPr="00956BC9">
        <w:rPr>
          <w:rFonts w:cs="Arial"/>
        </w:rPr>
        <w:t xml:space="preserve">Klient on vähemalt </w:t>
      </w:r>
      <w:r w:rsidR="0083641F">
        <w:rPr>
          <w:rFonts w:cs="Arial"/>
        </w:rPr>
        <w:t xml:space="preserve">seitse </w:t>
      </w:r>
      <w:r w:rsidR="006F7A4E">
        <w:rPr>
          <w:rFonts w:cs="Arial"/>
        </w:rPr>
        <w:t>(</w:t>
      </w:r>
      <w:r w:rsidR="0083641F">
        <w:rPr>
          <w:rFonts w:cs="Arial"/>
        </w:rPr>
        <w:t>7</w:t>
      </w:r>
      <w:r w:rsidR="006F7A4E">
        <w:rPr>
          <w:rFonts w:cs="Arial"/>
        </w:rPr>
        <w:t>)</w:t>
      </w:r>
      <w:r w:rsidRPr="00956BC9">
        <w:rPr>
          <w:rFonts w:cs="Arial"/>
        </w:rPr>
        <w:t xml:space="preserve"> päeva enne soovitavat pingestamist esitanud põhivõrguettevõtjale </w:t>
      </w:r>
      <w:r w:rsidR="00774100" w:rsidRPr="00774100">
        <w:rPr>
          <w:rFonts w:cs="Arial"/>
        </w:rPr>
        <w:t>seadme ohutuse seaduse kohaselt läbiviidava auditi järeldusotsuse ning juhul kui kliendi elektripaigaldis ja sh. maanduskontuur on ühendatud vahetult  Eleringi elektripaigaldisega,</w:t>
      </w:r>
      <w:r w:rsidR="00774100">
        <w:rPr>
          <w:rFonts w:cs="Arial"/>
        </w:rPr>
        <w:t xml:space="preserve"> siis ka puutepingete protokolli</w:t>
      </w:r>
      <w:r w:rsidRPr="00956BC9">
        <w:rPr>
          <w:rFonts w:cs="Arial"/>
        </w:rPr>
        <w:t>;</w:t>
      </w:r>
    </w:p>
    <w:p w14:paraId="36639F2B" w14:textId="00E6B0B2" w:rsidR="00564BF0" w:rsidRPr="00956BC9" w:rsidRDefault="00564BF0" w:rsidP="00AA7DBC">
      <w:pPr>
        <w:pStyle w:val="ListParagraph"/>
        <w:numPr>
          <w:ilvl w:val="3"/>
          <w:numId w:val="38"/>
        </w:numPr>
        <w:ind w:left="993" w:hanging="993"/>
        <w:rPr>
          <w:rFonts w:cs="Arial"/>
        </w:rPr>
      </w:pPr>
      <w:r w:rsidRPr="00956BC9">
        <w:rPr>
          <w:rFonts w:cs="Arial"/>
        </w:rPr>
        <w:t>Klient on sõlminud põhivõrguettevõtjaga</w:t>
      </w:r>
      <w:r w:rsidR="00E166C2">
        <w:rPr>
          <w:rFonts w:cs="Arial"/>
        </w:rPr>
        <w:t xml:space="preserve"> võrgulepingu liitumislepingus</w:t>
      </w:r>
      <w:r w:rsidRPr="00956BC9">
        <w:rPr>
          <w:rFonts w:cs="Arial"/>
        </w:rPr>
        <w:t xml:space="preserve"> kokku</w:t>
      </w:r>
      <w:r w:rsidR="00E166C2">
        <w:rPr>
          <w:rFonts w:cs="Arial"/>
        </w:rPr>
        <w:t xml:space="preserve"> </w:t>
      </w:r>
      <w:r w:rsidRPr="00956BC9">
        <w:rPr>
          <w:rFonts w:cs="Arial"/>
        </w:rPr>
        <w:t>lep</w:t>
      </w:r>
      <w:r w:rsidR="00E166C2">
        <w:rPr>
          <w:rFonts w:cs="Arial"/>
        </w:rPr>
        <w:t>itud</w:t>
      </w:r>
      <w:r w:rsidRPr="00956BC9">
        <w:rPr>
          <w:rFonts w:cs="Arial"/>
        </w:rPr>
        <w:t xml:space="preserve"> võrguühenduse </w:t>
      </w:r>
      <w:r w:rsidR="00E166C2">
        <w:rPr>
          <w:rFonts w:cs="Arial"/>
        </w:rPr>
        <w:t xml:space="preserve">tarbimissuunaliseks </w:t>
      </w:r>
      <w:r w:rsidRPr="00956BC9">
        <w:rPr>
          <w:rFonts w:cs="Arial"/>
        </w:rPr>
        <w:t>kasutamiseks.</w:t>
      </w:r>
    </w:p>
    <w:p w14:paraId="26DDF789" w14:textId="19054839" w:rsidR="00564BF0" w:rsidRPr="00956BC9" w:rsidRDefault="00564BF0" w:rsidP="00AA7DBC">
      <w:pPr>
        <w:pStyle w:val="ListParagraph"/>
        <w:numPr>
          <w:ilvl w:val="2"/>
          <w:numId w:val="38"/>
        </w:numPr>
        <w:ind w:left="993" w:hanging="993"/>
        <w:rPr>
          <w:rFonts w:cs="Arial"/>
        </w:rPr>
      </w:pPr>
      <w:r w:rsidRPr="00956BC9">
        <w:rPr>
          <w:rFonts w:cs="Arial"/>
        </w:rPr>
        <w:t>Põhivõrguettevõtja annab välja pingestamisteate</w:t>
      </w:r>
      <w:r w:rsidR="00D169FE">
        <w:rPr>
          <w:rFonts w:cs="Arial"/>
        </w:rPr>
        <w:t>, millega on lubatud võrguühenduse tarbimissuunaline pingestamine,</w:t>
      </w:r>
      <w:r w:rsidRPr="00956BC9">
        <w:rPr>
          <w:rFonts w:cs="Arial"/>
        </w:rPr>
        <w:t xml:space="preserve"> peale kliendi poolt punkti</w:t>
      </w:r>
      <w:r w:rsidR="0028286E">
        <w:rPr>
          <w:rFonts w:cs="Arial"/>
        </w:rPr>
        <w:t>de</w:t>
      </w:r>
      <w:r w:rsidRPr="00956BC9">
        <w:rPr>
          <w:rFonts w:cs="Arial"/>
        </w:rPr>
        <w:t xml:space="preserve">s </w:t>
      </w:r>
      <w:r w:rsidR="004D3252" w:rsidRPr="007A6528">
        <w:rPr>
          <w:rFonts w:cs="Arial"/>
        </w:rPr>
        <w:t>4</w:t>
      </w:r>
      <w:r w:rsidR="00386E40" w:rsidRPr="007A6528">
        <w:rPr>
          <w:rFonts w:cs="Arial"/>
        </w:rPr>
        <w:t>.</w:t>
      </w:r>
      <w:r w:rsidR="00634817" w:rsidRPr="007A6528">
        <w:rPr>
          <w:rFonts w:cs="Arial"/>
        </w:rPr>
        <w:t>2</w:t>
      </w:r>
      <w:r w:rsidRPr="007A6528">
        <w:rPr>
          <w:rFonts w:cs="Arial"/>
        </w:rPr>
        <w:t>.3</w:t>
      </w:r>
      <w:r w:rsidR="0028286E" w:rsidRPr="007A6528">
        <w:rPr>
          <w:rFonts w:cs="Arial"/>
        </w:rPr>
        <w:t>.1-</w:t>
      </w:r>
      <w:r w:rsidR="004D3252" w:rsidRPr="007A6528">
        <w:rPr>
          <w:rFonts w:cs="Arial"/>
        </w:rPr>
        <w:t>4</w:t>
      </w:r>
      <w:r w:rsidR="0028286E" w:rsidRPr="007A6528">
        <w:rPr>
          <w:rFonts w:cs="Arial"/>
        </w:rPr>
        <w:t>.</w:t>
      </w:r>
      <w:r w:rsidR="00634817" w:rsidRPr="007A6528">
        <w:rPr>
          <w:rFonts w:cs="Arial"/>
        </w:rPr>
        <w:t>2</w:t>
      </w:r>
      <w:r w:rsidR="0028286E" w:rsidRPr="007A6528">
        <w:rPr>
          <w:rFonts w:cs="Arial"/>
        </w:rPr>
        <w:t>.3.</w:t>
      </w:r>
      <w:r w:rsidR="00E166C2" w:rsidRPr="007A6528">
        <w:rPr>
          <w:rFonts w:cs="Arial"/>
        </w:rPr>
        <w:t>10</w:t>
      </w:r>
      <w:r w:rsidRPr="00956BC9">
        <w:rPr>
          <w:rFonts w:cs="Arial"/>
        </w:rPr>
        <w:t xml:space="preserve"> toodud tingimuste täitmist seitsme (7) päeva joo</w:t>
      </w:r>
      <w:r w:rsidR="009A1FBD" w:rsidRPr="00956BC9">
        <w:rPr>
          <w:rFonts w:cs="Arial"/>
        </w:rPr>
        <w:t>k</w:t>
      </w:r>
      <w:r w:rsidRPr="00956BC9">
        <w:rPr>
          <w:rFonts w:cs="Arial"/>
        </w:rPr>
        <w:t>sul.</w:t>
      </w:r>
    </w:p>
    <w:p w14:paraId="2C6DFE1D" w14:textId="20F1509F" w:rsidR="00564BF0" w:rsidRPr="00956BC9" w:rsidRDefault="00564BF0" w:rsidP="00AA7DBC">
      <w:pPr>
        <w:pStyle w:val="ListParagraph"/>
        <w:numPr>
          <w:ilvl w:val="2"/>
          <w:numId w:val="38"/>
        </w:numPr>
        <w:ind w:left="993" w:hanging="993"/>
        <w:rPr>
          <w:rFonts w:cs="Arial"/>
        </w:rPr>
      </w:pPr>
      <w:r w:rsidRPr="00956BC9">
        <w:rPr>
          <w:rFonts w:cs="Arial"/>
        </w:rPr>
        <w:t>Põhivõrguettevõtjal on õigus kontrollida kliendi elektripaigaldiste vastavust tehnilisele projektile, liitumis- ja/või võrgulepingus sätestatule. Kui kliendi elektripaigaldised ei ole nõuetele vastavad, on põhivõrguettevõtjal õigus nõuda puuduste kõrvaldamist, keelduda pingestamast või katkestada võrguühendus elektrituruseaduses või võrguteenuse osutamise tüüptingimustes sätestatud alustel.</w:t>
      </w:r>
    </w:p>
    <w:p w14:paraId="20886608" w14:textId="489228EE" w:rsidR="007857E4" w:rsidRPr="007857E4" w:rsidRDefault="007857E4" w:rsidP="00AA7DBC">
      <w:pPr>
        <w:pStyle w:val="ListParagraph"/>
        <w:numPr>
          <w:ilvl w:val="2"/>
          <w:numId w:val="38"/>
        </w:numPr>
        <w:ind w:left="993" w:hanging="993"/>
        <w:rPr>
          <w:rFonts w:cs="Arial"/>
        </w:rPr>
      </w:pPr>
      <w:r w:rsidRPr="007857E4">
        <w:rPr>
          <w:rFonts w:cs="Arial"/>
        </w:rPr>
        <w:t xml:space="preserve">Põhivõrguettevõtja vaatab kooskõlastamiseks esitatud elektriosa projekti läbi </w:t>
      </w:r>
      <w:r w:rsidR="00E166C2">
        <w:rPr>
          <w:rFonts w:cs="Arial"/>
        </w:rPr>
        <w:t xml:space="preserve">vähemalt </w:t>
      </w:r>
      <w:r w:rsidR="006950DD">
        <w:rPr>
          <w:rFonts w:cs="Arial"/>
        </w:rPr>
        <w:t>kolmekümne (</w:t>
      </w:r>
      <w:r w:rsidRPr="007857E4">
        <w:rPr>
          <w:rFonts w:cs="Arial"/>
        </w:rPr>
        <w:t>30</w:t>
      </w:r>
      <w:r w:rsidR="006950DD">
        <w:rPr>
          <w:rFonts w:cs="Arial"/>
        </w:rPr>
        <w:t>)</w:t>
      </w:r>
      <w:r w:rsidRPr="007857E4">
        <w:rPr>
          <w:rFonts w:cs="Arial"/>
        </w:rPr>
        <w:t xml:space="preserve"> päeva jooksul, esitades vastusena kooskõlastuse või mä</w:t>
      </w:r>
      <w:r w:rsidR="00366029">
        <w:rPr>
          <w:rFonts w:cs="Arial"/>
        </w:rPr>
        <w:t>rkused puuduste kõrvaldamiseks.</w:t>
      </w:r>
    </w:p>
    <w:p w14:paraId="12BA72FC" w14:textId="719E97D3" w:rsidR="00564BF0" w:rsidRPr="00956BC9" w:rsidRDefault="00564BF0" w:rsidP="00AA7DBC">
      <w:pPr>
        <w:pStyle w:val="ListParagraph"/>
        <w:numPr>
          <w:ilvl w:val="2"/>
          <w:numId w:val="38"/>
        </w:numPr>
        <w:ind w:left="993" w:hanging="993"/>
        <w:rPr>
          <w:rFonts w:cs="Arial"/>
        </w:rPr>
      </w:pPr>
      <w:r w:rsidRPr="00956BC9">
        <w:rPr>
          <w:rFonts w:cs="Arial"/>
        </w:rPr>
        <w:t xml:space="preserve">Punktis </w:t>
      </w:r>
      <w:r w:rsidR="004D3252" w:rsidRPr="007A6528">
        <w:rPr>
          <w:rFonts w:cs="Arial"/>
        </w:rPr>
        <w:t>4</w:t>
      </w:r>
      <w:r w:rsidR="00386E40" w:rsidRPr="007A6528">
        <w:rPr>
          <w:rFonts w:cs="Arial"/>
        </w:rPr>
        <w:t>.</w:t>
      </w:r>
      <w:r w:rsidR="00634817" w:rsidRPr="007A6528">
        <w:rPr>
          <w:rFonts w:cs="Arial"/>
        </w:rPr>
        <w:t>2</w:t>
      </w:r>
      <w:r w:rsidRPr="007A6528">
        <w:rPr>
          <w:rFonts w:cs="Arial"/>
        </w:rPr>
        <w:t>.3.</w:t>
      </w:r>
      <w:r w:rsidR="00E166C2" w:rsidRPr="007A6528">
        <w:rPr>
          <w:rFonts w:cs="Arial"/>
        </w:rPr>
        <w:t>6</w:t>
      </w:r>
      <w:r w:rsidR="00E166C2" w:rsidRPr="00956BC9">
        <w:rPr>
          <w:rFonts w:cs="Arial"/>
        </w:rPr>
        <w:t xml:space="preserve"> </w:t>
      </w:r>
      <w:r w:rsidRPr="00956BC9">
        <w:rPr>
          <w:rFonts w:cs="Arial"/>
        </w:rPr>
        <w:t>nimetatud pingestamiskava ei ole võimalik põhivõrguettevõtjale esitada enne elektriosa projekti kooskõlastamist.</w:t>
      </w:r>
    </w:p>
    <w:p w14:paraId="4A9BDA07" w14:textId="08F92B96" w:rsidR="009C47B3" w:rsidRDefault="00564BF0" w:rsidP="00AA7DBC">
      <w:pPr>
        <w:pStyle w:val="ListParagraph"/>
        <w:numPr>
          <w:ilvl w:val="2"/>
          <w:numId w:val="38"/>
        </w:numPr>
        <w:ind w:left="993" w:hanging="993"/>
        <w:rPr>
          <w:rFonts w:cs="Arial"/>
        </w:rPr>
      </w:pPr>
      <w:r w:rsidRPr="00956BC9">
        <w:rPr>
          <w:rFonts w:cs="Arial"/>
        </w:rPr>
        <w:t xml:space="preserve">Kliendil tuleb pingestamise järgselt </w:t>
      </w:r>
      <w:r w:rsidR="00E5263D">
        <w:rPr>
          <w:rFonts w:cs="Arial"/>
        </w:rPr>
        <w:t>neljateistkümne (</w:t>
      </w:r>
      <w:r w:rsidRPr="00956BC9">
        <w:rPr>
          <w:rFonts w:cs="Arial"/>
        </w:rPr>
        <w:t>14</w:t>
      </w:r>
      <w:r w:rsidR="00E5263D">
        <w:rPr>
          <w:rFonts w:cs="Arial"/>
        </w:rPr>
        <w:t>)</w:t>
      </w:r>
      <w:r w:rsidRPr="00956BC9">
        <w:rPr>
          <w:rFonts w:cs="Arial"/>
        </w:rPr>
        <w:t xml:space="preserve"> päeva jooksul kontrollida ning tagada kõik tehnilises projektis toodud signaalide, mõõtmiste ja juhtimise korrektset toimimist põhivõrgu </w:t>
      </w:r>
      <w:r w:rsidR="002C541E">
        <w:rPr>
          <w:rFonts w:cs="Arial"/>
        </w:rPr>
        <w:t>energia</w:t>
      </w:r>
      <w:r w:rsidRPr="00956BC9">
        <w:rPr>
          <w:rFonts w:cs="Arial"/>
        </w:rPr>
        <w:t>süsteemi juhtimiskeskusega.</w:t>
      </w:r>
    </w:p>
    <w:p w14:paraId="5A09E1A6" w14:textId="1B8D57AE" w:rsidR="00781454" w:rsidRDefault="00781454" w:rsidP="00781454">
      <w:pPr>
        <w:pStyle w:val="ListParagraph"/>
        <w:ind w:left="993"/>
        <w:rPr>
          <w:rFonts w:cs="Arial"/>
        </w:rPr>
      </w:pPr>
    </w:p>
    <w:p w14:paraId="1869764B" w14:textId="088C7D03" w:rsidR="00781454" w:rsidRDefault="00781454" w:rsidP="00781454">
      <w:pPr>
        <w:pStyle w:val="ListParagraph"/>
        <w:ind w:left="993"/>
        <w:rPr>
          <w:rFonts w:cs="Arial"/>
        </w:rPr>
      </w:pPr>
    </w:p>
    <w:p w14:paraId="10A4A1B4" w14:textId="77777777" w:rsidR="00781454" w:rsidRPr="00956BC9" w:rsidRDefault="00781454" w:rsidP="00781454">
      <w:pPr>
        <w:pStyle w:val="ListParagraph"/>
        <w:ind w:left="993"/>
        <w:rPr>
          <w:rFonts w:cs="Arial"/>
        </w:rPr>
      </w:pPr>
    </w:p>
    <w:p w14:paraId="60EE281F" w14:textId="4E6592E2" w:rsidR="00564BF0" w:rsidRPr="00316BEA" w:rsidRDefault="00924858" w:rsidP="00AA7DBC">
      <w:pPr>
        <w:pStyle w:val="Heading2"/>
        <w:numPr>
          <w:ilvl w:val="1"/>
          <w:numId w:val="38"/>
        </w:numPr>
        <w:spacing w:before="120"/>
        <w:ind w:left="993" w:hanging="993"/>
        <w:rPr>
          <w:sz w:val="24"/>
          <w:szCs w:val="24"/>
        </w:rPr>
      </w:pPr>
      <w:bookmarkStart w:id="386" w:name="_Toc531009293"/>
      <w:bookmarkStart w:id="387" w:name="_Toc531011465"/>
      <w:bookmarkStart w:id="388" w:name="_Toc531070803"/>
      <w:bookmarkStart w:id="389" w:name="_Toc532808531"/>
      <w:r w:rsidRPr="00316BEA">
        <w:t>Toomismooduli sünkroniseerimine</w:t>
      </w:r>
      <w:bookmarkEnd w:id="386"/>
      <w:bookmarkEnd w:id="387"/>
      <w:bookmarkEnd w:id="388"/>
      <w:bookmarkEnd w:id="389"/>
    </w:p>
    <w:p w14:paraId="2B8606E1" w14:textId="3CA7DA02" w:rsidR="00564BF0" w:rsidRPr="00316BEA" w:rsidRDefault="00564BF0" w:rsidP="00AA7DBC">
      <w:pPr>
        <w:pStyle w:val="ListParagraph"/>
        <w:numPr>
          <w:ilvl w:val="2"/>
          <w:numId w:val="38"/>
        </w:numPr>
        <w:ind w:left="993" w:hanging="993"/>
        <w:rPr>
          <w:rFonts w:cs="Arial"/>
        </w:rPr>
      </w:pPr>
      <w:r w:rsidRPr="00316BEA">
        <w:rPr>
          <w:rFonts w:cs="Arial"/>
        </w:rPr>
        <w:lastRenderedPageBreak/>
        <w:t xml:space="preserve">Sünkroniseerimine on </w:t>
      </w:r>
      <w:r w:rsidR="0072352D" w:rsidRPr="00316BEA">
        <w:rPr>
          <w:rFonts w:cs="Arial"/>
        </w:rPr>
        <w:t xml:space="preserve">kliendi poolt </w:t>
      </w:r>
      <w:r w:rsidRPr="00316BEA">
        <w:rPr>
          <w:rFonts w:cs="Arial"/>
        </w:rPr>
        <w:t>liitumislepingu</w:t>
      </w:r>
      <w:r w:rsidR="0072352D" w:rsidRPr="00316BEA">
        <w:rPr>
          <w:rFonts w:cs="Arial"/>
        </w:rPr>
        <w:t>ga kokku lepitud</w:t>
      </w:r>
      <w:r w:rsidRPr="00316BEA">
        <w:rPr>
          <w:rFonts w:cs="Arial"/>
        </w:rPr>
        <w:t xml:space="preserve"> tootmis</w:t>
      </w:r>
      <w:r w:rsidR="0072352D" w:rsidRPr="00316BEA">
        <w:rPr>
          <w:rFonts w:cs="Arial"/>
        </w:rPr>
        <w:t>mooduli</w:t>
      </w:r>
      <w:r w:rsidRPr="00316BEA">
        <w:rPr>
          <w:rFonts w:cs="Arial"/>
        </w:rPr>
        <w:t xml:space="preserve"> esmakordne sünkroniseerimine elektrivõrguga</w:t>
      </w:r>
      <w:r w:rsidR="009A1710" w:rsidRPr="00316BEA">
        <w:rPr>
          <w:rFonts w:cs="Arial"/>
        </w:rPr>
        <w:t>,</w:t>
      </w:r>
      <w:r w:rsidRPr="00316BEA">
        <w:rPr>
          <w:rFonts w:cs="Arial"/>
        </w:rPr>
        <w:t xml:space="preserve"> mille jaoks </w:t>
      </w:r>
      <w:r w:rsidR="0072352D" w:rsidRPr="00316BEA">
        <w:rPr>
          <w:rFonts w:cs="Arial"/>
        </w:rPr>
        <w:t xml:space="preserve">väljastab </w:t>
      </w:r>
      <w:r w:rsidRPr="00316BEA">
        <w:rPr>
          <w:rFonts w:cs="Arial"/>
        </w:rPr>
        <w:t>põhivõrguettevõtja ajuti</w:t>
      </w:r>
      <w:r w:rsidR="0072352D" w:rsidRPr="00316BEA">
        <w:rPr>
          <w:rFonts w:cs="Arial"/>
        </w:rPr>
        <w:t>s</w:t>
      </w:r>
      <w:r w:rsidRPr="00316BEA">
        <w:rPr>
          <w:rFonts w:cs="Arial"/>
        </w:rPr>
        <w:t>e käidutea</w:t>
      </w:r>
      <w:r w:rsidR="0072352D" w:rsidRPr="00316BEA">
        <w:rPr>
          <w:rFonts w:cs="Arial"/>
        </w:rPr>
        <w:t>t</w:t>
      </w:r>
      <w:r w:rsidRPr="00316BEA">
        <w:rPr>
          <w:rFonts w:cs="Arial"/>
        </w:rPr>
        <w:t>e.</w:t>
      </w:r>
    </w:p>
    <w:p w14:paraId="4FC2A281" w14:textId="3CF60742" w:rsidR="00564BF0" w:rsidRPr="00316BEA" w:rsidRDefault="00564BF0" w:rsidP="00AA7DBC">
      <w:pPr>
        <w:pStyle w:val="ListParagraph"/>
        <w:numPr>
          <w:ilvl w:val="2"/>
          <w:numId w:val="38"/>
        </w:numPr>
        <w:ind w:left="993" w:hanging="993"/>
        <w:rPr>
          <w:rFonts w:cs="Arial"/>
        </w:rPr>
      </w:pPr>
      <w:r w:rsidRPr="00316BEA">
        <w:rPr>
          <w:rFonts w:cs="Arial"/>
        </w:rPr>
        <w:t>Ajutise käiduteate väljastamise</w:t>
      </w:r>
      <w:r w:rsidR="00AF4E69" w:rsidRPr="00316BEA">
        <w:rPr>
          <w:rFonts w:cs="Arial"/>
        </w:rPr>
        <w:t>ks</w:t>
      </w:r>
      <w:r w:rsidRPr="00316BEA">
        <w:rPr>
          <w:rFonts w:cs="Arial"/>
        </w:rPr>
        <w:t xml:space="preserve"> </w:t>
      </w:r>
      <w:r w:rsidR="00AF4E69" w:rsidRPr="00316BEA">
        <w:rPr>
          <w:rFonts w:cs="Arial"/>
        </w:rPr>
        <w:t>peavad eelnevalt olema täidetud järgmised tingimused, mille täpsemas kohaldamise ulatuses lepitakse kokku kliendiga sõlmitavas liitumislepingus</w:t>
      </w:r>
      <w:r w:rsidRPr="00316BEA">
        <w:rPr>
          <w:rFonts w:cs="Arial"/>
        </w:rPr>
        <w:t>:</w:t>
      </w:r>
    </w:p>
    <w:p w14:paraId="78E1149D" w14:textId="198BB91E" w:rsidR="00564BF0" w:rsidRPr="00316BEA" w:rsidRDefault="00564BF0" w:rsidP="00AA7DBC">
      <w:pPr>
        <w:pStyle w:val="ListParagraph"/>
        <w:numPr>
          <w:ilvl w:val="3"/>
          <w:numId w:val="38"/>
        </w:numPr>
        <w:ind w:left="993" w:hanging="993"/>
        <w:rPr>
          <w:rFonts w:cs="Arial"/>
        </w:rPr>
      </w:pPr>
      <w:r w:rsidRPr="00316BEA">
        <w:rPr>
          <w:rFonts w:cs="Arial"/>
        </w:rPr>
        <w:t xml:space="preserve">Põhivõrguettevõtja poolt on väljastatud pingestamisteade ning kliendi poolt on täidetud liitumistingimuste punktis </w:t>
      </w:r>
      <w:r w:rsidR="004D3252" w:rsidRPr="00316BEA">
        <w:rPr>
          <w:rFonts w:cs="Arial"/>
        </w:rPr>
        <w:t>4</w:t>
      </w:r>
      <w:r w:rsidR="00386E40" w:rsidRPr="00316BEA">
        <w:t>.</w:t>
      </w:r>
      <w:r w:rsidR="00AF4E69" w:rsidRPr="00316BEA">
        <w:t>2</w:t>
      </w:r>
      <w:r w:rsidRPr="00316BEA">
        <w:t>.</w:t>
      </w:r>
      <w:r w:rsidR="0078745A" w:rsidRPr="00316BEA">
        <w:rPr>
          <w:rFonts w:cs="Arial"/>
        </w:rPr>
        <w:t xml:space="preserve">8 </w:t>
      </w:r>
      <w:r w:rsidRPr="00316BEA">
        <w:rPr>
          <w:rFonts w:cs="Arial"/>
        </w:rPr>
        <w:t>toodud nõue;</w:t>
      </w:r>
    </w:p>
    <w:p w14:paraId="3F745842" w14:textId="2B6EDBBB" w:rsidR="00D169FE" w:rsidRPr="00316BEA" w:rsidRDefault="00D169FE" w:rsidP="00AA7DBC">
      <w:pPr>
        <w:pStyle w:val="ListParagraph"/>
        <w:numPr>
          <w:ilvl w:val="3"/>
          <w:numId w:val="38"/>
        </w:numPr>
        <w:ind w:left="993" w:hanging="993"/>
        <w:rPr>
          <w:rFonts w:cs="Arial"/>
        </w:rPr>
      </w:pPr>
      <w:r w:rsidRPr="00316BEA">
        <w:rPr>
          <w:rFonts w:cs="Arial"/>
        </w:rPr>
        <w:t xml:space="preserve">Põhivõrguettevõtja poolt tagatav võrguühendus koos tarbimiskohaga on valmis </w:t>
      </w:r>
      <w:r w:rsidR="00C5795F" w:rsidRPr="00316BEA">
        <w:rPr>
          <w:rFonts w:cs="Arial"/>
        </w:rPr>
        <w:t xml:space="preserve">tootmissuunaliseks </w:t>
      </w:r>
      <w:r w:rsidRPr="00316BEA">
        <w:rPr>
          <w:rFonts w:cs="Arial"/>
        </w:rPr>
        <w:t>kasutusele võtmiseks;</w:t>
      </w:r>
    </w:p>
    <w:p w14:paraId="01CAD45D" w14:textId="2CC6B2C2" w:rsidR="00D169FE" w:rsidRPr="00316BEA" w:rsidRDefault="00AF4E69" w:rsidP="00AA7DBC">
      <w:pPr>
        <w:pStyle w:val="ListParagraph"/>
        <w:numPr>
          <w:ilvl w:val="3"/>
          <w:numId w:val="38"/>
        </w:numPr>
        <w:ind w:left="993" w:hanging="993"/>
        <w:rPr>
          <w:rFonts w:cs="Arial"/>
        </w:rPr>
      </w:pPr>
      <w:r w:rsidRPr="00316BEA">
        <w:rPr>
          <w:rFonts w:cs="Arial"/>
        </w:rPr>
        <w:t xml:space="preserve">Kliendi elektripaigaldis on valmis tootmissuunaliseks kasutuselevõtmiseks ning kliendi </w:t>
      </w:r>
      <w:r w:rsidR="00C5795F" w:rsidRPr="00316BEA">
        <w:rPr>
          <w:rFonts w:cs="Arial"/>
        </w:rPr>
        <w:t>tootmismoodul</w:t>
      </w:r>
      <w:r w:rsidRPr="00316BEA">
        <w:rPr>
          <w:rFonts w:cs="Arial"/>
        </w:rPr>
        <w:t xml:space="preserve"> </w:t>
      </w:r>
      <w:r w:rsidR="00D169FE" w:rsidRPr="00316BEA">
        <w:rPr>
          <w:rFonts w:cs="Arial"/>
        </w:rPr>
        <w:t xml:space="preserve">on valmis </w:t>
      </w:r>
      <w:r w:rsidRPr="00316BEA">
        <w:rPr>
          <w:rFonts w:cs="Arial"/>
        </w:rPr>
        <w:t>sünkroniseerimiseks</w:t>
      </w:r>
      <w:r w:rsidR="00D169FE" w:rsidRPr="00316BEA">
        <w:rPr>
          <w:rFonts w:cs="Arial"/>
        </w:rPr>
        <w:t>;</w:t>
      </w:r>
    </w:p>
    <w:p w14:paraId="6DE0BE7F" w14:textId="32E0F681" w:rsidR="00564BF0" w:rsidRPr="00316BEA" w:rsidRDefault="000F1CC5" w:rsidP="00AA7DBC">
      <w:pPr>
        <w:pStyle w:val="ListParagraph"/>
        <w:numPr>
          <w:ilvl w:val="3"/>
          <w:numId w:val="38"/>
        </w:numPr>
        <w:ind w:left="993" w:hanging="993"/>
        <w:rPr>
          <w:rFonts w:cs="Arial"/>
        </w:rPr>
      </w:pPr>
      <w:r w:rsidRPr="00316BEA">
        <w:rPr>
          <w:rFonts w:cs="Arial"/>
        </w:rPr>
        <w:t>Klient esitab p</w:t>
      </w:r>
      <w:r w:rsidR="00564BF0" w:rsidRPr="00316BEA">
        <w:rPr>
          <w:rFonts w:cs="Arial"/>
        </w:rPr>
        <w:t>õhivõrguettevõtja</w:t>
      </w:r>
      <w:r w:rsidRPr="00316BEA">
        <w:rPr>
          <w:rFonts w:cs="Arial"/>
        </w:rPr>
        <w:t>le</w:t>
      </w:r>
      <w:r w:rsidR="00564BF0" w:rsidRPr="00316BEA">
        <w:rPr>
          <w:rFonts w:cs="Arial"/>
        </w:rPr>
        <w:t xml:space="preserve"> vastavalt lisas 1 toodud vormile </w:t>
      </w:r>
      <w:r w:rsidRPr="00316BEA">
        <w:rPr>
          <w:rFonts w:cs="Arial"/>
        </w:rPr>
        <w:t xml:space="preserve">sünkroniseerimistaotluse </w:t>
      </w:r>
      <w:r w:rsidR="00564BF0" w:rsidRPr="00316BEA">
        <w:rPr>
          <w:rFonts w:cs="Arial"/>
        </w:rPr>
        <w:t xml:space="preserve">vähemalt </w:t>
      </w:r>
      <w:r w:rsidR="001A338B" w:rsidRPr="00316BEA">
        <w:rPr>
          <w:rFonts w:cs="Arial"/>
        </w:rPr>
        <w:t>seitse (</w:t>
      </w:r>
      <w:r w:rsidR="00564BF0" w:rsidRPr="00316BEA">
        <w:rPr>
          <w:rFonts w:cs="Arial"/>
        </w:rPr>
        <w:t>7</w:t>
      </w:r>
      <w:r w:rsidR="001A338B" w:rsidRPr="00316BEA">
        <w:rPr>
          <w:rFonts w:cs="Arial"/>
        </w:rPr>
        <w:t>)</w:t>
      </w:r>
      <w:r w:rsidR="00564BF0" w:rsidRPr="00316BEA">
        <w:rPr>
          <w:rFonts w:cs="Arial"/>
        </w:rPr>
        <w:t xml:space="preserve"> päeva enne soovitavat tootmis</w:t>
      </w:r>
      <w:r w:rsidR="005F0F9C" w:rsidRPr="00316BEA">
        <w:rPr>
          <w:rFonts w:cs="Arial"/>
        </w:rPr>
        <w:t>mooduli</w:t>
      </w:r>
      <w:r w:rsidR="00564BF0" w:rsidRPr="00316BEA">
        <w:rPr>
          <w:rFonts w:cs="Arial"/>
        </w:rPr>
        <w:t xml:space="preserve"> sünkroniseerimist;</w:t>
      </w:r>
    </w:p>
    <w:p w14:paraId="61F90AE4" w14:textId="54DD7E0D" w:rsidR="00564BF0" w:rsidRPr="00543EF5" w:rsidRDefault="00564BF0" w:rsidP="00AA7DBC">
      <w:pPr>
        <w:pStyle w:val="ListParagraph"/>
        <w:numPr>
          <w:ilvl w:val="3"/>
          <w:numId w:val="38"/>
        </w:numPr>
        <w:ind w:left="993" w:hanging="993"/>
        <w:rPr>
          <w:rFonts w:cs="Arial"/>
        </w:rPr>
      </w:pPr>
      <w:r w:rsidRPr="00543EF5">
        <w:rPr>
          <w:rFonts w:cs="Arial"/>
        </w:rPr>
        <w:t xml:space="preserve">Põhivõrguettevõtja on kooskõlastanud </w:t>
      </w:r>
      <w:r w:rsidR="009A1710">
        <w:rPr>
          <w:rFonts w:cs="Arial"/>
        </w:rPr>
        <w:t xml:space="preserve">kliendi poolt </w:t>
      </w:r>
      <w:r w:rsidR="0037443B" w:rsidRPr="0037443B">
        <w:rPr>
          <w:rFonts w:cs="Arial"/>
        </w:rPr>
        <w:t>juhendi „Kliendi elektriosa projekti koostamise ja modelleerimise nõuded“ kohaselt koostatud</w:t>
      </w:r>
      <w:r w:rsidR="0037443B" w:rsidRPr="0037443B" w:rsidDel="0037443B">
        <w:rPr>
          <w:rFonts w:cs="Arial"/>
        </w:rPr>
        <w:t xml:space="preserve"> </w:t>
      </w:r>
      <w:r w:rsidRPr="00543EF5">
        <w:rPr>
          <w:rFonts w:cs="Arial"/>
        </w:rPr>
        <w:t xml:space="preserve">elektripaigaldise tervikliku elektriosa projekti. Elektriosa projekt peab olema põhivõrguettevõtja poolt kooskõlastatud </w:t>
      </w:r>
      <w:r w:rsidR="0078745A">
        <w:rPr>
          <w:rFonts w:cs="Arial"/>
        </w:rPr>
        <w:t>seitse (7)</w:t>
      </w:r>
      <w:r w:rsidR="0078745A" w:rsidRPr="00543EF5">
        <w:rPr>
          <w:rFonts w:cs="Arial"/>
        </w:rPr>
        <w:t xml:space="preserve"> </w:t>
      </w:r>
      <w:r w:rsidRPr="00543EF5">
        <w:rPr>
          <w:rFonts w:cs="Arial"/>
        </w:rPr>
        <w:t xml:space="preserve">päeva enne </w:t>
      </w:r>
      <w:r w:rsidR="00C5795F">
        <w:rPr>
          <w:rFonts w:cs="Arial"/>
        </w:rPr>
        <w:t xml:space="preserve">soovitavat </w:t>
      </w:r>
      <w:r w:rsidR="00C5795F" w:rsidRPr="00543EF5">
        <w:rPr>
          <w:rFonts w:cs="Arial"/>
        </w:rPr>
        <w:t>sünkroniseerimis</w:t>
      </w:r>
      <w:r w:rsidR="00C5795F">
        <w:rPr>
          <w:rFonts w:cs="Arial"/>
        </w:rPr>
        <w:t>e tähtaega</w:t>
      </w:r>
      <w:r w:rsidR="0037443B">
        <w:rPr>
          <w:rFonts w:cs="Arial"/>
        </w:rPr>
        <w:t xml:space="preserve">. Elektriosa projekti </w:t>
      </w:r>
      <w:r w:rsidR="0037443B" w:rsidRPr="00543EF5">
        <w:rPr>
          <w:rFonts w:cs="Arial"/>
        </w:rPr>
        <w:t xml:space="preserve">koosseisu </w:t>
      </w:r>
      <w:r w:rsidR="0037443B">
        <w:rPr>
          <w:rFonts w:cs="Arial"/>
        </w:rPr>
        <w:t xml:space="preserve">kuuluvad muuhulgas </w:t>
      </w:r>
      <w:r w:rsidR="009D5969" w:rsidRPr="009D5969">
        <w:rPr>
          <w:rFonts w:cs="Arial"/>
        </w:rPr>
        <w:t>juhendi „Kliendi elektriosa projekti koostamise ja modelleerimise nõuded“ kohaselt</w:t>
      </w:r>
      <w:r w:rsidR="009D5969">
        <w:rPr>
          <w:rFonts w:cs="Arial"/>
        </w:rPr>
        <w:t xml:space="preserve"> </w:t>
      </w:r>
      <w:r w:rsidR="0037443B">
        <w:rPr>
          <w:rFonts w:cs="Arial"/>
        </w:rPr>
        <w:t>koostatud</w:t>
      </w:r>
      <w:r w:rsidRPr="00543EF5">
        <w:rPr>
          <w:rFonts w:cs="Arial"/>
        </w:rPr>
        <w:t>:</w:t>
      </w:r>
    </w:p>
    <w:p w14:paraId="1E9EB075" w14:textId="1DCA8A0E" w:rsidR="00BB288F" w:rsidRDefault="0037443B" w:rsidP="00AA7DBC">
      <w:pPr>
        <w:pStyle w:val="ListParagraph"/>
        <w:numPr>
          <w:ilvl w:val="4"/>
          <w:numId w:val="38"/>
        </w:numPr>
        <w:ind w:left="993" w:hanging="993"/>
        <w:rPr>
          <w:rFonts w:cs="Arial"/>
        </w:rPr>
      </w:pPr>
      <w:r w:rsidRPr="00BB288F">
        <w:rPr>
          <w:rFonts w:cs="Arial"/>
        </w:rPr>
        <w:t xml:space="preserve">tüübikatsetuste protokollid </w:t>
      </w:r>
      <w:r w:rsidR="00BB288F" w:rsidRPr="00BB288F">
        <w:rPr>
          <w:rFonts w:cs="Arial"/>
        </w:rPr>
        <w:t xml:space="preserve">iga eri tüüpi </w:t>
      </w:r>
      <w:r w:rsidR="00BB288F" w:rsidRPr="00350598">
        <w:rPr>
          <w:rFonts w:cs="Arial"/>
        </w:rPr>
        <w:t>tootmisüksuse</w:t>
      </w:r>
      <w:r w:rsidR="009D5969">
        <w:rPr>
          <w:rFonts w:cs="Arial"/>
        </w:rPr>
        <w:t xml:space="preserve"> </w:t>
      </w:r>
      <w:r w:rsidR="00BB288F" w:rsidRPr="00BB288F">
        <w:rPr>
          <w:rFonts w:cs="Arial"/>
        </w:rPr>
        <w:t>kohta</w:t>
      </w:r>
      <w:r w:rsidR="00BB288F" w:rsidRPr="0037443B">
        <w:rPr>
          <w:rFonts w:cs="Arial"/>
        </w:rPr>
        <w:t>;</w:t>
      </w:r>
    </w:p>
    <w:p w14:paraId="2A23B74E" w14:textId="121A4668" w:rsidR="00564BF0" w:rsidRPr="00543EF5" w:rsidRDefault="00564BF0" w:rsidP="00AA7DBC">
      <w:pPr>
        <w:pStyle w:val="ListParagraph"/>
        <w:numPr>
          <w:ilvl w:val="4"/>
          <w:numId w:val="38"/>
        </w:numPr>
        <w:ind w:left="993" w:hanging="993"/>
        <w:rPr>
          <w:rFonts w:cs="Arial"/>
        </w:rPr>
      </w:pPr>
      <w:r>
        <w:rPr>
          <w:rFonts w:cs="Arial"/>
        </w:rPr>
        <w:t>t</w:t>
      </w:r>
      <w:r w:rsidRPr="00543EF5">
        <w:rPr>
          <w:rFonts w:cs="Arial"/>
        </w:rPr>
        <w:t>ootmis</w:t>
      </w:r>
      <w:r w:rsidR="005F0F9C">
        <w:rPr>
          <w:rFonts w:cs="Arial"/>
        </w:rPr>
        <w:t>mooduli</w:t>
      </w:r>
      <w:r w:rsidRPr="00543EF5">
        <w:rPr>
          <w:rFonts w:cs="Arial"/>
        </w:rPr>
        <w:t xml:space="preserve"> ja elektrivõrgu koostöö simuleerimise raport;</w:t>
      </w:r>
    </w:p>
    <w:p w14:paraId="373BE315" w14:textId="64145649" w:rsidR="00564BF0" w:rsidRPr="00543EF5" w:rsidRDefault="00564BF0" w:rsidP="00AA7DBC">
      <w:pPr>
        <w:pStyle w:val="ListParagraph"/>
        <w:numPr>
          <w:ilvl w:val="4"/>
          <w:numId w:val="38"/>
        </w:numPr>
        <w:ind w:left="993" w:hanging="993"/>
        <w:rPr>
          <w:rFonts w:cs="Arial"/>
        </w:rPr>
      </w:pPr>
      <w:r w:rsidRPr="00543EF5">
        <w:rPr>
          <w:rFonts w:cs="Arial"/>
        </w:rPr>
        <w:t>PSS/E ja PSCADi mudelid</w:t>
      </w:r>
      <w:r w:rsidR="00366029">
        <w:rPr>
          <w:rFonts w:cs="Arial"/>
        </w:rPr>
        <w:t>.</w:t>
      </w:r>
    </w:p>
    <w:p w14:paraId="0F837BDE" w14:textId="491B9B60" w:rsidR="00564BF0" w:rsidRPr="00E85917" w:rsidRDefault="006A0256" w:rsidP="00AA7DBC">
      <w:pPr>
        <w:pStyle w:val="ListParagraph"/>
        <w:numPr>
          <w:ilvl w:val="3"/>
          <w:numId w:val="38"/>
        </w:numPr>
        <w:ind w:left="993" w:hanging="993"/>
        <w:rPr>
          <w:rFonts w:cs="Arial"/>
        </w:rPr>
      </w:pPr>
      <w:r>
        <w:rPr>
          <w:rFonts w:cs="Arial"/>
        </w:rPr>
        <w:t>P</w:t>
      </w:r>
      <w:r w:rsidRPr="00E85917">
        <w:rPr>
          <w:rFonts w:cs="Arial"/>
        </w:rPr>
        <w:t xml:space="preserve">õhivõrguettevõtja </w:t>
      </w:r>
      <w:r>
        <w:rPr>
          <w:rFonts w:cs="Arial"/>
        </w:rPr>
        <w:t xml:space="preserve">on kooskõlastanud kliendi poolt </w:t>
      </w:r>
      <w:r w:rsidRPr="0037443B">
        <w:rPr>
          <w:rFonts w:cs="Arial"/>
        </w:rPr>
        <w:t xml:space="preserve">juhendi </w:t>
      </w:r>
      <w:r w:rsidR="0037443B">
        <w:rPr>
          <w:rFonts w:cs="Arial"/>
        </w:rPr>
        <w:t>„</w:t>
      </w:r>
      <w:r w:rsidR="0037443B" w:rsidRPr="0037443B">
        <w:rPr>
          <w:rFonts w:cs="Arial"/>
        </w:rPr>
        <w:t>Kliendi tootmismooduli katsetamise ja katsekava koostamise nõuded</w:t>
      </w:r>
      <w:r w:rsidR="0037443B">
        <w:rPr>
          <w:rFonts w:cs="Arial"/>
        </w:rPr>
        <w:t>“</w:t>
      </w:r>
      <w:r w:rsidRPr="00E85917">
        <w:rPr>
          <w:rFonts w:cs="Arial"/>
        </w:rPr>
        <w:t xml:space="preserve"> </w:t>
      </w:r>
      <w:r w:rsidR="0037443B">
        <w:rPr>
          <w:rFonts w:cs="Arial"/>
        </w:rPr>
        <w:t xml:space="preserve">kohaselt </w:t>
      </w:r>
      <w:r>
        <w:rPr>
          <w:rFonts w:cs="Arial"/>
        </w:rPr>
        <w:t xml:space="preserve">koostatud </w:t>
      </w:r>
      <w:r w:rsidR="00564BF0" w:rsidRPr="00E85917">
        <w:rPr>
          <w:rFonts w:cs="Arial"/>
        </w:rPr>
        <w:t>tootmis</w:t>
      </w:r>
      <w:r w:rsidR="005F0F9C">
        <w:rPr>
          <w:rFonts w:cs="Arial"/>
        </w:rPr>
        <w:t>mooduli</w:t>
      </w:r>
      <w:r w:rsidR="00564BF0" w:rsidRPr="00E85917">
        <w:rPr>
          <w:rFonts w:cs="Arial"/>
        </w:rPr>
        <w:t xml:space="preserve"> vastuvõtukatsetuste kava</w:t>
      </w:r>
      <w:r>
        <w:rPr>
          <w:rFonts w:cs="Arial"/>
        </w:rPr>
        <w:t>.</w:t>
      </w:r>
      <w:r w:rsidR="00366029">
        <w:rPr>
          <w:rFonts w:cs="Arial"/>
        </w:rPr>
        <w:t xml:space="preserve"> </w:t>
      </w:r>
      <w:r>
        <w:rPr>
          <w:rFonts w:cs="Arial"/>
        </w:rPr>
        <w:t>Vastuvõtukatsetuste kava</w:t>
      </w:r>
      <w:r w:rsidR="00564BF0" w:rsidRPr="00E85917">
        <w:rPr>
          <w:rFonts w:cs="Arial"/>
        </w:rPr>
        <w:t xml:space="preserve"> peab olema põhivõrguettevõtja poolt </w:t>
      </w:r>
      <w:r>
        <w:rPr>
          <w:rFonts w:cs="Arial"/>
        </w:rPr>
        <w:t xml:space="preserve">kooskõlastatud </w:t>
      </w:r>
      <w:r w:rsidR="0078745A">
        <w:rPr>
          <w:rFonts w:cs="Arial"/>
        </w:rPr>
        <w:t>seitse</w:t>
      </w:r>
      <w:r w:rsidR="001C16E1" w:rsidRPr="00E85917">
        <w:rPr>
          <w:rFonts w:cs="Arial"/>
        </w:rPr>
        <w:t xml:space="preserve"> </w:t>
      </w:r>
      <w:r w:rsidR="00564BF0" w:rsidRPr="00E85917">
        <w:rPr>
          <w:rFonts w:cs="Arial"/>
        </w:rPr>
        <w:t>(</w:t>
      </w:r>
      <w:r w:rsidR="0078745A">
        <w:rPr>
          <w:rFonts w:cs="Arial"/>
        </w:rPr>
        <w:t>7</w:t>
      </w:r>
      <w:r w:rsidR="00564BF0" w:rsidRPr="00E85917">
        <w:rPr>
          <w:rFonts w:cs="Arial"/>
        </w:rPr>
        <w:t>) päeva enne sünkroniseerimist</w:t>
      </w:r>
      <w:r>
        <w:rPr>
          <w:rFonts w:cs="Arial"/>
        </w:rPr>
        <w:t>.</w:t>
      </w:r>
    </w:p>
    <w:p w14:paraId="4233A1F4" w14:textId="201A0A86" w:rsidR="00564BF0" w:rsidRDefault="00564BF0" w:rsidP="00AA7DBC">
      <w:pPr>
        <w:pStyle w:val="ListParagraph"/>
        <w:numPr>
          <w:ilvl w:val="3"/>
          <w:numId w:val="38"/>
        </w:numPr>
        <w:ind w:left="993" w:hanging="993"/>
        <w:rPr>
          <w:rFonts w:cs="Arial"/>
        </w:rPr>
      </w:pPr>
      <w:r w:rsidRPr="00E85917">
        <w:rPr>
          <w:rFonts w:cs="Arial"/>
        </w:rPr>
        <w:t xml:space="preserve">Sünkroongeneraatorite korral </w:t>
      </w:r>
      <w:r w:rsidR="006A0256">
        <w:rPr>
          <w:rFonts w:cs="Arial"/>
        </w:rPr>
        <w:t xml:space="preserve">on põhivõrguettevõtja kooskõlastanud </w:t>
      </w:r>
      <w:r w:rsidRPr="00464BC7">
        <w:rPr>
          <w:rFonts w:cs="Arial"/>
        </w:rPr>
        <w:t>tootmis</w:t>
      </w:r>
      <w:r w:rsidR="005F0F9C" w:rsidRPr="00464BC7">
        <w:rPr>
          <w:rFonts w:cs="Arial"/>
        </w:rPr>
        <w:t>mooduli</w:t>
      </w:r>
      <w:r w:rsidRPr="00464BC7">
        <w:rPr>
          <w:rFonts w:cs="Arial"/>
        </w:rPr>
        <w:t xml:space="preserve"> tühijooksukatsete</w:t>
      </w:r>
      <w:r w:rsidR="00366029">
        <w:rPr>
          <w:rFonts w:cs="Arial"/>
        </w:rPr>
        <w:t xml:space="preserve"> </w:t>
      </w:r>
      <w:r w:rsidR="00FC1D06">
        <w:rPr>
          <w:rFonts w:cs="Arial"/>
        </w:rPr>
        <w:t xml:space="preserve">tulemused. Tühijooksukatsetuste </w:t>
      </w:r>
      <w:r w:rsidRPr="00E85917">
        <w:rPr>
          <w:rFonts w:cs="Arial"/>
        </w:rPr>
        <w:t xml:space="preserve">tulemused </w:t>
      </w:r>
      <w:r w:rsidR="00FC1D06">
        <w:rPr>
          <w:rFonts w:cs="Arial"/>
        </w:rPr>
        <w:t xml:space="preserve">peavad </w:t>
      </w:r>
      <w:r w:rsidRPr="00E85917">
        <w:rPr>
          <w:rFonts w:cs="Arial"/>
        </w:rPr>
        <w:t>olema esitatud</w:t>
      </w:r>
      <w:r w:rsidR="00C5795F">
        <w:rPr>
          <w:rFonts w:cs="Arial"/>
        </w:rPr>
        <w:t xml:space="preserve"> </w:t>
      </w:r>
      <w:r w:rsidRPr="00E85917">
        <w:rPr>
          <w:rFonts w:cs="Arial"/>
        </w:rPr>
        <w:t xml:space="preserve">vähemalt </w:t>
      </w:r>
      <w:r w:rsidR="004B5805">
        <w:rPr>
          <w:rFonts w:cs="Arial"/>
        </w:rPr>
        <w:t>neliteist (</w:t>
      </w:r>
      <w:r w:rsidRPr="00E85917">
        <w:rPr>
          <w:rFonts w:cs="Arial"/>
        </w:rPr>
        <w:t>14</w:t>
      </w:r>
      <w:r w:rsidR="004B5805">
        <w:rPr>
          <w:rFonts w:cs="Arial"/>
        </w:rPr>
        <w:t>)</w:t>
      </w:r>
      <w:r w:rsidRPr="00E85917">
        <w:rPr>
          <w:rFonts w:cs="Arial"/>
        </w:rPr>
        <w:t xml:space="preserve"> päeva enne soovitavat tootmis</w:t>
      </w:r>
      <w:r w:rsidR="005F0F9C">
        <w:rPr>
          <w:rFonts w:cs="Arial"/>
        </w:rPr>
        <w:t>mooduli</w:t>
      </w:r>
      <w:r w:rsidRPr="00E85917">
        <w:rPr>
          <w:rFonts w:cs="Arial"/>
        </w:rPr>
        <w:t xml:space="preserve"> sünkroniseerimist;</w:t>
      </w:r>
    </w:p>
    <w:p w14:paraId="609E9F58" w14:textId="087B2D5E" w:rsidR="005E5176" w:rsidRPr="005E5176" w:rsidRDefault="005E5176" w:rsidP="00AA7DBC">
      <w:pPr>
        <w:pStyle w:val="ListParagraph"/>
        <w:numPr>
          <w:ilvl w:val="3"/>
          <w:numId w:val="38"/>
        </w:numPr>
        <w:ind w:left="993" w:hanging="993"/>
        <w:rPr>
          <w:rFonts w:cs="Arial"/>
        </w:rPr>
      </w:pPr>
      <w:r w:rsidRPr="005E5176">
        <w:rPr>
          <w:rFonts w:cs="Arial"/>
        </w:rPr>
        <w:t>Klient on tasunud põhivõrguettevõtjale kõik maksed, mis pingestamise kuupäevaks on nõutud ning täitnud nõuetekohaselt kõik muud õigusaktides ning kliendi ja põhivõrguettevõtja vahel sõlmitud lepingus sätestatud kohustused;</w:t>
      </w:r>
    </w:p>
    <w:p w14:paraId="51D8F138" w14:textId="5170D3EE" w:rsidR="00564BF0" w:rsidRPr="00E85917" w:rsidRDefault="00564BF0" w:rsidP="00AA7DBC">
      <w:pPr>
        <w:pStyle w:val="ListParagraph"/>
        <w:numPr>
          <w:ilvl w:val="3"/>
          <w:numId w:val="38"/>
        </w:numPr>
        <w:ind w:left="993" w:hanging="993"/>
        <w:rPr>
          <w:rFonts w:cs="Arial"/>
        </w:rPr>
      </w:pPr>
      <w:r w:rsidRPr="00E85917">
        <w:rPr>
          <w:rFonts w:cs="Arial"/>
        </w:rPr>
        <w:t xml:space="preserve">Klient on kooskõlastanud ja kontrollinud signaalide ja juhtimiste toimimise põhivõrguettevõtja suunal </w:t>
      </w:r>
      <w:r w:rsidR="00E06F62" w:rsidRPr="00E06F62">
        <w:rPr>
          <w:rFonts w:cs="Arial"/>
        </w:rPr>
        <w:t xml:space="preserve">vastavalt juhendis „Kliendi elektripaigaldisega seotud andmevahetuse nõuded“ toodud põhimõtetele ning selle </w:t>
      </w:r>
      <w:r w:rsidR="00316BEA">
        <w:rPr>
          <w:rFonts w:cs="Arial"/>
        </w:rPr>
        <w:t xml:space="preserve">juhendi </w:t>
      </w:r>
      <w:r w:rsidR="00E06F62" w:rsidRPr="00316BEA">
        <w:rPr>
          <w:rFonts w:cs="Arial"/>
        </w:rPr>
        <w:t xml:space="preserve">punktis </w:t>
      </w:r>
      <w:r w:rsidR="00316BEA" w:rsidRPr="00316BEA">
        <w:rPr>
          <w:rFonts w:cs="Arial"/>
        </w:rPr>
        <w:t>5</w:t>
      </w:r>
      <w:r w:rsidR="00E06F62" w:rsidRPr="00E06F62">
        <w:rPr>
          <w:rFonts w:cs="Arial"/>
        </w:rPr>
        <w:t xml:space="preserve"> toodud infomahtude tabeli vormile </w:t>
      </w:r>
      <w:r w:rsidRPr="00E85917">
        <w:rPr>
          <w:rFonts w:cs="Arial"/>
        </w:rPr>
        <w:t>vähemalt seitse (7) päeva enne soovitavat tootmis</w:t>
      </w:r>
      <w:r w:rsidR="005F0F9C">
        <w:rPr>
          <w:rFonts w:cs="Arial"/>
        </w:rPr>
        <w:t>mooduli</w:t>
      </w:r>
      <w:r w:rsidRPr="00E85917">
        <w:rPr>
          <w:rFonts w:cs="Arial"/>
        </w:rPr>
        <w:t xml:space="preserve"> sünkroniseerimist;</w:t>
      </w:r>
    </w:p>
    <w:p w14:paraId="0AAADA8C" w14:textId="1EF1727C" w:rsidR="00564BF0" w:rsidRPr="00E85917" w:rsidRDefault="00564BF0" w:rsidP="00AA7DBC">
      <w:pPr>
        <w:pStyle w:val="ListParagraph"/>
        <w:numPr>
          <w:ilvl w:val="3"/>
          <w:numId w:val="38"/>
        </w:numPr>
        <w:ind w:left="993" w:hanging="993"/>
        <w:rPr>
          <w:rFonts w:cs="Arial"/>
        </w:rPr>
      </w:pPr>
      <w:r w:rsidRPr="00E85917">
        <w:rPr>
          <w:rFonts w:cs="Arial"/>
        </w:rPr>
        <w:lastRenderedPageBreak/>
        <w:t xml:space="preserve">Sõlmitud </w:t>
      </w:r>
      <w:r w:rsidR="00464BC7">
        <w:rPr>
          <w:rFonts w:cs="Arial"/>
        </w:rPr>
        <w:t xml:space="preserve">on </w:t>
      </w:r>
      <w:r w:rsidRPr="00E85917">
        <w:rPr>
          <w:rFonts w:cs="Arial"/>
        </w:rPr>
        <w:t>ajuti</w:t>
      </w:r>
      <w:r w:rsidR="00924858">
        <w:rPr>
          <w:rFonts w:cs="Arial"/>
        </w:rPr>
        <w:t>n</w:t>
      </w:r>
      <w:r w:rsidRPr="00E85917">
        <w:rPr>
          <w:rFonts w:cs="Arial"/>
        </w:rPr>
        <w:t xml:space="preserve">e </w:t>
      </w:r>
      <w:r w:rsidR="00D11C51">
        <w:rPr>
          <w:rFonts w:cs="Arial"/>
        </w:rPr>
        <w:t>võrgu</w:t>
      </w:r>
      <w:r w:rsidR="00924858">
        <w:rPr>
          <w:rFonts w:cs="Arial"/>
        </w:rPr>
        <w:t>leping</w:t>
      </w:r>
      <w:r w:rsidRPr="00E85917">
        <w:rPr>
          <w:rFonts w:cs="Arial"/>
        </w:rPr>
        <w:t xml:space="preserve">, millega </w:t>
      </w:r>
      <w:r w:rsidR="00C5795F">
        <w:rPr>
          <w:rFonts w:cs="Arial"/>
        </w:rPr>
        <w:t>on lubatud võrguühenduse</w:t>
      </w:r>
      <w:r w:rsidR="00366029">
        <w:rPr>
          <w:rFonts w:cs="Arial"/>
        </w:rPr>
        <w:t xml:space="preserve"> tootmissuunaline võimsus.</w:t>
      </w:r>
    </w:p>
    <w:p w14:paraId="1262DEC4" w14:textId="4B1DE609" w:rsidR="00517025" w:rsidRDefault="00517025" w:rsidP="00AA7DBC">
      <w:pPr>
        <w:pStyle w:val="ListParagraph"/>
        <w:numPr>
          <w:ilvl w:val="2"/>
          <w:numId w:val="38"/>
        </w:numPr>
        <w:ind w:left="993" w:hanging="993"/>
        <w:rPr>
          <w:rFonts w:cs="Arial"/>
        </w:rPr>
      </w:pPr>
      <w:r w:rsidRPr="00543EF5">
        <w:rPr>
          <w:rFonts w:cs="Arial"/>
        </w:rPr>
        <w:t xml:space="preserve">Kliendil tuleb sünkroniseerimise järgselt </w:t>
      </w:r>
      <w:r w:rsidR="006823E0">
        <w:rPr>
          <w:rFonts w:cs="Arial"/>
        </w:rPr>
        <w:t>neljateistkümne (</w:t>
      </w:r>
      <w:r w:rsidRPr="00543EF5">
        <w:rPr>
          <w:rFonts w:cs="Arial"/>
        </w:rPr>
        <w:t>14</w:t>
      </w:r>
      <w:r w:rsidR="006823E0">
        <w:rPr>
          <w:rFonts w:cs="Arial"/>
        </w:rPr>
        <w:t>)</w:t>
      </w:r>
      <w:r w:rsidRPr="00543EF5">
        <w:rPr>
          <w:rFonts w:cs="Arial"/>
        </w:rPr>
        <w:t xml:space="preserve"> päeva jooksul lõplikult kontrollida ja tagada kõik tehnilises projektis toodud signaalide, sh mõõtmiste ja juhtimise korrektne</w:t>
      </w:r>
      <w:r w:rsidR="00366029">
        <w:rPr>
          <w:rFonts w:cs="Arial"/>
        </w:rPr>
        <w:t xml:space="preserve"> </w:t>
      </w:r>
      <w:r w:rsidRPr="00543EF5">
        <w:rPr>
          <w:rFonts w:cs="Arial"/>
        </w:rPr>
        <w:t xml:space="preserve">toimimine </w:t>
      </w:r>
      <w:r>
        <w:rPr>
          <w:rFonts w:cs="Arial"/>
        </w:rPr>
        <w:t>energia</w:t>
      </w:r>
      <w:r w:rsidRPr="00543EF5">
        <w:rPr>
          <w:rFonts w:cs="Arial"/>
        </w:rPr>
        <w:t>süsteemi juhtimiskeskusega ning edastada pärast sünkroniseerimist signaalide katsetuste aruanne.</w:t>
      </w:r>
    </w:p>
    <w:p w14:paraId="6E21E50A" w14:textId="1F181055" w:rsidR="00517025" w:rsidRDefault="00564BF0" w:rsidP="00AA7DBC">
      <w:pPr>
        <w:pStyle w:val="ListParagraph"/>
        <w:numPr>
          <w:ilvl w:val="2"/>
          <w:numId w:val="38"/>
        </w:numPr>
        <w:ind w:left="993" w:hanging="993"/>
        <w:rPr>
          <w:rFonts w:cs="Arial"/>
        </w:rPr>
      </w:pPr>
      <w:r w:rsidRPr="00543EF5">
        <w:rPr>
          <w:rFonts w:cs="Arial"/>
        </w:rPr>
        <w:t xml:space="preserve">Põhivõrguettevõtja annab </w:t>
      </w:r>
      <w:r w:rsidR="006129FE" w:rsidRPr="00543EF5">
        <w:rPr>
          <w:rFonts w:cs="Arial"/>
        </w:rPr>
        <w:t>aj</w:t>
      </w:r>
      <w:r w:rsidRPr="00543EF5">
        <w:rPr>
          <w:rFonts w:cs="Arial"/>
        </w:rPr>
        <w:t>utise käiduteate</w:t>
      </w:r>
      <w:r w:rsidR="00D169FE">
        <w:rPr>
          <w:rFonts w:cs="Arial"/>
        </w:rPr>
        <w:t>, millega lubatakse tootmismooduli sünkroniseerimine,</w:t>
      </w:r>
      <w:r w:rsidRPr="00543EF5">
        <w:rPr>
          <w:rFonts w:cs="Arial"/>
        </w:rPr>
        <w:t xml:space="preserve"> välja peale kliendi poolt </w:t>
      </w:r>
      <w:r w:rsidRPr="006B2648">
        <w:rPr>
          <w:rFonts w:cs="Arial"/>
        </w:rPr>
        <w:t>punkti</w:t>
      </w:r>
      <w:r w:rsidR="00FC1D06" w:rsidRPr="006B2648">
        <w:rPr>
          <w:rFonts w:cs="Arial"/>
        </w:rPr>
        <w:t>de</w:t>
      </w:r>
      <w:r w:rsidRPr="006B2648">
        <w:rPr>
          <w:rFonts w:cs="Arial"/>
        </w:rPr>
        <w:t xml:space="preserve">s </w:t>
      </w:r>
      <w:r w:rsidR="004D3252" w:rsidRPr="006B2648">
        <w:rPr>
          <w:rFonts w:cs="Arial"/>
        </w:rPr>
        <w:t>4</w:t>
      </w:r>
      <w:r w:rsidR="003B6BD4" w:rsidRPr="006B2648">
        <w:rPr>
          <w:rFonts w:cs="Arial"/>
        </w:rPr>
        <w:t>.3</w:t>
      </w:r>
      <w:r w:rsidRPr="006B2648">
        <w:rPr>
          <w:rFonts w:cs="Arial"/>
        </w:rPr>
        <w:t>.2</w:t>
      </w:r>
      <w:r w:rsidR="004D3252" w:rsidRPr="006B2648">
        <w:rPr>
          <w:rFonts w:cs="Arial"/>
        </w:rPr>
        <w:t>.1-4</w:t>
      </w:r>
      <w:r w:rsidR="003B6BD4" w:rsidRPr="006B2648">
        <w:rPr>
          <w:rFonts w:cs="Arial"/>
        </w:rPr>
        <w:t>.3</w:t>
      </w:r>
      <w:r w:rsidR="00FC1D06" w:rsidRPr="006B2648">
        <w:rPr>
          <w:rFonts w:cs="Arial"/>
        </w:rPr>
        <w:t>.2.</w:t>
      </w:r>
      <w:r w:rsidR="00464BC7" w:rsidRPr="006B2648">
        <w:rPr>
          <w:rFonts w:cs="Arial"/>
        </w:rPr>
        <w:t>10</w:t>
      </w:r>
      <w:r w:rsidRPr="00543EF5">
        <w:rPr>
          <w:rFonts w:cs="Arial"/>
        </w:rPr>
        <w:t xml:space="preserve"> toodud tingimuste täitmist seitsme (7) päeva jook</w:t>
      </w:r>
      <w:r w:rsidR="007B01E5" w:rsidRPr="00543EF5">
        <w:rPr>
          <w:rFonts w:cs="Arial"/>
        </w:rPr>
        <w:t>s</w:t>
      </w:r>
      <w:r w:rsidR="00366029">
        <w:rPr>
          <w:rFonts w:cs="Arial"/>
        </w:rPr>
        <w:t>ul.</w:t>
      </w:r>
    </w:p>
    <w:p w14:paraId="2A3D7715" w14:textId="7C991676" w:rsidR="00C24038" w:rsidRPr="00543EF5" w:rsidRDefault="00564BF0" w:rsidP="00AA7DBC">
      <w:pPr>
        <w:pStyle w:val="ListParagraph"/>
        <w:numPr>
          <w:ilvl w:val="2"/>
          <w:numId w:val="38"/>
        </w:numPr>
        <w:ind w:left="993" w:hanging="993"/>
        <w:rPr>
          <w:rFonts w:cs="Arial"/>
        </w:rPr>
      </w:pPr>
      <w:r w:rsidRPr="00543EF5">
        <w:rPr>
          <w:rFonts w:cs="Arial"/>
        </w:rPr>
        <w:t xml:space="preserve">Ajutise käiduteate kehtivusperiood on </w:t>
      </w:r>
      <w:r w:rsidR="002E556B">
        <w:rPr>
          <w:rFonts w:cs="Arial"/>
        </w:rPr>
        <w:t>kakskümmend neli (</w:t>
      </w:r>
      <w:r w:rsidRPr="00543EF5">
        <w:rPr>
          <w:rFonts w:cs="Arial"/>
        </w:rPr>
        <w:t>24</w:t>
      </w:r>
      <w:r w:rsidR="002E556B">
        <w:rPr>
          <w:rFonts w:cs="Arial"/>
        </w:rPr>
        <w:t>)</w:t>
      </w:r>
      <w:r w:rsidRPr="00543EF5">
        <w:rPr>
          <w:rFonts w:cs="Arial"/>
        </w:rPr>
        <w:t xml:space="preserve"> kuud</w:t>
      </w:r>
      <w:r w:rsidR="00464BC7">
        <w:rPr>
          <w:rFonts w:cs="Arial"/>
        </w:rPr>
        <w:t>, mille jooksul tuleb kliendil täita kõik lõpliku käiduteate väljastamise tingimused</w:t>
      </w:r>
      <w:r w:rsidRPr="00543EF5">
        <w:rPr>
          <w:rFonts w:cs="Arial"/>
        </w:rPr>
        <w:t>.</w:t>
      </w:r>
    </w:p>
    <w:p w14:paraId="233A679D" w14:textId="2C043780" w:rsidR="00515AA9" w:rsidRPr="00BD4059" w:rsidRDefault="00515AA9" w:rsidP="00AA7DBC">
      <w:pPr>
        <w:pStyle w:val="Heading2"/>
        <w:numPr>
          <w:ilvl w:val="1"/>
          <w:numId w:val="38"/>
        </w:numPr>
        <w:spacing w:before="120"/>
        <w:ind w:left="993" w:hanging="993"/>
        <w:rPr>
          <w:sz w:val="24"/>
          <w:szCs w:val="24"/>
        </w:rPr>
      </w:pPr>
      <w:bookmarkStart w:id="390" w:name="_Toc531009294"/>
      <w:bookmarkStart w:id="391" w:name="_Toc531011466"/>
      <w:bookmarkStart w:id="392" w:name="_Toc531070804"/>
      <w:bookmarkStart w:id="393" w:name="_Toc532808532"/>
      <w:r w:rsidRPr="00BD4059">
        <w:t>Tootmismooduli nõuetekohasuse kontrollimine ja kinnitamine</w:t>
      </w:r>
      <w:bookmarkEnd w:id="390"/>
      <w:bookmarkEnd w:id="391"/>
      <w:bookmarkEnd w:id="392"/>
      <w:bookmarkEnd w:id="393"/>
    </w:p>
    <w:p w14:paraId="4B173869" w14:textId="6E56E4A1" w:rsidR="0029133A" w:rsidRPr="00366029" w:rsidRDefault="000478A2" w:rsidP="00AA7DBC">
      <w:pPr>
        <w:pStyle w:val="ListParagraph"/>
        <w:numPr>
          <w:ilvl w:val="2"/>
          <w:numId w:val="38"/>
        </w:numPr>
        <w:ind w:left="993" w:hanging="993"/>
        <w:rPr>
          <w:rFonts w:cs="Arial"/>
          <w:b/>
        </w:rPr>
      </w:pPr>
      <w:r w:rsidRPr="00366029">
        <w:rPr>
          <w:rFonts w:cs="Arial"/>
          <w:b/>
        </w:rPr>
        <w:t>Üldsätted</w:t>
      </w:r>
    </w:p>
    <w:p w14:paraId="169A75FE" w14:textId="29C75A28" w:rsidR="00515AA9" w:rsidRPr="00515AA9" w:rsidRDefault="00515AA9" w:rsidP="00AA7DBC">
      <w:pPr>
        <w:pStyle w:val="ListParagraph"/>
        <w:numPr>
          <w:ilvl w:val="3"/>
          <w:numId w:val="38"/>
        </w:numPr>
        <w:ind w:left="993" w:hanging="993"/>
        <w:rPr>
          <w:rFonts w:cs="Arial"/>
        </w:rPr>
      </w:pPr>
      <w:r w:rsidRPr="00515AA9">
        <w:rPr>
          <w:rFonts w:cs="Arial"/>
        </w:rPr>
        <w:t xml:space="preserve">Tootmismooduli nõuetekohasuse kontrollimine </w:t>
      </w:r>
      <w:r>
        <w:rPr>
          <w:rFonts w:cs="Arial"/>
        </w:rPr>
        <w:t xml:space="preserve">ja kinnitamine </w:t>
      </w:r>
      <w:r w:rsidRPr="00515AA9">
        <w:rPr>
          <w:rFonts w:cs="Arial"/>
        </w:rPr>
        <w:t>toimub vastavalt liitumislepingus, liitumistingimustes</w:t>
      </w:r>
      <w:r w:rsidR="00E06F62">
        <w:rPr>
          <w:rFonts w:cs="Arial"/>
        </w:rPr>
        <w:t>,</w:t>
      </w:r>
      <w:r w:rsidRPr="00515AA9">
        <w:rPr>
          <w:rFonts w:cs="Arial"/>
        </w:rPr>
        <w:t xml:space="preserve"> </w:t>
      </w:r>
      <w:r w:rsidR="00346718">
        <w:rPr>
          <w:rFonts w:cs="Arial"/>
        </w:rPr>
        <w:t xml:space="preserve">RfG-s, võrgueeskirjas ja </w:t>
      </w:r>
      <w:r w:rsidR="006F6A3D">
        <w:rPr>
          <w:rFonts w:cs="Arial"/>
        </w:rPr>
        <w:t>elektrituruseaduse</w:t>
      </w:r>
      <w:r w:rsidR="00346718">
        <w:rPr>
          <w:rFonts w:cs="Arial"/>
        </w:rPr>
        <w:t>s</w:t>
      </w:r>
      <w:r w:rsidRPr="00515AA9">
        <w:rPr>
          <w:rFonts w:cs="Arial"/>
        </w:rPr>
        <w:t xml:space="preserve"> sätestatule.</w:t>
      </w:r>
    </w:p>
    <w:p w14:paraId="09134192" w14:textId="286E818F" w:rsidR="000478A2" w:rsidRDefault="00515AA9" w:rsidP="00AA7DBC">
      <w:pPr>
        <w:pStyle w:val="ListParagraph"/>
        <w:numPr>
          <w:ilvl w:val="3"/>
          <w:numId w:val="38"/>
        </w:numPr>
        <w:ind w:left="993" w:hanging="993"/>
        <w:rPr>
          <w:rFonts w:cs="Arial"/>
        </w:rPr>
      </w:pPr>
      <w:r w:rsidRPr="00515AA9">
        <w:rPr>
          <w:rFonts w:cs="Arial"/>
        </w:rPr>
        <w:t xml:space="preserve">Tootmismooduli vastavust kehtestatud nõuetele hinnatakse põhivõrguettevõtja ning kliendi vahelises </w:t>
      </w:r>
      <w:r w:rsidR="005573C2">
        <w:rPr>
          <w:rFonts w:cs="Arial"/>
        </w:rPr>
        <w:t>liitumis</w:t>
      </w:r>
      <w:r w:rsidR="005573C2" w:rsidRPr="00515AA9">
        <w:rPr>
          <w:rFonts w:cs="Arial"/>
        </w:rPr>
        <w:t>punktis</w:t>
      </w:r>
      <w:r w:rsidR="00366029">
        <w:rPr>
          <w:rFonts w:cs="Arial"/>
        </w:rPr>
        <w:t>.</w:t>
      </w:r>
    </w:p>
    <w:p w14:paraId="34C5C38B" w14:textId="2A934DCB" w:rsidR="000478A2" w:rsidRPr="002B13CA" w:rsidRDefault="006D3C4E" w:rsidP="00AA7DBC">
      <w:pPr>
        <w:pStyle w:val="ListParagraph"/>
        <w:numPr>
          <w:ilvl w:val="4"/>
          <w:numId w:val="38"/>
        </w:numPr>
        <w:ind w:left="993" w:hanging="993"/>
        <w:rPr>
          <w:rFonts w:cs="Arial"/>
        </w:rPr>
      </w:pPr>
      <w:r>
        <w:rPr>
          <w:rFonts w:cs="Arial"/>
        </w:rPr>
        <w:t>Segapaigaldiste</w:t>
      </w:r>
      <w:r w:rsidR="000478A2">
        <w:rPr>
          <w:rFonts w:cs="Arial"/>
        </w:rPr>
        <w:t xml:space="preserve"> </w:t>
      </w:r>
      <w:r w:rsidR="002B13CA">
        <w:rPr>
          <w:rFonts w:cs="Arial"/>
        </w:rPr>
        <w:t xml:space="preserve">juhtimine ning </w:t>
      </w:r>
      <w:r w:rsidR="000478A2">
        <w:rPr>
          <w:rFonts w:cs="Arial"/>
        </w:rPr>
        <w:t xml:space="preserve">sideühendus energiasüsteemi juhtimiskeskusesse </w:t>
      </w:r>
      <w:r>
        <w:rPr>
          <w:rFonts w:cs="Arial"/>
        </w:rPr>
        <w:t xml:space="preserve">tuleb rajada </w:t>
      </w:r>
      <w:r w:rsidR="000A444A">
        <w:rPr>
          <w:rFonts w:cs="Arial"/>
        </w:rPr>
        <w:t xml:space="preserve">liitumistingimuste </w:t>
      </w:r>
      <w:r w:rsidR="000478A2" w:rsidRPr="00B0640C">
        <w:rPr>
          <w:rFonts w:cs="Arial"/>
        </w:rPr>
        <w:t xml:space="preserve">punktis </w:t>
      </w:r>
      <w:r w:rsidR="00022980" w:rsidRPr="00B0640C">
        <w:rPr>
          <w:rFonts w:cs="Arial"/>
        </w:rPr>
        <w:t>5</w:t>
      </w:r>
      <w:r w:rsidR="000478A2" w:rsidRPr="00B0640C">
        <w:rPr>
          <w:rFonts w:cs="Arial"/>
        </w:rPr>
        <w:t>.6</w:t>
      </w:r>
      <w:r w:rsidR="000478A2">
        <w:rPr>
          <w:rFonts w:cs="Arial"/>
        </w:rPr>
        <w:t xml:space="preserve"> toodud nõuete</w:t>
      </w:r>
      <w:r w:rsidR="000A444A">
        <w:rPr>
          <w:rFonts w:cs="Arial"/>
        </w:rPr>
        <w:t xml:space="preserve"> kohaselt</w:t>
      </w:r>
      <w:r w:rsidR="000478A2">
        <w:rPr>
          <w:rFonts w:cs="Arial"/>
        </w:rPr>
        <w:t xml:space="preserve">. </w:t>
      </w:r>
      <w:r>
        <w:rPr>
          <w:rFonts w:cs="Arial"/>
        </w:rPr>
        <w:t>Segapaigaldise</w:t>
      </w:r>
      <w:r w:rsidR="000478A2">
        <w:rPr>
          <w:rFonts w:cs="Arial"/>
        </w:rPr>
        <w:t xml:space="preserve"> liitumispunkt elektrivõrguga asub </w:t>
      </w:r>
      <w:r w:rsidR="005E1F9A">
        <w:rPr>
          <w:rFonts w:cs="Arial"/>
        </w:rPr>
        <w:t xml:space="preserve">kliendi </w:t>
      </w:r>
      <w:r w:rsidR="000478A2">
        <w:rPr>
          <w:rFonts w:cs="Arial"/>
        </w:rPr>
        <w:t xml:space="preserve">ja põhivõrguettevõtja vahelises liitumispunktis ning </w:t>
      </w:r>
      <w:r w:rsidR="005853C8">
        <w:rPr>
          <w:rFonts w:cs="Arial"/>
        </w:rPr>
        <w:t>selle</w:t>
      </w:r>
      <w:r w:rsidR="000478A2">
        <w:rPr>
          <w:rFonts w:cs="Arial"/>
        </w:rPr>
        <w:t xml:space="preserve"> liitumise menetlus, nõuetekohasuse kontrollimine ning kinnitamine toimub käesoleva</w:t>
      </w:r>
      <w:r w:rsidR="005E1F9A">
        <w:rPr>
          <w:rFonts w:cs="Arial"/>
        </w:rPr>
        <w:t>te</w:t>
      </w:r>
      <w:r w:rsidR="000478A2">
        <w:rPr>
          <w:rFonts w:cs="Arial"/>
        </w:rPr>
        <w:t xml:space="preserve">s </w:t>
      </w:r>
      <w:r w:rsidR="005E1F9A">
        <w:rPr>
          <w:rFonts w:cs="Arial"/>
        </w:rPr>
        <w:t xml:space="preserve">liitumistingimustes </w:t>
      </w:r>
      <w:r w:rsidR="000478A2">
        <w:rPr>
          <w:rFonts w:cs="Arial"/>
        </w:rPr>
        <w:t>toodud nõuete ning tingimuste kohaselt.</w:t>
      </w:r>
    </w:p>
    <w:p w14:paraId="3EAD5C0D" w14:textId="72506E2E" w:rsidR="00515AA9" w:rsidRDefault="00515AA9" w:rsidP="00AA7DBC">
      <w:pPr>
        <w:pStyle w:val="ListParagraph"/>
        <w:numPr>
          <w:ilvl w:val="3"/>
          <w:numId w:val="38"/>
        </w:numPr>
        <w:ind w:left="993" w:hanging="993"/>
        <w:rPr>
          <w:rFonts w:cs="Arial"/>
        </w:rPr>
      </w:pPr>
      <w:r w:rsidRPr="00515AA9">
        <w:rPr>
          <w:rFonts w:cs="Arial"/>
        </w:rPr>
        <w:t xml:space="preserve">Põhivõrguettevõtja kinnitab </w:t>
      </w:r>
      <w:r w:rsidR="00BE4E3E">
        <w:rPr>
          <w:rFonts w:cs="Arial"/>
        </w:rPr>
        <w:t xml:space="preserve">tootmismooduli </w:t>
      </w:r>
      <w:r w:rsidRPr="00515AA9">
        <w:rPr>
          <w:rFonts w:cs="Arial"/>
        </w:rPr>
        <w:t>nõuetekohasust kat</w:t>
      </w:r>
      <w:r w:rsidR="00366029">
        <w:rPr>
          <w:rFonts w:cs="Arial"/>
        </w:rPr>
        <w:t>setulemuste alusel kirjalikult.</w:t>
      </w:r>
    </w:p>
    <w:p w14:paraId="01670632" w14:textId="02074F76" w:rsidR="0029133A" w:rsidRPr="0029133A" w:rsidRDefault="0029133A" w:rsidP="00AA7DBC">
      <w:pPr>
        <w:pStyle w:val="ListParagraph"/>
        <w:numPr>
          <w:ilvl w:val="3"/>
          <w:numId w:val="38"/>
        </w:numPr>
        <w:ind w:left="993" w:hanging="993"/>
        <w:rPr>
          <w:rFonts w:cs="Arial"/>
        </w:rPr>
      </w:pPr>
      <w:r w:rsidRPr="0029133A">
        <w:rPr>
          <w:rFonts w:cs="Arial"/>
        </w:rPr>
        <w:t xml:space="preserve">Katsetuste läbiviimise kohustus lasub kliendil, välja arvatud </w:t>
      </w:r>
      <w:r w:rsidR="005C00CD">
        <w:rPr>
          <w:rFonts w:cs="Arial"/>
        </w:rPr>
        <w:t>FRT</w:t>
      </w:r>
      <w:r w:rsidRPr="0029133A">
        <w:rPr>
          <w:rFonts w:cs="Arial"/>
        </w:rPr>
        <w:t xml:space="preserve"> katse, mille korraldab ning teostab põhivõrguettevõtja </w:t>
      </w:r>
      <w:r w:rsidR="000478A2">
        <w:rPr>
          <w:rFonts w:cs="Arial"/>
        </w:rPr>
        <w:t>liitumistingimuste</w:t>
      </w:r>
      <w:r w:rsidR="000478A2" w:rsidRPr="0029133A">
        <w:rPr>
          <w:rFonts w:cs="Arial"/>
        </w:rPr>
        <w:t xml:space="preserve"> </w:t>
      </w:r>
      <w:r w:rsidRPr="005E1F9A">
        <w:rPr>
          <w:rFonts w:cs="Arial"/>
        </w:rPr>
        <w:t>punkti</w:t>
      </w:r>
      <w:r w:rsidR="000478A2" w:rsidRPr="005E1F9A">
        <w:rPr>
          <w:rFonts w:cs="Arial"/>
        </w:rPr>
        <w:t xml:space="preserve"> </w:t>
      </w:r>
      <w:r w:rsidR="004D3252" w:rsidRPr="005E1F9A">
        <w:rPr>
          <w:rFonts w:cs="Arial"/>
        </w:rPr>
        <w:t>4</w:t>
      </w:r>
      <w:r w:rsidR="003B6BD4" w:rsidRPr="005E1F9A">
        <w:rPr>
          <w:rFonts w:cs="Arial"/>
        </w:rPr>
        <w:t>.4.6</w:t>
      </w:r>
      <w:r w:rsidRPr="005E1F9A">
        <w:rPr>
          <w:rFonts w:cs="Arial"/>
        </w:rPr>
        <w:t xml:space="preserve"> ja </w:t>
      </w:r>
      <w:r w:rsidR="005E1F9A" w:rsidRPr="005E1F9A">
        <w:rPr>
          <w:rFonts w:cs="Arial"/>
        </w:rPr>
        <w:t>juhendi „Kliendi tootmismooduli katsetamise ja katsekava koostamise nõuded“ kohaselt</w:t>
      </w:r>
      <w:r w:rsidRPr="005E1F9A">
        <w:rPr>
          <w:rFonts w:cs="Arial"/>
        </w:rPr>
        <w:t>.</w:t>
      </w:r>
    </w:p>
    <w:p w14:paraId="0A22B7C8" w14:textId="0A85209C" w:rsidR="0029133A" w:rsidRDefault="0029133A" w:rsidP="00AA7DBC">
      <w:pPr>
        <w:pStyle w:val="ListParagraph"/>
        <w:numPr>
          <w:ilvl w:val="3"/>
          <w:numId w:val="38"/>
        </w:numPr>
        <w:ind w:left="993" w:hanging="993"/>
        <w:rPr>
          <w:rFonts w:cs="Arial"/>
        </w:rPr>
      </w:pPr>
      <w:r w:rsidRPr="0029133A">
        <w:rPr>
          <w:rFonts w:cs="Arial"/>
        </w:rPr>
        <w:t>Juhul, kui kliendi tootmis</w:t>
      </w:r>
      <w:r>
        <w:rPr>
          <w:rFonts w:cs="Arial"/>
        </w:rPr>
        <w:t>mooduli</w:t>
      </w:r>
      <w:r w:rsidRPr="0029133A">
        <w:rPr>
          <w:rFonts w:cs="Arial"/>
        </w:rPr>
        <w:t xml:space="preserve"> ehitamine toimub etapiti, teostatakse tootmis</w:t>
      </w:r>
      <w:r>
        <w:rPr>
          <w:rFonts w:cs="Arial"/>
        </w:rPr>
        <w:t>mooduli</w:t>
      </w:r>
      <w:r w:rsidRPr="0029133A">
        <w:rPr>
          <w:rFonts w:cs="Arial"/>
        </w:rPr>
        <w:t xml:space="preserve"> nõuetele vastavuse kontroll vastavalt liitumistingimuste punktis </w:t>
      </w:r>
      <w:r w:rsidR="005E1F9A">
        <w:rPr>
          <w:rFonts w:cs="Arial"/>
        </w:rPr>
        <w:t>4.4.8</w:t>
      </w:r>
      <w:r w:rsidRPr="0029133A">
        <w:rPr>
          <w:rFonts w:cs="Arial"/>
        </w:rPr>
        <w:t xml:space="preserve"> sätestatule pärast iga etapi elektrivõrguga ühendamist.</w:t>
      </w:r>
    </w:p>
    <w:p w14:paraId="090330C2" w14:textId="7101851A" w:rsidR="00007256" w:rsidRPr="002B13CA" w:rsidRDefault="00007256" w:rsidP="00AA7DBC">
      <w:pPr>
        <w:pStyle w:val="ListParagraph"/>
        <w:numPr>
          <w:ilvl w:val="3"/>
          <w:numId w:val="38"/>
        </w:numPr>
        <w:ind w:left="993" w:hanging="993"/>
        <w:rPr>
          <w:rFonts w:cs="Arial"/>
        </w:rPr>
      </w:pPr>
      <w:r w:rsidRPr="00007256">
        <w:rPr>
          <w:rFonts w:cs="Arial"/>
        </w:rPr>
        <w:lastRenderedPageBreak/>
        <w:t xml:space="preserve">Juhul kui tootmismooduli võrguühenduse läbilaskevõime on väiksem kui tootmismooduli </w:t>
      </w:r>
      <w:r w:rsidR="00954D5A">
        <w:rPr>
          <w:rFonts w:cs="Arial"/>
        </w:rPr>
        <w:t>maksimum</w:t>
      </w:r>
      <w:r w:rsidRPr="00007256">
        <w:rPr>
          <w:rFonts w:cs="Arial"/>
        </w:rPr>
        <w:t xml:space="preserve">võimsus siis testitakse sellist tootmismoodulit tootmismooduli </w:t>
      </w:r>
      <w:r w:rsidR="00954D5A">
        <w:rPr>
          <w:rFonts w:cs="Arial"/>
        </w:rPr>
        <w:t>maksimumvõimsuse</w:t>
      </w:r>
      <w:r w:rsidR="00954D5A" w:rsidRPr="00007256">
        <w:rPr>
          <w:rFonts w:cs="Arial"/>
        </w:rPr>
        <w:t xml:space="preserve"> </w:t>
      </w:r>
      <w:r w:rsidRPr="00007256">
        <w:rPr>
          <w:rFonts w:cs="Arial"/>
        </w:rPr>
        <w:t xml:space="preserve">järgi ning kliendil tuleb tagada sellise tootmismooduli </w:t>
      </w:r>
      <w:r w:rsidR="002B13CA" w:rsidRPr="00007256">
        <w:rPr>
          <w:rFonts w:cs="Arial"/>
        </w:rPr>
        <w:t xml:space="preserve">juhtimine ning </w:t>
      </w:r>
      <w:r w:rsidRPr="00007256">
        <w:rPr>
          <w:rFonts w:cs="Arial"/>
        </w:rPr>
        <w:t xml:space="preserve">sideühendus energiasüsteemi juhtimiskeskusesse vastavalt </w:t>
      </w:r>
      <w:r w:rsidR="004D3252" w:rsidRPr="003B7B89">
        <w:t>punktis 5</w:t>
      </w:r>
      <w:r w:rsidRPr="003B7B89">
        <w:t>.6</w:t>
      </w:r>
      <w:r w:rsidRPr="00007256">
        <w:rPr>
          <w:rFonts w:cs="Arial"/>
        </w:rPr>
        <w:t xml:space="preserve"> toodud nõuetele. Sellise tootmismooduli </w:t>
      </w:r>
      <w:r w:rsidR="005573C2">
        <w:rPr>
          <w:rFonts w:cs="Arial"/>
        </w:rPr>
        <w:t>liitumis</w:t>
      </w:r>
      <w:r w:rsidR="005573C2" w:rsidRPr="00007256">
        <w:rPr>
          <w:rFonts w:cs="Arial"/>
        </w:rPr>
        <w:t xml:space="preserve">punkt </w:t>
      </w:r>
      <w:r w:rsidRPr="00007256">
        <w:rPr>
          <w:rFonts w:cs="Arial"/>
        </w:rPr>
        <w:t xml:space="preserve">elektrivõrguga asub </w:t>
      </w:r>
      <w:r w:rsidR="002B13CA">
        <w:rPr>
          <w:rFonts w:cs="Arial"/>
        </w:rPr>
        <w:t>kliendi</w:t>
      </w:r>
      <w:r w:rsidRPr="00007256">
        <w:rPr>
          <w:rFonts w:cs="Arial"/>
        </w:rPr>
        <w:t xml:space="preserve"> ja põhivõrguettevõtja vahelises </w:t>
      </w:r>
      <w:r w:rsidR="005573C2">
        <w:rPr>
          <w:rFonts w:cs="Arial"/>
        </w:rPr>
        <w:t>liit</w:t>
      </w:r>
      <w:r w:rsidR="0083641F">
        <w:rPr>
          <w:rFonts w:cs="Arial"/>
        </w:rPr>
        <w:t>u</w:t>
      </w:r>
      <w:r w:rsidR="005573C2">
        <w:rPr>
          <w:rFonts w:cs="Arial"/>
        </w:rPr>
        <w:t>mis</w:t>
      </w:r>
      <w:r w:rsidR="005573C2" w:rsidRPr="00007256">
        <w:rPr>
          <w:rFonts w:cs="Arial"/>
        </w:rPr>
        <w:t xml:space="preserve">punktis </w:t>
      </w:r>
      <w:r w:rsidRPr="00007256">
        <w:rPr>
          <w:rFonts w:cs="Arial"/>
        </w:rPr>
        <w:t>ning sellise tootmismooduli liitumise menetlus, nõuetekohasuse kontrollimine ning kinnitamine toimub käesolevas peatükis toodud nõuete ning tingimuste kohaselt.</w:t>
      </w:r>
    </w:p>
    <w:p w14:paraId="2DE5C633" w14:textId="77777777" w:rsidR="0029133A" w:rsidRPr="00366029" w:rsidRDefault="0029133A" w:rsidP="00AA7DBC">
      <w:pPr>
        <w:pStyle w:val="ListParagraph"/>
        <w:numPr>
          <w:ilvl w:val="2"/>
          <w:numId w:val="38"/>
        </w:numPr>
        <w:ind w:left="993" w:hanging="993"/>
        <w:rPr>
          <w:rFonts w:cs="Arial"/>
          <w:b/>
        </w:rPr>
      </w:pPr>
      <w:r w:rsidRPr="00366029">
        <w:rPr>
          <w:rFonts w:cs="Arial"/>
          <w:b/>
        </w:rPr>
        <w:t>Katsetuste kava koostamine</w:t>
      </w:r>
    </w:p>
    <w:p w14:paraId="62F14C98" w14:textId="181ED600" w:rsidR="0029133A" w:rsidRPr="00B46A4C" w:rsidRDefault="0029133A" w:rsidP="00AA7DBC">
      <w:pPr>
        <w:pStyle w:val="ListParagraph"/>
        <w:numPr>
          <w:ilvl w:val="3"/>
          <w:numId w:val="38"/>
        </w:numPr>
        <w:ind w:left="993" w:hanging="993"/>
        <w:rPr>
          <w:rFonts w:cs="Arial"/>
        </w:rPr>
      </w:pPr>
      <w:r>
        <w:rPr>
          <w:rFonts w:cs="Arial"/>
        </w:rPr>
        <w:t>K</w:t>
      </w:r>
      <w:r w:rsidRPr="00B46A4C">
        <w:rPr>
          <w:rFonts w:cs="Arial"/>
        </w:rPr>
        <w:t>atsetuste kava lepitakse sõltuvalt tootmis</w:t>
      </w:r>
      <w:r>
        <w:rPr>
          <w:rFonts w:cs="Arial"/>
        </w:rPr>
        <w:t>mooduli</w:t>
      </w:r>
      <w:r w:rsidRPr="00B46A4C">
        <w:rPr>
          <w:rFonts w:cs="Arial"/>
        </w:rPr>
        <w:t xml:space="preserve"> tüübist kokku vastavalt </w:t>
      </w:r>
      <w:r w:rsidRPr="003B7B89">
        <w:rPr>
          <w:rFonts w:cs="Arial"/>
        </w:rPr>
        <w:t xml:space="preserve">juhendis </w:t>
      </w:r>
      <w:r w:rsidR="00AD2BAE">
        <w:rPr>
          <w:rFonts w:cs="Arial"/>
        </w:rPr>
        <w:t>„</w:t>
      </w:r>
      <w:r w:rsidR="005E1F9A" w:rsidRPr="00B356E3">
        <w:rPr>
          <w:rFonts w:cs="Arial"/>
        </w:rPr>
        <w:t>Kliendi tootmismooduli katsetamise ja katsekava koostamise nõuded</w:t>
      </w:r>
      <w:r w:rsidR="00AD2BAE">
        <w:rPr>
          <w:rFonts w:cs="Arial"/>
        </w:rPr>
        <w:t>“</w:t>
      </w:r>
      <w:r w:rsidRPr="00B46A4C">
        <w:rPr>
          <w:rFonts w:cs="Arial"/>
        </w:rPr>
        <w:t xml:space="preserve"> toodud näidiskatsekavale</w:t>
      </w:r>
      <w:r>
        <w:rPr>
          <w:rFonts w:cs="Arial"/>
        </w:rPr>
        <w:t>.</w:t>
      </w:r>
    </w:p>
    <w:p w14:paraId="5E145AA7" w14:textId="77777777" w:rsidR="0029133A" w:rsidRPr="00B46A4C" w:rsidRDefault="0029133A" w:rsidP="00AA7DBC">
      <w:pPr>
        <w:pStyle w:val="ListParagraph"/>
        <w:numPr>
          <w:ilvl w:val="3"/>
          <w:numId w:val="38"/>
        </w:numPr>
        <w:ind w:left="993" w:hanging="993"/>
        <w:rPr>
          <w:rFonts w:cs="Arial"/>
        </w:rPr>
      </w:pPr>
      <w:r w:rsidRPr="00B46A4C">
        <w:rPr>
          <w:rFonts w:cs="Arial"/>
        </w:rPr>
        <w:t>Katsetuste kava peab sisaldama:</w:t>
      </w:r>
    </w:p>
    <w:p w14:paraId="4DE6A709" w14:textId="77777777" w:rsidR="0029133A" w:rsidRPr="00B46A4C" w:rsidRDefault="0029133A" w:rsidP="00AA7DBC">
      <w:pPr>
        <w:pStyle w:val="ListParagraph"/>
        <w:numPr>
          <w:ilvl w:val="4"/>
          <w:numId w:val="38"/>
        </w:numPr>
        <w:ind w:left="993" w:hanging="993"/>
        <w:rPr>
          <w:rFonts w:cs="Arial"/>
        </w:rPr>
      </w:pPr>
      <w:r w:rsidRPr="00B46A4C">
        <w:rPr>
          <w:rFonts w:cs="Arial"/>
        </w:rPr>
        <w:t>katsete nimekirja, toimumise aega ja katsetuste läbiviimise eest vastutavat isikut;</w:t>
      </w:r>
    </w:p>
    <w:p w14:paraId="24A2F377" w14:textId="77777777" w:rsidR="0029133A" w:rsidRPr="00B46A4C" w:rsidRDefault="0029133A" w:rsidP="00AA7DBC">
      <w:pPr>
        <w:pStyle w:val="ListParagraph"/>
        <w:numPr>
          <w:ilvl w:val="4"/>
          <w:numId w:val="38"/>
        </w:numPr>
        <w:ind w:left="993" w:hanging="993"/>
        <w:rPr>
          <w:rFonts w:cs="Arial"/>
        </w:rPr>
      </w:pPr>
      <w:r w:rsidRPr="00B46A4C">
        <w:rPr>
          <w:rFonts w:cs="Arial"/>
        </w:rPr>
        <w:t>mõõteseadmete andmeid, võrgu skeeme ja muid andmeid, mille alusel on võimalik katsete sisu ja järjekorda kavandada ning tulemusi analüüsida.</w:t>
      </w:r>
    </w:p>
    <w:p w14:paraId="5EF77FB2" w14:textId="1B3BC2F6" w:rsidR="0029133A" w:rsidRPr="0029133A" w:rsidRDefault="0029133A" w:rsidP="00AA7DBC">
      <w:pPr>
        <w:pStyle w:val="ListParagraph"/>
        <w:numPr>
          <w:ilvl w:val="3"/>
          <w:numId w:val="38"/>
        </w:numPr>
        <w:ind w:left="993" w:hanging="993"/>
        <w:rPr>
          <w:rFonts w:cs="Arial"/>
        </w:rPr>
      </w:pPr>
      <w:r>
        <w:rPr>
          <w:rFonts w:cs="Arial"/>
        </w:rPr>
        <w:t>K</w:t>
      </w:r>
      <w:r w:rsidRPr="00B46A4C">
        <w:rPr>
          <w:rFonts w:cs="Arial"/>
        </w:rPr>
        <w:t>atsetuste alustamise eelduseks on kokku lepitud katsetuste kava, mis on kliendi ja põhivõrguettevõtja poolt allkirjastatud.</w:t>
      </w:r>
    </w:p>
    <w:p w14:paraId="57EABBEF" w14:textId="77777777" w:rsidR="0029133A" w:rsidRPr="00366029" w:rsidRDefault="0029133A" w:rsidP="00AA7DBC">
      <w:pPr>
        <w:pStyle w:val="ListParagraph"/>
        <w:numPr>
          <w:ilvl w:val="2"/>
          <w:numId w:val="38"/>
        </w:numPr>
        <w:ind w:left="993" w:hanging="993"/>
        <w:rPr>
          <w:rFonts w:cs="Arial"/>
          <w:b/>
        </w:rPr>
      </w:pPr>
      <w:r w:rsidRPr="00366029">
        <w:rPr>
          <w:rFonts w:cs="Arial"/>
          <w:b/>
        </w:rPr>
        <w:t>Katsetuste läbiviimine</w:t>
      </w:r>
    </w:p>
    <w:p w14:paraId="6338ABB8" w14:textId="5263DCA7" w:rsidR="0029133A" w:rsidRPr="00352171" w:rsidRDefault="0029133A" w:rsidP="00AA7DBC">
      <w:pPr>
        <w:pStyle w:val="ListParagraph"/>
        <w:numPr>
          <w:ilvl w:val="3"/>
          <w:numId w:val="38"/>
        </w:numPr>
        <w:spacing w:after="0"/>
        <w:ind w:left="993" w:hanging="993"/>
        <w:rPr>
          <w:rFonts w:cs="Arial"/>
        </w:rPr>
      </w:pPr>
      <w:r w:rsidRPr="00352171">
        <w:rPr>
          <w:rFonts w:cs="Arial"/>
        </w:rPr>
        <w:t xml:space="preserve">Katsetused viiakse </w:t>
      </w:r>
      <w:r w:rsidRPr="00AD2BAE">
        <w:rPr>
          <w:rFonts w:cs="Arial"/>
        </w:rPr>
        <w:t xml:space="preserve">vastavalt </w:t>
      </w:r>
      <w:r w:rsidRPr="003B7B89">
        <w:rPr>
          <w:rFonts w:cs="Arial"/>
        </w:rPr>
        <w:t xml:space="preserve">juhendis </w:t>
      </w:r>
      <w:r w:rsidR="00AD2BAE">
        <w:rPr>
          <w:rFonts w:cs="Arial"/>
        </w:rPr>
        <w:t>„</w:t>
      </w:r>
      <w:r w:rsidR="00AD2BAE" w:rsidRPr="00B356E3">
        <w:rPr>
          <w:rFonts w:cs="Arial"/>
        </w:rPr>
        <w:t>Kliendi tootmismooduli katsetamise ja katsekava koostamise nõuded</w:t>
      </w:r>
      <w:r w:rsidR="00AD2BAE">
        <w:rPr>
          <w:rFonts w:cs="Arial"/>
        </w:rPr>
        <w:t>“</w:t>
      </w:r>
      <w:r w:rsidRPr="00352171">
        <w:rPr>
          <w:rFonts w:cs="Arial"/>
        </w:rPr>
        <w:t xml:space="preserve"> toodud nõuetele üldjuhul läbi kolmes etapis:</w:t>
      </w:r>
    </w:p>
    <w:p w14:paraId="1020A144" w14:textId="3A251FF7" w:rsidR="0029133A" w:rsidRPr="00352171" w:rsidRDefault="0006652A" w:rsidP="00D32E28">
      <w:pPr>
        <w:spacing w:after="0"/>
        <w:ind w:left="993" w:hanging="993"/>
        <w:rPr>
          <w:rFonts w:cs="Arial"/>
        </w:rPr>
      </w:pPr>
      <w:r>
        <w:rPr>
          <w:rFonts w:cs="Arial"/>
        </w:rPr>
        <w:t xml:space="preserve">5.3.3.1.1 </w:t>
      </w:r>
      <w:r w:rsidR="0029133A" w:rsidRPr="00352171">
        <w:rPr>
          <w:rFonts w:cs="Arial"/>
        </w:rPr>
        <w:t>kvaliteedimõõtmised;</w:t>
      </w:r>
    </w:p>
    <w:p w14:paraId="4ED76500" w14:textId="2CF6B5E3" w:rsidR="0029133A" w:rsidRPr="00352171" w:rsidRDefault="0006652A" w:rsidP="00D32E28">
      <w:pPr>
        <w:spacing w:after="0"/>
        <w:ind w:left="993" w:hanging="993"/>
        <w:rPr>
          <w:rFonts w:cs="Arial"/>
        </w:rPr>
      </w:pPr>
      <w:r>
        <w:rPr>
          <w:rFonts w:cs="Arial"/>
        </w:rPr>
        <w:t xml:space="preserve">5.3.3.1.2 </w:t>
      </w:r>
      <w:r w:rsidR="0029133A" w:rsidRPr="00352171">
        <w:rPr>
          <w:rFonts w:cs="Arial"/>
        </w:rPr>
        <w:t>tootmis</w:t>
      </w:r>
      <w:r w:rsidR="0029133A">
        <w:rPr>
          <w:rFonts w:cs="Arial"/>
        </w:rPr>
        <w:t>mooduli funktsionaalsed katsetused;</w:t>
      </w:r>
    </w:p>
    <w:p w14:paraId="384A8CCA" w14:textId="6B867246" w:rsidR="0029133A" w:rsidRPr="00352171" w:rsidRDefault="0006652A" w:rsidP="00D32E28">
      <w:pPr>
        <w:spacing w:after="0"/>
        <w:ind w:left="993" w:hanging="993"/>
        <w:rPr>
          <w:rFonts w:cs="Arial"/>
        </w:rPr>
      </w:pPr>
      <w:r>
        <w:rPr>
          <w:rFonts w:cs="Arial"/>
        </w:rPr>
        <w:t xml:space="preserve">5.3.3.1.3 </w:t>
      </w:r>
      <w:r w:rsidR="00AD6B56" w:rsidRPr="00352171">
        <w:rPr>
          <w:rFonts w:cs="Arial"/>
        </w:rPr>
        <w:t>FRT</w:t>
      </w:r>
      <w:r w:rsidR="00AD6B56">
        <w:rPr>
          <w:rFonts w:cs="Arial"/>
        </w:rPr>
        <w:t xml:space="preserve"> </w:t>
      </w:r>
      <w:r w:rsidR="0029133A" w:rsidRPr="00352171">
        <w:rPr>
          <w:rFonts w:cs="Arial"/>
        </w:rPr>
        <w:t>katse.</w:t>
      </w:r>
    </w:p>
    <w:p w14:paraId="1F07E86B" w14:textId="72FA7D93" w:rsidR="0029133A" w:rsidRPr="00F23C20" w:rsidRDefault="0029133A" w:rsidP="00AA7DBC">
      <w:pPr>
        <w:pStyle w:val="ListParagraph"/>
        <w:numPr>
          <w:ilvl w:val="3"/>
          <w:numId w:val="38"/>
        </w:numPr>
        <w:ind w:left="993" w:hanging="993"/>
        <w:rPr>
          <w:rFonts w:cs="Arial"/>
        </w:rPr>
      </w:pPr>
      <w:r w:rsidRPr="00F23C20">
        <w:rPr>
          <w:rFonts w:cs="Arial"/>
        </w:rPr>
        <w:t xml:space="preserve">Katsetuste alustamiseks tuleb kliendil kolm (3) tööpäeva enne katsetuste plaanitavat alustamise aega esitada </w:t>
      </w:r>
      <w:r w:rsidR="00AD2BAE">
        <w:rPr>
          <w:rFonts w:cs="Arial"/>
        </w:rPr>
        <w:t>liitumiste projektijuhile</w:t>
      </w:r>
      <w:r w:rsidR="00AD2BAE" w:rsidRPr="00F23C20">
        <w:rPr>
          <w:rFonts w:cs="Arial"/>
        </w:rPr>
        <w:t xml:space="preserve"> </w:t>
      </w:r>
      <w:r w:rsidRPr="00F23C20">
        <w:rPr>
          <w:rFonts w:cs="Arial"/>
        </w:rPr>
        <w:t xml:space="preserve">vastavalt </w:t>
      </w:r>
      <w:r w:rsidRPr="003B7B89">
        <w:rPr>
          <w:rFonts w:cs="Arial"/>
        </w:rPr>
        <w:t xml:space="preserve">juhendile </w:t>
      </w:r>
      <w:r w:rsidR="00AD2BAE" w:rsidRPr="00AD2BAE">
        <w:rPr>
          <w:rFonts w:cs="Arial"/>
        </w:rPr>
        <w:t>„Kliendi tootmismooduli katsetamise ja katsekava koostamise nõuded“</w:t>
      </w:r>
      <w:r w:rsidRPr="00F23C20">
        <w:rPr>
          <w:rFonts w:cs="Arial"/>
        </w:rPr>
        <w:t xml:space="preserve"> ette valmistatud katsetuste valmisoleku deklaratsioon </w:t>
      </w:r>
      <w:r w:rsidR="00AD6B56">
        <w:rPr>
          <w:rFonts w:cs="Arial"/>
        </w:rPr>
        <w:t xml:space="preserve">vastavalt </w:t>
      </w:r>
      <w:r w:rsidR="00AD2BAE">
        <w:rPr>
          <w:rFonts w:cs="Arial"/>
        </w:rPr>
        <w:t>selles</w:t>
      </w:r>
      <w:r w:rsidR="00AD6B56">
        <w:rPr>
          <w:rFonts w:cs="Arial"/>
        </w:rPr>
        <w:t xml:space="preserve"> toodud vormile</w:t>
      </w:r>
      <w:r>
        <w:rPr>
          <w:rFonts w:cs="Arial"/>
        </w:rPr>
        <w:t>.</w:t>
      </w:r>
    </w:p>
    <w:p w14:paraId="0D6C0BD8" w14:textId="77777777" w:rsidR="0029133A" w:rsidRPr="00F23C20" w:rsidRDefault="0029133A" w:rsidP="00AA7DBC">
      <w:pPr>
        <w:pStyle w:val="ListParagraph"/>
        <w:numPr>
          <w:ilvl w:val="3"/>
          <w:numId w:val="38"/>
        </w:numPr>
        <w:ind w:left="993" w:hanging="993"/>
        <w:rPr>
          <w:rFonts w:cs="Arial"/>
        </w:rPr>
      </w:pPr>
      <w:r w:rsidRPr="00F23C20">
        <w:rPr>
          <w:rFonts w:cs="Arial"/>
        </w:rPr>
        <w:t>Põhivõrguettevõtjat tuleb teavitada katsetamiste lõppemisest.</w:t>
      </w:r>
    </w:p>
    <w:p w14:paraId="050F0F13" w14:textId="6DC74783" w:rsidR="0029133A" w:rsidRPr="00F23C20" w:rsidRDefault="0029133A" w:rsidP="00AA7DBC">
      <w:pPr>
        <w:pStyle w:val="ListParagraph"/>
        <w:numPr>
          <w:ilvl w:val="3"/>
          <w:numId w:val="38"/>
        </w:numPr>
        <w:ind w:left="993" w:hanging="993"/>
        <w:rPr>
          <w:rFonts w:cs="Arial"/>
        </w:rPr>
      </w:pPr>
      <w:r w:rsidRPr="00F23C20">
        <w:rPr>
          <w:rFonts w:cs="Arial"/>
        </w:rPr>
        <w:t xml:space="preserve">Katsetuste plaanimisel, katsekavade koostamisel ja hilisemas katsetuste faasis tuleb tegevused kooskõlastada põhivõrguettevõtja </w:t>
      </w:r>
      <w:r w:rsidR="00582012">
        <w:rPr>
          <w:rFonts w:cs="Arial"/>
        </w:rPr>
        <w:t>liitumiste projektijuhiga</w:t>
      </w:r>
      <w:r w:rsidRPr="00F23C20">
        <w:rPr>
          <w:rFonts w:cs="Arial"/>
        </w:rPr>
        <w:t xml:space="preserve">. </w:t>
      </w:r>
      <w:r w:rsidR="00582012">
        <w:rPr>
          <w:rFonts w:cs="Arial"/>
        </w:rPr>
        <w:t>Liitumiste projektijuhti</w:t>
      </w:r>
      <w:r w:rsidR="00582012" w:rsidRPr="00F23C20">
        <w:rPr>
          <w:rFonts w:cs="Arial"/>
        </w:rPr>
        <w:t xml:space="preserve"> </w:t>
      </w:r>
      <w:r w:rsidRPr="00F23C20">
        <w:rPr>
          <w:rFonts w:cs="Arial"/>
        </w:rPr>
        <w:t>tuleb</w:t>
      </w:r>
      <w:r w:rsidR="00366029">
        <w:rPr>
          <w:rFonts w:cs="Arial"/>
        </w:rPr>
        <w:t xml:space="preserve"> </w:t>
      </w:r>
      <w:r w:rsidRPr="00F23C20">
        <w:rPr>
          <w:rFonts w:cs="Arial"/>
        </w:rPr>
        <w:t>hoida kursis katsetuste arenguga ja lubada tal olla katsetuste läbiviimise juu</w:t>
      </w:r>
      <w:r>
        <w:rPr>
          <w:rFonts w:cs="Arial"/>
        </w:rPr>
        <w:t>res.</w:t>
      </w:r>
    </w:p>
    <w:p w14:paraId="2DC208D2" w14:textId="64650EA0" w:rsidR="0029133A" w:rsidRPr="00F23C20" w:rsidRDefault="0029133A" w:rsidP="00AA7DBC">
      <w:pPr>
        <w:pStyle w:val="ListParagraph"/>
        <w:numPr>
          <w:ilvl w:val="3"/>
          <w:numId w:val="38"/>
        </w:numPr>
        <w:ind w:left="993" w:hanging="993"/>
        <w:rPr>
          <w:rFonts w:cs="Arial"/>
        </w:rPr>
      </w:pPr>
      <w:r w:rsidRPr="00F23C20">
        <w:rPr>
          <w:rFonts w:cs="Arial"/>
        </w:rPr>
        <w:t>Katsekava peab kajastama kõiki tootmis</w:t>
      </w:r>
      <w:r>
        <w:rPr>
          <w:rFonts w:cs="Arial"/>
        </w:rPr>
        <w:t>mooduli</w:t>
      </w:r>
      <w:r w:rsidRPr="00F23C20">
        <w:rPr>
          <w:rFonts w:cs="Arial"/>
        </w:rPr>
        <w:t xml:space="preserve"> juhtfunktsioone, mida tuleb katseliselt kontrollida nii lokaalse juhtimisega kui </w:t>
      </w:r>
      <w:r w:rsidR="002C541E">
        <w:rPr>
          <w:rFonts w:cs="Arial"/>
        </w:rPr>
        <w:t>energia</w:t>
      </w:r>
      <w:r w:rsidRPr="00F23C20">
        <w:rPr>
          <w:rFonts w:cs="Arial"/>
        </w:rPr>
        <w:t>süsteemi juhtimiskeskusest juhituna.</w:t>
      </w:r>
    </w:p>
    <w:p w14:paraId="07D92D9E" w14:textId="77777777" w:rsidR="0029133A" w:rsidRPr="00F23C20" w:rsidRDefault="0029133A" w:rsidP="00AA7DBC">
      <w:pPr>
        <w:pStyle w:val="ListParagraph"/>
        <w:numPr>
          <w:ilvl w:val="3"/>
          <w:numId w:val="38"/>
        </w:numPr>
        <w:ind w:left="993" w:hanging="993"/>
        <w:rPr>
          <w:rFonts w:cs="Arial"/>
        </w:rPr>
      </w:pPr>
      <w:r w:rsidRPr="00F23C20">
        <w:rPr>
          <w:rFonts w:cs="Arial"/>
        </w:rPr>
        <w:t>Katsed tuleb läbi viia vastavalt katsekavas kokkulepitud järjekorrale. Poolte kokkuleppel võib katsetuste järjestust muuta.</w:t>
      </w:r>
    </w:p>
    <w:p w14:paraId="31B7CB42" w14:textId="37102A19" w:rsidR="0029133A" w:rsidRPr="00F23C20" w:rsidRDefault="0029133A" w:rsidP="00AA7DBC">
      <w:pPr>
        <w:pStyle w:val="ListParagraph"/>
        <w:numPr>
          <w:ilvl w:val="3"/>
          <w:numId w:val="38"/>
        </w:numPr>
        <w:ind w:left="993" w:hanging="993"/>
        <w:rPr>
          <w:rFonts w:cs="Arial"/>
        </w:rPr>
      </w:pPr>
      <w:r w:rsidRPr="00F23C20">
        <w:rPr>
          <w:rFonts w:cs="Arial"/>
        </w:rPr>
        <w:lastRenderedPageBreak/>
        <w:t>Kõigi elektrisüsteemiga paralleeltöös teostatavate</w:t>
      </w:r>
      <w:r w:rsidR="00542C11">
        <w:rPr>
          <w:rFonts w:cs="Arial"/>
        </w:rPr>
        <w:t>le</w:t>
      </w:r>
      <w:r w:rsidRPr="00F23C20">
        <w:rPr>
          <w:rFonts w:cs="Arial"/>
        </w:rPr>
        <w:t xml:space="preserve"> katsetustele eelnevalt tuleb küsida nõusolek katse teostamiseks </w:t>
      </w:r>
      <w:r w:rsidR="002C541E">
        <w:rPr>
          <w:rFonts w:cs="Arial"/>
        </w:rPr>
        <w:t>energia</w:t>
      </w:r>
      <w:r w:rsidRPr="00F23C20">
        <w:rPr>
          <w:rFonts w:cs="Arial"/>
        </w:rPr>
        <w:t>süsteemi juhtimiskeskuselt, ku</w:t>
      </w:r>
      <w:r>
        <w:rPr>
          <w:rFonts w:cs="Arial"/>
        </w:rPr>
        <w:t>i ei ole kokku lepitud teisiti.</w:t>
      </w:r>
    </w:p>
    <w:p w14:paraId="013FD463" w14:textId="77777777" w:rsidR="0029133A" w:rsidRPr="00366029" w:rsidRDefault="0029133A" w:rsidP="00AA7DBC">
      <w:pPr>
        <w:pStyle w:val="ListParagraph"/>
        <w:numPr>
          <w:ilvl w:val="2"/>
          <w:numId w:val="38"/>
        </w:numPr>
        <w:ind w:left="993" w:hanging="993"/>
        <w:rPr>
          <w:rFonts w:cs="Arial"/>
          <w:b/>
        </w:rPr>
      </w:pPr>
      <w:r w:rsidRPr="00366029">
        <w:rPr>
          <w:rFonts w:cs="Arial"/>
          <w:b/>
        </w:rPr>
        <w:t>Kvaliteedimõõtmised</w:t>
      </w:r>
    </w:p>
    <w:p w14:paraId="08C38C18" w14:textId="77777777" w:rsidR="0029133A" w:rsidRPr="0054101A" w:rsidRDefault="0029133A" w:rsidP="00AA7DBC">
      <w:pPr>
        <w:pStyle w:val="ListParagraph"/>
        <w:numPr>
          <w:ilvl w:val="3"/>
          <w:numId w:val="38"/>
        </w:numPr>
        <w:ind w:left="993" w:hanging="993"/>
        <w:rPr>
          <w:rFonts w:cs="Arial"/>
        </w:rPr>
      </w:pPr>
      <w:r w:rsidRPr="0054101A">
        <w:rPr>
          <w:rFonts w:cs="Arial"/>
        </w:rPr>
        <w:t xml:space="preserve">Kvaliteedimõõtmised teostatakse kõikide </w:t>
      </w:r>
      <w:r>
        <w:rPr>
          <w:rFonts w:cs="Arial"/>
        </w:rPr>
        <w:t>energiapargimoodulite</w:t>
      </w:r>
      <w:r w:rsidRPr="0054101A">
        <w:rPr>
          <w:rFonts w:cs="Arial"/>
        </w:rPr>
        <w:t xml:space="preserve"> korral esimese võrguga paralleeltöös talitletava katsena. Konkreetsed kvaliteedipiirnormid lepitakse kliendiga kokku </w:t>
      </w:r>
      <w:r w:rsidRPr="00A33430">
        <w:rPr>
          <w:rFonts w:cs="Arial"/>
        </w:rPr>
        <w:t>liitumislepingus.</w:t>
      </w:r>
    </w:p>
    <w:p w14:paraId="50E23C0D" w14:textId="77777777" w:rsidR="0029133A" w:rsidRPr="0054101A" w:rsidRDefault="0029133A" w:rsidP="00AA7DBC">
      <w:pPr>
        <w:pStyle w:val="ListParagraph"/>
        <w:numPr>
          <w:ilvl w:val="3"/>
          <w:numId w:val="38"/>
        </w:numPr>
        <w:ind w:left="993" w:hanging="993"/>
        <w:rPr>
          <w:rFonts w:cs="Arial"/>
        </w:rPr>
      </w:pPr>
      <w:r w:rsidRPr="0054101A">
        <w:rPr>
          <w:rFonts w:cs="Arial"/>
        </w:rPr>
        <w:t>Kvaliteedimõõtmiste periood kestab vähemalt seitse (7) ööpäeva, mille jooksul ei tohi olla katkestusi mõõtmistes, välja arvatud lühiajalised katkestused mõõteandmete mahalaadimiseks. Katkestuste arv nädala kohta lepitakse põhivõrguettevõtjaga kokku enne katsetuste alustamist.</w:t>
      </w:r>
    </w:p>
    <w:p w14:paraId="1226A112" w14:textId="2C13F9DB" w:rsidR="0029133A" w:rsidRPr="0054101A" w:rsidRDefault="0029133A" w:rsidP="00AA7DBC">
      <w:pPr>
        <w:pStyle w:val="ListParagraph"/>
        <w:numPr>
          <w:ilvl w:val="3"/>
          <w:numId w:val="38"/>
        </w:numPr>
        <w:ind w:left="993" w:hanging="993"/>
        <w:rPr>
          <w:rFonts w:cs="Arial"/>
        </w:rPr>
      </w:pPr>
      <w:r w:rsidRPr="0054101A">
        <w:rPr>
          <w:rFonts w:cs="Arial"/>
        </w:rPr>
        <w:t>Kõikide katseperioodil esinenud sündmuste (sh inverteri sisse-väljalülitamise sündmused ja põhjused</w:t>
      </w:r>
      <w:r w:rsidR="00BF6E65" w:rsidRPr="0054101A">
        <w:rPr>
          <w:rFonts w:cs="Arial"/>
        </w:rPr>
        <w:t>)</w:t>
      </w:r>
      <w:r w:rsidR="00BF6E65">
        <w:rPr>
          <w:rFonts w:cs="Arial"/>
        </w:rPr>
        <w:t>,</w:t>
      </w:r>
      <w:r w:rsidR="00BF6E65" w:rsidRPr="0054101A">
        <w:rPr>
          <w:rFonts w:cs="Arial"/>
        </w:rPr>
        <w:t xml:space="preserve"> </w:t>
      </w:r>
      <w:r w:rsidRPr="0054101A">
        <w:rPr>
          <w:rFonts w:cs="Arial"/>
        </w:rPr>
        <w:t xml:space="preserve">keskarvuti ja </w:t>
      </w:r>
      <w:r>
        <w:rPr>
          <w:rFonts w:cs="Arial"/>
        </w:rPr>
        <w:t>energiapargimooduli</w:t>
      </w:r>
      <w:r w:rsidRPr="0054101A">
        <w:rPr>
          <w:rFonts w:cs="Arial"/>
        </w:rPr>
        <w:t xml:space="preserve"> vahelised käsud, põhivõrguettevõtja </w:t>
      </w:r>
      <w:r w:rsidR="00CF4FED" w:rsidRPr="00CF4FED">
        <w:rPr>
          <w:rFonts w:cs="Arial"/>
        </w:rPr>
        <w:t xml:space="preserve">Supervisory Control And Data Acquisition </w:t>
      </w:r>
      <w:r w:rsidR="00CF4FED">
        <w:rPr>
          <w:rFonts w:cs="Arial"/>
        </w:rPr>
        <w:t>(edaspidi</w:t>
      </w:r>
      <w:r w:rsidR="009D20E4">
        <w:rPr>
          <w:rFonts w:cs="Arial"/>
        </w:rPr>
        <w:t>:</w:t>
      </w:r>
      <w:r w:rsidR="00CF4FED">
        <w:rPr>
          <w:rFonts w:cs="Arial"/>
        </w:rPr>
        <w:t xml:space="preserve"> </w:t>
      </w:r>
      <w:r w:rsidRPr="0054101A">
        <w:rPr>
          <w:rFonts w:cs="Arial"/>
        </w:rPr>
        <w:t>SCADA</w:t>
      </w:r>
      <w:r w:rsidR="00CF4FED">
        <w:rPr>
          <w:rFonts w:cs="Arial"/>
        </w:rPr>
        <w:t>)</w:t>
      </w:r>
      <w:r w:rsidRPr="0054101A">
        <w:rPr>
          <w:rFonts w:cs="Arial"/>
        </w:rPr>
        <w:t xml:space="preserve"> ja kliendi SCADA vahelised käsud, kohta esitatakse sündmuste aegrida.</w:t>
      </w:r>
    </w:p>
    <w:p w14:paraId="6EFDDF57" w14:textId="3D6E5542" w:rsidR="0029133A" w:rsidRPr="0054101A" w:rsidRDefault="0029133A" w:rsidP="00AA7DBC">
      <w:pPr>
        <w:pStyle w:val="ListParagraph"/>
        <w:numPr>
          <w:ilvl w:val="3"/>
          <w:numId w:val="38"/>
        </w:numPr>
        <w:ind w:left="993" w:hanging="993"/>
        <w:rPr>
          <w:rFonts w:cs="Arial"/>
        </w:rPr>
      </w:pPr>
      <w:r w:rsidRPr="0054101A">
        <w:rPr>
          <w:rFonts w:cs="Arial"/>
        </w:rPr>
        <w:t xml:space="preserve">Kvaliteedimõõtmiste lühiraport esitatakse vastavalt </w:t>
      </w:r>
      <w:r w:rsidRPr="003B7B89">
        <w:rPr>
          <w:rFonts w:cs="Arial"/>
        </w:rPr>
        <w:t xml:space="preserve">juhendis </w:t>
      </w:r>
      <w:r w:rsidR="00AD2BAE">
        <w:rPr>
          <w:rFonts w:cs="Arial"/>
        </w:rPr>
        <w:t>„</w:t>
      </w:r>
      <w:r w:rsidR="00AD2BAE" w:rsidRPr="00B356E3">
        <w:rPr>
          <w:rFonts w:cs="Arial"/>
        </w:rPr>
        <w:t>Kliendi tootmismooduli katsetamise ja katsekava koostamise nõuded</w:t>
      </w:r>
      <w:r w:rsidR="00AD2BAE">
        <w:rPr>
          <w:rFonts w:cs="Arial"/>
        </w:rPr>
        <w:t>“</w:t>
      </w:r>
      <w:r w:rsidRPr="0054101A">
        <w:rPr>
          <w:rFonts w:cs="Arial"/>
        </w:rPr>
        <w:t xml:space="preserve"> toodud vormile kümne (10) tööpäeva jooksul peale kvaliteedimõõtmiste lõpetamist koos kinnitusega, et elektri kvaliteedinäitajad on lubatud normide piires ning </w:t>
      </w:r>
      <w:r>
        <w:rPr>
          <w:rFonts w:cs="Arial"/>
        </w:rPr>
        <w:t>energiapargimoodul</w:t>
      </w:r>
      <w:r w:rsidRPr="0054101A">
        <w:rPr>
          <w:rFonts w:cs="Arial"/>
        </w:rPr>
        <w:t xml:space="preserve"> ei põhjusta lubamatuid häiringuid teistele elektrivõrguga ühendatud klientidele.</w:t>
      </w:r>
    </w:p>
    <w:p w14:paraId="1C6E0877" w14:textId="1F72F8A6" w:rsidR="0029133A" w:rsidRPr="0054101A" w:rsidRDefault="0029133A" w:rsidP="00AA7DBC">
      <w:pPr>
        <w:pStyle w:val="ListParagraph"/>
        <w:numPr>
          <w:ilvl w:val="3"/>
          <w:numId w:val="38"/>
        </w:numPr>
        <w:ind w:left="993" w:hanging="993"/>
        <w:rPr>
          <w:rFonts w:cs="Arial"/>
        </w:rPr>
      </w:pPr>
      <w:r w:rsidRPr="0054101A">
        <w:rPr>
          <w:rFonts w:cs="Arial"/>
        </w:rPr>
        <w:t xml:space="preserve">Kui kvaliteedimõõtmise lühiraportis sisalduvad tulemused jäävad </w:t>
      </w:r>
      <w:r w:rsidRPr="00A33430">
        <w:rPr>
          <w:rFonts w:cs="Arial"/>
        </w:rPr>
        <w:t>liitumislepingus</w:t>
      </w:r>
      <w:r w:rsidRPr="0054101A">
        <w:rPr>
          <w:rFonts w:cs="Arial"/>
        </w:rPr>
        <w:t xml:space="preserve"> kokkulepitud piiridesse, annab põhivõrguettevõtja kümne (10) tööpäeva jooksul</w:t>
      </w:r>
      <w:r w:rsidRPr="0054101A" w:rsidDel="00F421A4">
        <w:rPr>
          <w:rFonts w:cs="Arial"/>
        </w:rPr>
        <w:t xml:space="preserve"> </w:t>
      </w:r>
      <w:r w:rsidRPr="0054101A">
        <w:rPr>
          <w:rFonts w:cs="Arial"/>
        </w:rPr>
        <w:t xml:space="preserve">loa katsetustega jätkamiseks vastavalt katsetuste kavale kuni </w:t>
      </w:r>
      <w:r w:rsidR="005C00CD">
        <w:rPr>
          <w:rFonts w:cs="Arial"/>
        </w:rPr>
        <w:t>FRT</w:t>
      </w:r>
      <w:r w:rsidRPr="0054101A">
        <w:rPr>
          <w:rFonts w:cs="Arial"/>
        </w:rPr>
        <w:t xml:space="preserve"> katseni.</w:t>
      </w:r>
    </w:p>
    <w:p w14:paraId="44477A72" w14:textId="77777777" w:rsidR="0029133A" w:rsidRDefault="0029133A" w:rsidP="00AA7DBC">
      <w:pPr>
        <w:pStyle w:val="ListParagraph"/>
        <w:numPr>
          <w:ilvl w:val="3"/>
          <w:numId w:val="38"/>
        </w:numPr>
        <w:ind w:left="993" w:hanging="993"/>
        <w:rPr>
          <w:rFonts w:cs="Arial"/>
        </w:rPr>
      </w:pPr>
      <w:r w:rsidRPr="0054101A">
        <w:rPr>
          <w:rFonts w:cs="Arial"/>
        </w:rPr>
        <w:t xml:space="preserve">Kvaliteedi mõõtmiste täisaruanne sisaldab lisaks lühiaruandes toodule ka tulemuste graafilist kujutamist ning lisaks tuleb välja tuua kvaliteedimõõtmiste ajal </w:t>
      </w:r>
      <w:r w:rsidRPr="00475624">
        <w:rPr>
          <w:rFonts w:cs="Arial"/>
        </w:rPr>
        <w:t xml:space="preserve">toodetud aktiiv- </w:t>
      </w:r>
      <w:r>
        <w:rPr>
          <w:rFonts w:cs="Arial"/>
        </w:rPr>
        <w:t>ja reaktiivvõimsus.</w:t>
      </w:r>
    </w:p>
    <w:p w14:paraId="4FEE71C6" w14:textId="77777777" w:rsidR="0029133A" w:rsidRPr="00366029" w:rsidRDefault="0029133A" w:rsidP="00AA7DBC">
      <w:pPr>
        <w:pStyle w:val="ListParagraph"/>
        <w:numPr>
          <w:ilvl w:val="2"/>
          <w:numId w:val="38"/>
        </w:numPr>
        <w:ind w:left="993" w:hanging="993"/>
        <w:rPr>
          <w:rFonts w:cs="Arial"/>
          <w:b/>
        </w:rPr>
      </w:pPr>
      <w:r w:rsidRPr="00366029">
        <w:rPr>
          <w:rFonts w:cs="Arial"/>
          <w:b/>
        </w:rPr>
        <w:t>Tootmismooduli funktsionaalsed katsetused</w:t>
      </w:r>
    </w:p>
    <w:p w14:paraId="098F9180" w14:textId="608670A2" w:rsidR="0029133A" w:rsidRPr="006E0F84" w:rsidRDefault="0029133A" w:rsidP="00AA7DBC">
      <w:pPr>
        <w:pStyle w:val="ListParagraph"/>
        <w:numPr>
          <w:ilvl w:val="3"/>
          <w:numId w:val="38"/>
        </w:numPr>
        <w:ind w:left="993" w:hanging="993"/>
        <w:rPr>
          <w:rFonts w:cs="Arial"/>
        </w:rPr>
      </w:pPr>
      <w:r w:rsidRPr="006E0F84">
        <w:rPr>
          <w:rFonts w:cs="Arial"/>
        </w:rPr>
        <w:t xml:space="preserve">Pärast katsetuste kavas märgitud katsetuste läbiviimist tuleb kliendil esitada põhivõrguettevõtjale </w:t>
      </w:r>
      <w:r w:rsidR="00AF651E">
        <w:rPr>
          <w:rFonts w:cs="Arial"/>
        </w:rPr>
        <w:t>kolmekümne (</w:t>
      </w:r>
      <w:r w:rsidRPr="006E0F84">
        <w:rPr>
          <w:rFonts w:cs="Arial"/>
        </w:rPr>
        <w:t>30</w:t>
      </w:r>
      <w:r w:rsidR="00AF651E">
        <w:rPr>
          <w:rFonts w:cs="Arial"/>
        </w:rPr>
        <w:t>)</w:t>
      </w:r>
      <w:r w:rsidRPr="006E0F84">
        <w:rPr>
          <w:rFonts w:cs="Arial"/>
        </w:rPr>
        <w:t xml:space="preserve"> päeva jooksul aruanne katsetuste tulemustest. Funktsionaalsete katsetuste kohta esitatav aruanne peab sisaldama kvaliteedimõõtmise tulemusi, mis t</w:t>
      </w:r>
      <w:r>
        <w:rPr>
          <w:rFonts w:cs="Arial"/>
        </w:rPr>
        <w:t xml:space="preserve">uleb esitada vastavalt lisas 3 </w:t>
      </w:r>
      <w:r w:rsidRPr="006E0F84">
        <w:rPr>
          <w:rFonts w:cs="Arial"/>
        </w:rPr>
        <w:t>toodud nõuetele.</w:t>
      </w:r>
    </w:p>
    <w:p w14:paraId="63CD836F" w14:textId="323D25F6" w:rsidR="0029133A" w:rsidRPr="006E0F84" w:rsidRDefault="0029133A" w:rsidP="00AA7DBC">
      <w:pPr>
        <w:pStyle w:val="ListParagraph"/>
        <w:numPr>
          <w:ilvl w:val="3"/>
          <w:numId w:val="38"/>
        </w:numPr>
        <w:ind w:left="993" w:hanging="993"/>
        <w:rPr>
          <w:rFonts w:cs="Arial"/>
        </w:rPr>
      </w:pPr>
      <w:r w:rsidRPr="006E0F84">
        <w:rPr>
          <w:rFonts w:cs="Arial"/>
        </w:rPr>
        <w:t>Katsetuste aruandes hinnatakse tootmis</w:t>
      </w:r>
      <w:r>
        <w:rPr>
          <w:rFonts w:cs="Arial"/>
        </w:rPr>
        <w:t>mooduli</w:t>
      </w:r>
      <w:r w:rsidRPr="006E0F84">
        <w:rPr>
          <w:rFonts w:cs="Arial"/>
        </w:rPr>
        <w:t xml:space="preserve"> talitluskarakteristikuid, elektrikvaliteeti ning vastavust </w:t>
      </w:r>
      <w:r w:rsidR="005C00CD">
        <w:rPr>
          <w:rFonts w:cs="Arial"/>
        </w:rPr>
        <w:t xml:space="preserve">RFG-s, </w:t>
      </w:r>
      <w:r w:rsidRPr="006E0F84">
        <w:rPr>
          <w:rFonts w:cs="Arial"/>
        </w:rPr>
        <w:t xml:space="preserve">võrgueeskirjas, liitumistingimustes ja </w:t>
      </w:r>
      <w:r w:rsidRPr="00A33430">
        <w:rPr>
          <w:rFonts w:cs="Arial"/>
        </w:rPr>
        <w:t>liitumislepingus</w:t>
      </w:r>
      <w:r>
        <w:rPr>
          <w:rFonts w:cs="Arial"/>
        </w:rPr>
        <w:t xml:space="preserve"> kokkulepitud nõuetele.</w:t>
      </w:r>
    </w:p>
    <w:p w14:paraId="5E383268" w14:textId="23DF7D6A" w:rsidR="0029133A" w:rsidRPr="006E0F84" w:rsidRDefault="0029133A" w:rsidP="00AA7DBC">
      <w:pPr>
        <w:pStyle w:val="ListParagraph"/>
        <w:numPr>
          <w:ilvl w:val="3"/>
          <w:numId w:val="38"/>
        </w:numPr>
        <w:ind w:left="993" w:hanging="993"/>
        <w:rPr>
          <w:rFonts w:cs="Arial"/>
        </w:rPr>
      </w:pPr>
      <w:r w:rsidRPr="006E0F84">
        <w:rPr>
          <w:rFonts w:cs="Arial"/>
        </w:rPr>
        <w:t xml:space="preserve">Põhivõrguettevõtja hindab nõuetele vastavust </w:t>
      </w:r>
      <w:r w:rsidR="00AD2BAE">
        <w:rPr>
          <w:rFonts w:cs="Arial"/>
        </w:rPr>
        <w:t xml:space="preserve">kliendi ja põhivõrguettevõtja valepises </w:t>
      </w:r>
      <w:r w:rsidRPr="003B7B89">
        <w:rPr>
          <w:rFonts w:cs="Arial"/>
        </w:rPr>
        <w:t>liitumispunktis</w:t>
      </w:r>
      <w:r w:rsidRPr="006E0F84">
        <w:rPr>
          <w:rFonts w:cs="Arial"/>
        </w:rPr>
        <w:t xml:space="preserve">. Põhivõrguettevõtja edastab hinnangu katsetuste tulemuste kohta kliendile </w:t>
      </w:r>
      <w:r w:rsidR="00956AAE">
        <w:rPr>
          <w:rFonts w:cs="Arial"/>
        </w:rPr>
        <w:t>kolmekümne (</w:t>
      </w:r>
      <w:r w:rsidRPr="006E0F84">
        <w:rPr>
          <w:rFonts w:cs="Arial"/>
        </w:rPr>
        <w:t>30</w:t>
      </w:r>
      <w:r w:rsidR="00956AAE">
        <w:rPr>
          <w:rFonts w:cs="Arial"/>
        </w:rPr>
        <w:t>)</w:t>
      </w:r>
      <w:r w:rsidRPr="006E0F84">
        <w:rPr>
          <w:rFonts w:cs="Arial"/>
        </w:rPr>
        <w:t xml:space="preserve"> päeva jooksul alates aruande esitamisest.</w:t>
      </w:r>
    </w:p>
    <w:p w14:paraId="2CF2AE01" w14:textId="6EFD82BC" w:rsidR="0029133A" w:rsidRPr="006E0F84" w:rsidRDefault="0029133A" w:rsidP="00AA7DBC">
      <w:pPr>
        <w:pStyle w:val="ListParagraph"/>
        <w:numPr>
          <w:ilvl w:val="3"/>
          <w:numId w:val="38"/>
        </w:numPr>
        <w:ind w:left="993" w:hanging="993"/>
        <w:rPr>
          <w:rFonts w:cs="Arial"/>
        </w:rPr>
      </w:pPr>
      <w:r w:rsidRPr="006E0F84">
        <w:rPr>
          <w:rFonts w:cs="Arial"/>
        </w:rPr>
        <w:lastRenderedPageBreak/>
        <w:t xml:space="preserve">Kui aruandest nähtub nõuetele mittevastavusi ning järeldub, et elektripaigaldis ei vasta nõuetele, tuleb kliendil selgitada mittevastavuste põhjused, likvideerimise võimalused ja aeg ning läbi viia uued katsetused. Sellel juhul tuleb põhivõrguettevõtjale esitada uus katsetuste aruanne. Põhivõrguettevõtja annab järgnevale katsetuste aruandele hinnangu </w:t>
      </w:r>
      <w:r w:rsidR="00FA6A19">
        <w:rPr>
          <w:rFonts w:cs="Arial"/>
        </w:rPr>
        <w:t>kolmekümne (</w:t>
      </w:r>
      <w:r w:rsidRPr="006E0F84">
        <w:rPr>
          <w:rFonts w:cs="Arial"/>
        </w:rPr>
        <w:t>30</w:t>
      </w:r>
      <w:r w:rsidR="00FA6A19">
        <w:rPr>
          <w:rFonts w:cs="Arial"/>
        </w:rPr>
        <w:t>)</w:t>
      </w:r>
      <w:r w:rsidRPr="006E0F84">
        <w:rPr>
          <w:rFonts w:cs="Arial"/>
        </w:rPr>
        <w:t xml:space="preserve"> päeva jooksul alates aruande või täienduse saamisest.</w:t>
      </w:r>
    </w:p>
    <w:p w14:paraId="1F2B0FFA" w14:textId="51A7EFA0" w:rsidR="0029133A" w:rsidRPr="00366029" w:rsidRDefault="005C00CD" w:rsidP="00AA7DBC">
      <w:pPr>
        <w:pStyle w:val="ListParagraph"/>
        <w:numPr>
          <w:ilvl w:val="2"/>
          <w:numId w:val="38"/>
        </w:numPr>
        <w:ind w:left="993" w:hanging="993"/>
        <w:rPr>
          <w:rFonts w:cs="Arial"/>
          <w:b/>
        </w:rPr>
      </w:pPr>
      <w:r w:rsidRPr="00366029">
        <w:rPr>
          <w:rFonts w:cs="Arial"/>
          <w:b/>
        </w:rPr>
        <w:t>FRT</w:t>
      </w:r>
      <w:r w:rsidR="0029133A" w:rsidRPr="00366029">
        <w:rPr>
          <w:rFonts w:cs="Arial"/>
          <w:b/>
        </w:rPr>
        <w:t xml:space="preserve"> katse</w:t>
      </w:r>
    </w:p>
    <w:p w14:paraId="5210AAEF" w14:textId="08DF1B74" w:rsidR="0029133A" w:rsidRPr="006E0F84" w:rsidRDefault="005C00CD" w:rsidP="00AA7DBC">
      <w:pPr>
        <w:pStyle w:val="ListParagraph"/>
        <w:numPr>
          <w:ilvl w:val="3"/>
          <w:numId w:val="38"/>
        </w:numPr>
        <w:ind w:left="993" w:hanging="993"/>
        <w:rPr>
          <w:rFonts w:cs="Arial"/>
        </w:rPr>
      </w:pPr>
      <w:r>
        <w:rPr>
          <w:rFonts w:cs="Arial"/>
        </w:rPr>
        <w:t>FRT</w:t>
      </w:r>
      <w:r w:rsidR="0029133A" w:rsidRPr="006E0F84">
        <w:rPr>
          <w:rFonts w:cs="Arial"/>
        </w:rPr>
        <w:t xml:space="preserve"> katse</w:t>
      </w:r>
      <w:r w:rsidR="0029133A" w:rsidRPr="006E0F84" w:rsidDel="00707025">
        <w:rPr>
          <w:rFonts w:cs="Arial"/>
        </w:rPr>
        <w:t xml:space="preserve"> </w:t>
      </w:r>
      <w:r w:rsidR="0029133A" w:rsidRPr="006E0F84">
        <w:rPr>
          <w:rFonts w:cs="Arial"/>
        </w:rPr>
        <w:t>viiakse läbi põhivõrguettevõtja</w:t>
      </w:r>
      <w:r w:rsidR="0029133A" w:rsidRPr="006E0F84" w:rsidDel="00F421A4">
        <w:rPr>
          <w:rFonts w:cs="Arial"/>
        </w:rPr>
        <w:t xml:space="preserve"> </w:t>
      </w:r>
      <w:r w:rsidR="0029133A" w:rsidRPr="006E0F84">
        <w:rPr>
          <w:rFonts w:cs="Arial"/>
        </w:rPr>
        <w:t xml:space="preserve">poolt võimalusel </w:t>
      </w:r>
      <w:r w:rsidR="00956AAE">
        <w:rPr>
          <w:rFonts w:cs="Arial"/>
        </w:rPr>
        <w:t>kolmekümne (</w:t>
      </w:r>
      <w:r w:rsidR="0029133A" w:rsidRPr="006E0F84">
        <w:rPr>
          <w:rFonts w:cs="Arial"/>
        </w:rPr>
        <w:t>30</w:t>
      </w:r>
      <w:r w:rsidR="00956AAE">
        <w:rPr>
          <w:rFonts w:cs="Arial"/>
        </w:rPr>
        <w:t>)</w:t>
      </w:r>
      <w:r w:rsidR="0029133A" w:rsidRPr="006E0F84">
        <w:rPr>
          <w:rFonts w:cs="Arial"/>
        </w:rPr>
        <w:t xml:space="preserve"> päeva jooksul pärast kõigi teiste katsekavas olevate katsetuste läbiviimist ning lõppraporti heakskiitmist põhivõrguettevõtja</w:t>
      </w:r>
      <w:r w:rsidR="0029133A" w:rsidRPr="006E0F84" w:rsidDel="00F421A4">
        <w:rPr>
          <w:rFonts w:cs="Arial"/>
        </w:rPr>
        <w:t xml:space="preserve"> </w:t>
      </w:r>
      <w:r w:rsidR="0029133A">
        <w:rPr>
          <w:rFonts w:cs="Arial"/>
        </w:rPr>
        <w:t>poolt.</w:t>
      </w:r>
    </w:p>
    <w:p w14:paraId="647A66BE" w14:textId="6753CBA4" w:rsidR="0029133A" w:rsidRPr="006E0F84" w:rsidRDefault="0029133A" w:rsidP="00AA7DBC">
      <w:pPr>
        <w:pStyle w:val="ListParagraph"/>
        <w:numPr>
          <w:ilvl w:val="3"/>
          <w:numId w:val="38"/>
        </w:numPr>
        <w:ind w:left="993" w:hanging="993"/>
        <w:rPr>
          <w:rFonts w:cs="Arial"/>
        </w:rPr>
      </w:pPr>
      <w:r w:rsidRPr="006E0F84">
        <w:rPr>
          <w:rFonts w:cs="Arial"/>
        </w:rPr>
        <w:t xml:space="preserve">Juhul, kui katsetuse korraldamine ei ole </w:t>
      </w:r>
      <w:r w:rsidR="00956AAE">
        <w:rPr>
          <w:rFonts w:cs="Arial"/>
        </w:rPr>
        <w:t>kolmekümne (</w:t>
      </w:r>
      <w:r w:rsidRPr="006E0F84">
        <w:rPr>
          <w:rFonts w:cs="Arial"/>
        </w:rPr>
        <w:t>30</w:t>
      </w:r>
      <w:r w:rsidR="00956AAE">
        <w:rPr>
          <w:rFonts w:cs="Arial"/>
        </w:rPr>
        <w:t>)</w:t>
      </w:r>
      <w:r w:rsidRPr="006E0F84">
        <w:rPr>
          <w:rFonts w:cs="Arial"/>
        </w:rPr>
        <w:t xml:space="preserve"> päeva jooksul võimalik hooajaliselt suurte elektrienergia voogude või elektrivõrgu elementide ebanormaalse seisundi tõttu, riskimata teiste põhivõrguettevõtja </w:t>
      </w:r>
      <w:r w:rsidR="005573C2" w:rsidRPr="005573C2">
        <w:rPr>
          <w:rFonts w:cs="Arial"/>
        </w:rPr>
        <w:t>liitumispunktide</w:t>
      </w:r>
      <w:r w:rsidR="005573C2" w:rsidRPr="006E0F84">
        <w:rPr>
          <w:rFonts w:cs="Arial"/>
        </w:rPr>
        <w:t xml:space="preserve"> </w:t>
      </w:r>
      <w:r w:rsidRPr="006E0F84">
        <w:rPr>
          <w:rFonts w:cs="Arial"/>
        </w:rPr>
        <w:t>toiteta jäämisega või pinge väljumisega võrguteenuse tüüptingimustes lubatavatest piiridest, korraldatakse katsetused esimesel võimalusel.</w:t>
      </w:r>
    </w:p>
    <w:p w14:paraId="46C471A5" w14:textId="6B8B5364" w:rsidR="0029133A" w:rsidRPr="006E0F84" w:rsidRDefault="005C00CD" w:rsidP="00AA7DBC">
      <w:pPr>
        <w:pStyle w:val="ListParagraph"/>
        <w:numPr>
          <w:ilvl w:val="3"/>
          <w:numId w:val="38"/>
        </w:numPr>
        <w:ind w:left="993" w:hanging="993"/>
        <w:rPr>
          <w:rFonts w:cs="Arial"/>
        </w:rPr>
      </w:pPr>
      <w:r>
        <w:rPr>
          <w:rFonts w:cs="Arial"/>
        </w:rPr>
        <w:t>FRT</w:t>
      </w:r>
      <w:r w:rsidR="0029133A" w:rsidRPr="006E0F84">
        <w:rPr>
          <w:rFonts w:cs="Arial"/>
        </w:rPr>
        <w:t xml:space="preserve"> katse viiakse läbi vastavalt katsekavas kokkulepitud tingimustele kliendi ja põhivõrguettev</w:t>
      </w:r>
      <w:r w:rsidR="0029133A">
        <w:rPr>
          <w:rFonts w:cs="Arial"/>
        </w:rPr>
        <w:t xml:space="preserve">õtja vahelises </w:t>
      </w:r>
      <w:r w:rsidR="005573C2" w:rsidRPr="002C4C6E">
        <w:rPr>
          <w:rFonts w:cs="Arial"/>
        </w:rPr>
        <w:t>liitumispunktis</w:t>
      </w:r>
      <w:r w:rsidR="0029133A" w:rsidRPr="002C4C6E">
        <w:rPr>
          <w:rFonts w:cs="Arial"/>
        </w:rPr>
        <w:t>.</w:t>
      </w:r>
      <w:r w:rsidR="006C7A93">
        <w:rPr>
          <w:rFonts w:cs="Arial"/>
        </w:rPr>
        <w:t xml:space="preserve"> Samuti peavad FRT katse parameetrid vastama R</w:t>
      </w:r>
      <w:r w:rsidR="001569A2">
        <w:rPr>
          <w:rFonts w:cs="Arial"/>
        </w:rPr>
        <w:t>f</w:t>
      </w:r>
      <w:r w:rsidR="006C7A93">
        <w:rPr>
          <w:rFonts w:cs="Arial"/>
        </w:rPr>
        <w:t>G-s toodud FRT parameetritele, mida tootmismoodul peab olema suuteline ilma elektrivõrgust väljalülitumata taluma.</w:t>
      </w:r>
    </w:p>
    <w:p w14:paraId="7948B2FC" w14:textId="67667433" w:rsidR="0029133A" w:rsidRPr="006E0F84" w:rsidRDefault="005C00CD" w:rsidP="00AA7DBC">
      <w:pPr>
        <w:pStyle w:val="ListParagraph"/>
        <w:numPr>
          <w:ilvl w:val="3"/>
          <w:numId w:val="38"/>
        </w:numPr>
        <w:ind w:left="993" w:hanging="993"/>
        <w:rPr>
          <w:rFonts w:cs="Arial"/>
        </w:rPr>
      </w:pPr>
      <w:r>
        <w:rPr>
          <w:rFonts w:cs="Arial"/>
        </w:rPr>
        <w:t>FRT</w:t>
      </w:r>
      <w:r w:rsidR="0029133A" w:rsidRPr="006E0F84">
        <w:rPr>
          <w:rFonts w:cs="Arial"/>
        </w:rPr>
        <w:t xml:space="preserve"> katse mõõtmised teostab ning koostab katsetulemuste aruande kolmas osapool. Põhivõrguettevõtja</w:t>
      </w:r>
      <w:r w:rsidR="0029133A">
        <w:rPr>
          <w:rFonts w:cs="Arial"/>
        </w:rPr>
        <w:t xml:space="preserve"> </w:t>
      </w:r>
      <w:r w:rsidR="0029133A" w:rsidRPr="006E0F84">
        <w:rPr>
          <w:rFonts w:cs="Arial"/>
        </w:rPr>
        <w:t>esitab aruande kliendile kümne (10) tööpäeva j</w:t>
      </w:r>
      <w:r w:rsidR="0029133A">
        <w:rPr>
          <w:rFonts w:cs="Arial"/>
        </w:rPr>
        <w:t>ooksul katsetuse läbiviimisest.</w:t>
      </w:r>
    </w:p>
    <w:p w14:paraId="29DE6B7B" w14:textId="3E2DA3AA" w:rsidR="006C7A93" w:rsidRDefault="006C7A93" w:rsidP="00AA7DBC">
      <w:pPr>
        <w:pStyle w:val="ListParagraph"/>
        <w:numPr>
          <w:ilvl w:val="3"/>
          <w:numId w:val="38"/>
        </w:numPr>
        <w:ind w:left="993" w:hanging="993"/>
        <w:rPr>
          <w:rFonts w:cs="Arial"/>
        </w:rPr>
      </w:pPr>
      <w:r w:rsidRPr="006C7A93">
        <w:rPr>
          <w:rFonts w:cs="Arial"/>
        </w:rPr>
        <w:t>FRT katse ebaõnnestumisel</w:t>
      </w:r>
      <w:r>
        <w:rPr>
          <w:rFonts w:cs="Arial"/>
        </w:rPr>
        <w:t xml:space="preserve"> võrguettevõtjast tingitud põhjusel loetakse katse ebaedukaks ning korratakse esimesl võimalusel. Sellisel juhul ei rakendata liitumistingimuste punktis </w:t>
      </w:r>
      <w:r w:rsidR="00AD2BAE">
        <w:rPr>
          <w:rFonts w:cs="Arial"/>
        </w:rPr>
        <w:t>2</w:t>
      </w:r>
      <w:r w:rsidR="00B132EE">
        <w:rPr>
          <w:rFonts w:cs="Arial"/>
        </w:rPr>
        <w:t>.3.6 toodud tasu.</w:t>
      </w:r>
    </w:p>
    <w:p w14:paraId="75076AE6" w14:textId="31A53491" w:rsidR="0029133A" w:rsidRPr="006E0F84" w:rsidRDefault="005C00CD" w:rsidP="00AA7DBC">
      <w:pPr>
        <w:pStyle w:val="ListParagraph"/>
        <w:numPr>
          <w:ilvl w:val="3"/>
          <w:numId w:val="38"/>
        </w:numPr>
        <w:ind w:left="993" w:hanging="993"/>
        <w:rPr>
          <w:rFonts w:cs="Arial"/>
        </w:rPr>
      </w:pPr>
      <w:r>
        <w:rPr>
          <w:rFonts w:cs="Arial"/>
        </w:rPr>
        <w:t>FRT</w:t>
      </w:r>
      <w:r w:rsidR="0029133A" w:rsidRPr="006E0F84">
        <w:rPr>
          <w:rFonts w:cs="Arial"/>
        </w:rPr>
        <w:t xml:space="preserve"> katse ebaõnnestumisel kliendi tootmis</w:t>
      </w:r>
      <w:r w:rsidR="0029133A">
        <w:rPr>
          <w:rFonts w:cs="Arial"/>
        </w:rPr>
        <w:t>moodulist</w:t>
      </w:r>
      <w:r w:rsidR="0029133A" w:rsidRPr="006E0F84">
        <w:rPr>
          <w:rFonts w:cs="Arial"/>
        </w:rPr>
        <w:t xml:space="preserve"> tingitud põhjustel:</w:t>
      </w:r>
    </w:p>
    <w:p w14:paraId="389CF569" w14:textId="15C9F83B" w:rsidR="0029133A" w:rsidRPr="006E0F84" w:rsidRDefault="0029133A" w:rsidP="00AA7DBC">
      <w:pPr>
        <w:pStyle w:val="ListParagraph"/>
        <w:numPr>
          <w:ilvl w:val="4"/>
          <w:numId w:val="38"/>
        </w:numPr>
        <w:ind w:left="993" w:hanging="993"/>
        <w:rPr>
          <w:rFonts w:cs="Arial"/>
        </w:rPr>
      </w:pPr>
      <w:r w:rsidRPr="006E0F84">
        <w:rPr>
          <w:rFonts w:cs="Arial"/>
        </w:rPr>
        <w:t xml:space="preserve">on kliendil õigus esitada põhjendatud vastuväiteid kolmanda osapoole raportile seitsme (7) tööpäeva jooksul alates </w:t>
      </w:r>
      <w:r w:rsidRPr="003B7B89">
        <w:rPr>
          <w:rFonts w:cs="Arial"/>
        </w:rPr>
        <w:t xml:space="preserve">punktis </w:t>
      </w:r>
      <w:r w:rsidR="004D3252">
        <w:rPr>
          <w:rFonts w:cs="Arial"/>
        </w:rPr>
        <w:t>4</w:t>
      </w:r>
      <w:r w:rsidR="00F8328A">
        <w:rPr>
          <w:rFonts w:cs="Arial"/>
        </w:rPr>
        <w:t>.4.6.4</w:t>
      </w:r>
      <w:r w:rsidRPr="006E0F84">
        <w:rPr>
          <w:rFonts w:cs="Arial"/>
        </w:rPr>
        <w:t xml:space="preserve"> toodud aruande edastamisest </w:t>
      </w:r>
      <w:r w:rsidR="00582012">
        <w:rPr>
          <w:rFonts w:cs="Arial"/>
        </w:rPr>
        <w:t>põhivõrguettevõtja liitumiste projektijuhile</w:t>
      </w:r>
      <w:r w:rsidRPr="006E0F84">
        <w:rPr>
          <w:rFonts w:cs="Arial"/>
        </w:rPr>
        <w:t>;</w:t>
      </w:r>
    </w:p>
    <w:p w14:paraId="787FA0B9" w14:textId="5FB655D9" w:rsidR="0029133A" w:rsidRPr="006E0F84" w:rsidRDefault="0029133A" w:rsidP="00AA7DBC">
      <w:pPr>
        <w:pStyle w:val="ListParagraph"/>
        <w:numPr>
          <w:ilvl w:val="4"/>
          <w:numId w:val="38"/>
        </w:numPr>
        <w:ind w:left="993" w:hanging="993"/>
        <w:rPr>
          <w:rFonts w:cs="Arial"/>
        </w:rPr>
      </w:pPr>
      <w:r w:rsidRPr="006E0F84">
        <w:rPr>
          <w:rFonts w:cs="Arial"/>
        </w:rPr>
        <w:t xml:space="preserve">klient koostab </w:t>
      </w:r>
      <w:r w:rsidR="00B61EDA">
        <w:rPr>
          <w:rFonts w:cs="Arial"/>
        </w:rPr>
        <w:t>kolmekümne (</w:t>
      </w:r>
      <w:r w:rsidRPr="006E0F84">
        <w:rPr>
          <w:rFonts w:cs="Arial"/>
        </w:rPr>
        <w:t>30</w:t>
      </w:r>
      <w:r w:rsidR="00B61EDA">
        <w:rPr>
          <w:rFonts w:cs="Arial"/>
        </w:rPr>
        <w:t>)</w:t>
      </w:r>
      <w:r w:rsidRPr="006E0F84">
        <w:rPr>
          <w:rFonts w:cs="Arial"/>
        </w:rPr>
        <w:t xml:space="preserve"> päeva jooksul alates põhivõrguettevõtja poolt </w:t>
      </w:r>
      <w:r w:rsidRPr="00246A51">
        <w:rPr>
          <w:rFonts w:cs="Arial"/>
        </w:rPr>
        <w:t xml:space="preserve">punkti </w:t>
      </w:r>
      <w:r w:rsidR="004D3252">
        <w:rPr>
          <w:rFonts w:cs="Arial"/>
        </w:rPr>
        <w:t>4</w:t>
      </w:r>
      <w:r w:rsidR="00F8328A">
        <w:rPr>
          <w:rFonts w:cs="Arial"/>
        </w:rPr>
        <w:t>.4.6.4</w:t>
      </w:r>
      <w:r w:rsidRPr="006E0F84">
        <w:rPr>
          <w:rFonts w:cs="Arial"/>
        </w:rPr>
        <w:t xml:space="preserve"> esitatud katsetulemuste aruande esitamisest aruande katse ebaõnnestumise põhjustest, tegevuskava tootmismoodulis teostatud parandustest, millega tagatakse järgmise katse õnnestumine, omapoolsete paranduste raporti ning </w:t>
      </w:r>
      <w:r w:rsidR="00200D43" w:rsidRPr="00246A51">
        <w:rPr>
          <w:rFonts w:cs="Arial"/>
        </w:rPr>
        <w:t>juhendi</w:t>
      </w:r>
      <w:r w:rsidR="00AD2BAE" w:rsidRPr="00246A51">
        <w:rPr>
          <w:rFonts w:cs="Arial"/>
        </w:rPr>
        <w:t>s</w:t>
      </w:r>
      <w:r w:rsidR="00200D43" w:rsidRPr="00246A51">
        <w:rPr>
          <w:rFonts w:cs="Arial"/>
        </w:rPr>
        <w:t xml:space="preserve"> </w:t>
      </w:r>
      <w:r w:rsidR="00AD2BAE" w:rsidRPr="00AD2BAE">
        <w:rPr>
          <w:rFonts w:cs="Arial"/>
        </w:rPr>
        <w:t>„Kliendi tootmismooduli katsetamise ja katsekava koostamise nõuded</w:t>
      </w:r>
      <w:r w:rsidR="00AD2BAE" w:rsidRPr="00B62E7A">
        <w:rPr>
          <w:rFonts w:cs="Arial"/>
        </w:rPr>
        <w:t>“</w:t>
      </w:r>
      <w:r w:rsidR="00200D43" w:rsidRPr="00246A51">
        <w:rPr>
          <w:rFonts w:cs="Arial"/>
        </w:rPr>
        <w:t xml:space="preserve"> toodud</w:t>
      </w:r>
      <w:r w:rsidR="00200D43" w:rsidRPr="00200D43">
        <w:rPr>
          <w:rFonts w:cs="Arial"/>
        </w:rPr>
        <w:t xml:space="preserve"> </w:t>
      </w:r>
      <w:r w:rsidRPr="006E0F84">
        <w:rPr>
          <w:rFonts w:cs="Arial"/>
        </w:rPr>
        <w:t xml:space="preserve">deklaratsiooni, et tootmismoodul on uueks </w:t>
      </w:r>
      <w:r w:rsidR="00AD6B56">
        <w:rPr>
          <w:rFonts w:cs="Arial"/>
        </w:rPr>
        <w:t>FRT katseks</w:t>
      </w:r>
      <w:r w:rsidR="00AD6B56" w:rsidRPr="006E0F84">
        <w:rPr>
          <w:rFonts w:cs="Arial"/>
        </w:rPr>
        <w:t xml:space="preserve"> </w:t>
      </w:r>
      <w:r w:rsidRPr="006E0F84">
        <w:rPr>
          <w:rFonts w:cs="Arial"/>
        </w:rPr>
        <w:t>valmis. Kõigi parenduste puhul tuleb välja tuua eelneva ja korrigeeritud olukorra kirjeldus koos parameetrite ning nende oodatava mõjuga;</w:t>
      </w:r>
    </w:p>
    <w:p w14:paraId="5345C268" w14:textId="77777777" w:rsidR="0029133A" w:rsidRPr="006E0F84" w:rsidRDefault="0029133A" w:rsidP="00AA7DBC">
      <w:pPr>
        <w:pStyle w:val="ListParagraph"/>
        <w:numPr>
          <w:ilvl w:val="4"/>
          <w:numId w:val="38"/>
        </w:numPr>
        <w:ind w:left="993" w:hanging="993"/>
        <w:rPr>
          <w:rFonts w:cs="Arial"/>
        </w:rPr>
      </w:pPr>
      <w:r w:rsidRPr="006E0F84">
        <w:rPr>
          <w:rFonts w:cs="Arial"/>
        </w:rPr>
        <w:t>põhivõrguettevõtja vaatab kliendi aruande läbi kuni kümme (10) tööpäeva jooksul, pärast mida alustatakse korduskatsetuse planeerimist või saadetakse aruanne kliendile korrigeerimiseks;</w:t>
      </w:r>
    </w:p>
    <w:p w14:paraId="363FEA85" w14:textId="0357B622" w:rsidR="0029133A" w:rsidRPr="006E0F84" w:rsidRDefault="0029133A" w:rsidP="00AA7DBC">
      <w:pPr>
        <w:pStyle w:val="ListParagraph"/>
        <w:numPr>
          <w:ilvl w:val="4"/>
          <w:numId w:val="38"/>
        </w:numPr>
        <w:ind w:left="993" w:hanging="993"/>
        <w:rPr>
          <w:rFonts w:cs="Arial"/>
        </w:rPr>
      </w:pPr>
      <w:r w:rsidRPr="006E0F84">
        <w:rPr>
          <w:rFonts w:cs="Arial"/>
        </w:rPr>
        <w:lastRenderedPageBreak/>
        <w:t xml:space="preserve">kui põhivõrguettevõtja otsustab, et kliendi aruande maht ja sisu on piisav, viiakse korduskatse läbi hiljemalt </w:t>
      </w:r>
      <w:r w:rsidR="00ED2D27">
        <w:rPr>
          <w:rFonts w:cs="Arial"/>
        </w:rPr>
        <w:t>kolmekümne (</w:t>
      </w:r>
      <w:r w:rsidRPr="006E0F84">
        <w:rPr>
          <w:rFonts w:cs="Arial"/>
        </w:rPr>
        <w:t>30</w:t>
      </w:r>
      <w:r w:rsidR="00ED2D27">
        <w:rPr>
          <w:rFonts w:cs="Arial"/>
        </w:rPr>
        <w:t>)</w:t>
      </w:r>
      <w:r w:rsidRPr="006E0F84">
        <w:rPr>
          <w:rFonts w:cs="Arial"/>
        </w:rPr>
        <w:t xml:space="preserve"> päeva jooksul pärast aruande heakskiitmist eeldusel, et klient on viinud </w:t>
      </w:r>
      <w:r>
        <w:rPr>
          <w:rFonts w:cs="Arial"/>
        </w:rPr>
        <w:t>tootmismoodulisse</w:t>
      </w:r>
      <w:r w:rsidRPr="006E0F84">
        <w:rPr>
          <w:rFonts w:cs="Arial"/>
        </w:rPr>
        <w:t xml:space="preserve"> parendused sisse ning elektrivõrgu olukord seda lubab.</w:t>
      </w:r>
    </w:p>
    <w:p w14:paraId="4D14C8E2" w14:textId="77777777" w:rsidR="0029133A" w:rsidRPr="006E0F84" w:rsidRDefault="0029133A" w:rsidP="00AA7DBC">
      <w:pPr>
        <w:pStyle w:val="ListParagraph"/>
        <w:numPr>
          <w:ilvl w:val="3"/>
          <w:numId w:val="38"/>
        </w:numPr>
        <w:ind w:left="993" w:hanging="993"/>
        <w:rPr>
          <w:rFonts w:cs="Arial"/>
        </w:rPr>
      </w:pPr>
      <w:r w:rsidRPr="006E0F84">
        <w:rPr>
          <w:rFonts w:cs="Arial"/>
        </w:rPr>
        <w:t>Katsekava loetakse täidetuks pärast kõikide kokkulepitud katsete edukat läbiviimist.</w:t>
      </w:r>
    </w:p>
    <w:p w14:paraId="7F76F8E3" w14:textId="4520DE19" w:rsidR="0029133A" w:rsidRPr="00366029" w:rsidRDefault="0029133A" w:rsidP="00AA7DBC">
      <w:pPr>
        <w:pStyle w:val="ListParagraph"/>
        <w:numPr>
          <w:ilvl w:val="2"/>
          <w:numId w:val="38"/>
        </w:numPr>
        <w:ind w:left="993" w:hanging="993"/>
        <w:rPr>
          <w:rFonts w:cs="Arial"/>
          <w:b/>
        </w:rPr>
      </w:pPr>
      <w:r w:rsidRPr="00366029">
        <w:rPr>
          <w:rFonts w:cs="Arial"/>
          <w:b/>
        </w:rPr>
        <w:t>Nõuetekohasuse kinnitamine</w:t>
      </w:r>
    </w:p>
    <w:p w14:paraId="021446F6" w14:textId="2750769A" w:rsidR="0029133A" w:rsidRDefault="0029133A" w:rsidP="00AA7DBC">
      <w:pPr>
        <w:pStyle w:val="ListParagraph"/>
        <w:numPr>
          <w:ilvl w:val="3"/>
          <w:numId w:val="38"/>
        </w:numPr>
        <w:ind w:left="993" w:hanging="993"/>
        <w:rPr>
          <w:rFonts w:cs="Arial"/>
        </w:rPr>
      </w:pPr>
      <w:r w:rsidRPr="006E0F84">
        <w:rPr>
          <w:rFonts w:cs="Arial"/>
        </w:rPr>
        <w:t>Pärast kõikide kokkulepitud katsete edukat läbiviimist annab põhivõrguettevõtja</w:t>
      </w:r>
      <w:r w:rsidRPr="006E0F84" w:rsidDel="00F421A4">
        <w:rPr>
          <w:rFonts w:cs="Arial"/>
        </w:rPr>
        <w:t xml:space="preserve"> </w:t>
      </w:r>
      <w:r w:rsidR="004D3252">
        <w:rPr>
          <w:rFonts w:cs="Arial"/>
        </w:rPr>
        <w:t>vastavalt punktile 2</w:t>
      </w:r>
      <w:r>
        <w:rPr>
          <w:rFonts w:cs="Arial"/>
        </w:rPr>
        <w:t>.</w:t>
      </w:r>
      <w:r w:rsidR="00AD2BAE">
        <w:rPr>
          <w:rFonts w:cs="Arial"/>
        </w:rPr>
        <w:t>8</w:t>
      </w:r>
      <w:r w:rsidR="00AD2BAE" w:rsidRPr="006E0F84">
        <w:rPr>
          <w:rFonts w:cs="Arial"/>
        </w:rPr>
        <w:t xml:space="preserve"> </w:t>
      </w:r>
      <w:r w:rsidRPr="006E0F84">
        <w:rPr>
          <w:rFonts w:cs="Arial"/>
        </w:rPr>
        <w:t>hinnangu kliendi tootmis</w:t>
      </w:r>
      <w:r>
        <w:rPr>
          <w:rFonts w:cs="Arial"/>
        </w:rPr>
        <w:t>mooduli</w:t>
      </w:r>
      <w:r w:rsidRPr="006E0F84">
        <w:rPr>
          <w:rFonts w:cs="Arial"/>
        </w:rPr>
        <w:t xml:space="preserve"> vastavusest võrgueeskirja</w:t>
      </w:r>
      <w:r w:rsidR="00AD2BAE">
        <w:rPr>
          <w:rFonts w:cs="Arial"/>
        </w:rPr>
        <w:t>, RfG</w:t>
      </w:r>
      <w:r w:rsidRPr="006E0F84">
        <w:rPr>
          <w:rFonts w:cs="Arial"/>
        </w:rPr>
        <w:t xml:space="preserve"> ja </w:t>
      </w:r>
      <w:r w:rsidRPr="00A33430">
        <w:rPr>
          <w:rFonts w:cs="Arial"/>
        </w:rPr>
        <w:t>liitumislepinguga</w:t>
      </w:r>
      <w:r w:rsidRPr="006E0F84">
        <w:rPr>
          <w:rFonts w:cs="Arial"/>
        </w:rPr>
        <w:t xml:space="preserve"> kehtestatud nõuetele.</w:t>
      </w:r>
    </w:p>
    <w:p w14:paraId="1D63E1BE" w14:textId="77777777" w:rsidR="0029133A" w:rsidRPr="0029133A" w:rsidRDefault="0029133A" w:rsidP="00AA7DBC">
      <w:pPr>
        <w:pStyle w:val="ListParagraph"/>
        <w:numPr>
          <w:ilvl w:val="3"/>
          <w:numId w:val="38"/>
        </w:numPr>
        <w:ind w:left="993" w:hanging="993"/>
        <w:rPr>
          <w:rFonts w:cs="Arial"/>
        </w:rPr>
      </w:pPr>
      <w:r w:rsidRPr="0029133A">
        <w:rPr>
          <w:rFonts w:cs="Arial"/>
        </w:rPr>
        <w:t>Nõuetekohasuse kinnitamine volitatud sertifitseerija poolt</w:t>
      </w:r>
    </w:p>
    <w:p w14:paraId="1BD7E8AD" w14:textId="7B1CB090" w:rsidR="0029133A" w:rsidRPr="0029133A" w:rsidRDefault="0029133A" w:rsidP="00AA7DBC">
      <w:pPr>
        <w:pStyle w:val="ListParagraph"/>
        <w:numPr>
          <w:ilvl w:val="4"/>
          <w:numId w:val="38"/>
        </w:numPr>
        <w:ind w:left="993" w:hanging="993"/>
        <w:rPr>
          <w:rFonts w:cs="Arial"/>
        </w:rPr>
      </w:pPr>
      <w:r w:rsidRPr="0029133A">
        <w:rPr>
          <w:rFonts w:cs="Arial"/>
        </w:rPr>
        <w:t xml:space="preserve">Juhul, kui </w:t>
      </w:r>
      <w:r w:rsidR="001E47B3">
        <w:rPr>
          <w:rFonts w:cs="Arial"/>
        </w:rPr>
        <w:t>k</w:t>
      </w:r>
      <w:r w:rsidR="001E47B3" w:rsidRPr="0029133A">
        <w:rPr>
          <w:rFonts w:cs="Arial"/>
        </w:rPr>
        <w:t xml:space="preserve">lient </w:t>
      </w:r>
      <w:r w:rsidRPr="006C7A93">
        <w:t>soovib RfG ko</w:t>
      </w:r>
      <w:r w:rsidRPr="0029133A">
        <w:rPr>
          <w:rFonts w:cs="Arial"/>
        </w:rPr>
        <w:t>haselt nõuetekohasust tõendada volitatud sertifitseerija poolt välja antud tõendi alusel, tuleb Kliendil esitada DIN EN ISO/IEC 17065 alusel akrediteeritud asutuse poolt väljastatud üksikasjalik kava tootmismooduli nõuetekohasuse kinnitamiseks.</w:t>
      </w:r>
    </w:p>
    <w:p w14:paraId="03AB2824" w14:textId="16C0C48F" w:rsidR="009C47B3" w:rsidRPr="0029133A" w:rsidRDefault="0029133A" w:rsidP="00AA7DBC">
      <w:pPr>
        <w:pStyle w:val="ListParagraph"/>
        <w:numPr>
          <w:ilvl w:val="4"/>
          <w:numId w:val="38"/>
        </w:numPr>
        <w:ind w:left="993" w:hanging="993"/>
        <w:rPr>
          <w:rFonts w:cs="Arial"/>
        </w:rPr>
      </w:pPr>
      <w:r w:rsidRPr="0029133A">
        <w:rPr>
          <w:rFonts w:cs="Arial"/>
        </w:rPr>
        <w:t xml:space="preserve">Vastav kava tuleb koostada vastavalt Eestis kehtestatud nõuetele ning </w:t>
      </w:r>
      <w:r w:rsidR="00AD2BAE">
        <w:rPr>
          <w:rFonts w:cs="Arial"/>
        </w:rPr>
        <w:t>põhivõrguettevõtjal</w:t>
      </w:r>
      <w:r w:rsidR="00AD2BAE" w:rsidRPr="0029133A">
        <w:rPr>
          <w:rFonts w:cs="Arial"/>
        </w:rPr>
        <w:t xml:space="preserve"> </w:t>
      </w:r>
      <w:r w:rsidRPr="0029133A">
        <w:rPr>
          <w:rFonts w:cs="Arial"/>
        </w:rPr>
        <w:t>on õigus teha omapoolseid muudatusi ning ettepanekuid.</w:t>
      </w:r>
    </w:p>
    <w:p w14:paraId="5EC2C76E" w14:textId="77777777" w:rsidR="005113C2" w:rsidRPr="00366029" w:rsidRDefault="005113C2" w:rsidP="00AA7DBC">
      <w:pPr>
        <w:pStyle w:val="ListParagraph"/>
        <w:numPr>
          <w:ilvl w:val="2"/>
          <w:numId w:val="38"/>
        </w:numPr>
        <w:ind w:left="993" w:hanging="993"/>
        <w:rPr>
          <w:rFonts w:cs="Arial"/>
          <w:b/>
        </w:rPr>
      </w:pPr>
      <w:r w:rsidRPr="00366029">
        <w:rPr>
          <w:rFonts w:cs="Arial"/>
          <w:b/>
        </w:rPr>
        <w:t>Tootmismooduli elektrivõrguga ühendamine etappide kaupa</w:t>
      </w:r>
    </w:p>
    <w:p w14:paraId="7169B2DB" w14:textId="3818467B" w:rsidR="005113C2" w:rsidRPr="00CF2A5B" w:rsidRDefault="005113C2" w:rsidP="00AA7DBC">
      <w:pPr>
        <w:pStyle w:val="ListParagraph"/>
        <w:numPr>
          <w:ilvl w:val="3"/>
          <w:numId w:val="38"/>
        </w:numPr>
        <w:ind w:left="993" w:hanging="993"/>
        <w:rPr>
          <w:rFonts w:cs="Arial"/>
        </w:rPr>
      </w:pPr>
      <w:r>
        <w:rPr>
          <w:rFonts w:cs="Arial"/>
        </w:rPr>
        <w:t>J</w:t>
      </w:r>
      <w:r w:rsidRPr="00CF2A5B">
        <w:rPr>
          <w:rFonts w:cs="Arial"/>
        </w:rPr>
        <w:t>uhul, kui tootmismooduli ehitamine ning nõuetega vastavusse viimine toimub etappide kaupa, tuleb</w:t>
      </w:r>
      <w:r>
        <w:rPr>
          <w:rFonts w:cs="Arial"/>
        </w:rPr>
        <w:t xml:space="preserve"> tootmismoodulile lõpliku käiduteate saamiseks</w:t>
      </w:r>
      <w:r w:rsidRPr="00CF2A5B">
        <w:rPr>
          <w:rFonts w:cs="Arial"/>
        </w:rPr>
        <w:t xml:space="preserve"> pärast iga etapi võrguga sünkroniseerimist kontrollida terviklikku tootmismooduli nõuetele vastavust arvestades </w:t>
      </w:r>
      <w:r w:rsidRPr="00B62E7A">
        <w:rPr>
          <w:rFonts w:cs="Arial"/>
        </w:rPr>
        <w:t>punkti</w:t>
      </w:r>
      <w:r w:rsidR="00B62E7A">
        <w:rPr>
          <w:rFonts w:cs="Arial"/>
        </w:rPr>
        <w:t>de</w:t>
      </w:r>
      <w:r w:rsidRPr="00B62E7A">
        <w:rPr>
          <w:rFonts w:cs="Arial"/>
        </w:rPr>
        <w:t xml:space="preserve">s </w:t>
      </w:r>
      <w:r w:rsidR="00B62E7A" w:rsidRPr="00B62E7A">
        <w:rPr>
          <w:rFonts w:cs="Arial"/>
        </w:rPr>
        <w:t>4.1.1.2</w:t>
      </w:r>
      <w:r w:rsidR="004D3252" w:rsidRPr="00B62E7A">
        <w:rPr>
          <w:rFonts w:cs="Arial"/>
        </w:rPr>
        <w:t xml:space="preserve"> </w:t>
      </w:r>
      <w:r w:rsidR="00B62E7A">
        <w:rPr>
          <w:rFonts w:cs="Arial"/>
        </w:rPr>
        <w:t xml:space="preserve"> ja 4.4.8 </w:t>
      </w:r>
      <w:r w:rsidRPr="00CF2A5B">
        <w:rPr>
          <w:rFonts w:cs="Arial"/>
        </w:rPr>
        <w:t>toodut.</w:t>
      </w:r>
    </w:p>
    <w:p w14:paraId="7EFF6AF9" w14:textId="2531455F" w:rsidR="005113C2" w:rsidRPr="00CF2A5B" w:rsidRDefault="005113C2" w:rsidP="00AA7DBC">
      <w:pPr>
        <w:pStyle w:val="ListParagraph"/>
        <w:numPr>
          <w:ilvl w:val="3"/>
          <w:numId w:val="38"/>
        </w:numPr>
        <w:ind w:left="993" w:hanging="993"/>
        <w:rPr>
          <w:rFonts w:cs="Arial"/>
        </w:rPr>
      </w:pPr>
      <w:r w:rsidRPr="00CF2A5B">
        <w:rPr>
          <w:rFonts w:cs="Arial"/>
        </w:rPr>
        <w:t>Etappide maht lepitakse kokku liitumis</w:t>
      </w:r>
      <w:r w:rsidR="00795277">
        <w:rPr>
          <w:rFonts w:cs="Arial"/>
        </w:rPr>
        <w:t xml:space="preserve">- ja </w:t>
      </w:r>
      <w:r w:rsidR="00D11C51">
        <w:rPr>
          <w:rFonts w:cs="Arial"/>
        </w:rPr>
        <w:t>võrgu</w:t>
      </w:r>
      <w:r w:rsidRPr="00CF2A5B">
        <w:rPr>
          <w:rFonts w:cs="Arial"/>
        </w:rPr>
        <w:t>lepingus.</w:t>
      </w:r>
    </w:p>
    <w:p w14:paraId="27B7D68F" w14:textId="2B6DB3A0" w:rsidR="005113C2" w:rsidRPr="00CF2A5B" w:rsidRDefault="005113C2" w:rsidP="00AA7DBC">
      <w:pPr>
        <w:pStyle w:val="ListParagraph"/>
        <w:numPr>
          <w:ilvl w:val="3"/>
          <w:numId w:val="38"/>
        </w:numPr>
        <w:ind w:left="993" w:hanging="993"/>
        <w:rPr>
          <w:rFonts w:cs="Arial"/>
        </w:rPr>
      </w:pPr>
      <w:r w:rsidRPr="00CF2A5B">
        <w:rPr>
          <w:rFonts w:cs="Arial"/>
        </w:rPr>
        <w:t>Tootmismoodulit, mida liidetakse etapiviisiliselt, nimetatakse ühe nimetusega, kusjuures tootmismooduli etappidel võivad olla oma nimetused. Tootmismooduli nimiaktiivvõimsus leitakse valminud etappi</w:t>
      </w:r>
      <w:r w:rsidR="003F6398">
        <w:rPr>
          <w:rFonts w:cs="Arial"/>
        </w:rPr>
        <w:t>de nimiaktiivvõimsuste summana.</w:t>
      </w:r>
    </w:p>
    <w:p w14:paraId="52AEE86A" w14:textId="77777777" w:rsidR="005113C2" w:rsidRPr="00CF2A5B" w:rsidRDefault="005113C2" w:rsidP="00AA7DBC">
      <w:pPr>
        <w:pStyle w:val="ListParagraph"/>
        <w:numPr>
          <w:ilvl w:val="3"/>
          <w:numId w:val="38"/>
        </w:numPr>
        <w:ind w:left="993" w:hanging="993"/>
        <w:rPr>
          <w:rFonts w:cs="Arial"/>
        </w:rPr>
      </w:pPr>
      <w:r w:rsidRPr="00CF2A5B">
        <w:rPr>
          <w:rFonts w:cs="Arial"/>
        </w:rPr>
        <w:t>Erinevates etappides paigaldatud elektrienergia tootmiseks vajalikud seadmed loetakse terviklikuks tootmismooduliks (talitluslik kogum) ning tuleb terviklikult testida juhul kui neil on ühine:</w:t>
      </w:r>
    </w:p>
    <w:p w14:paraId="1B171AC1" w14:textId="77777777" w:rsidR="005113C2" w:rsidRPr="0048630B" w:rsidRDefault="005113C2" w:rsidP="00AA7DBC">
      <w:pPr>
        <w:pStyle w:val="ListParagraph"/>
        <w:numPr>
          <w:ilvl w:val="4"/>
          <w:numId w:val="38"/>
        </w:numPr>
        <w:ind w:left="993" w:hanging="993"/>
        <w:rPr>
          <w:rFonts w:cs="Arial"/>
        </w:rPr>
      </w:pPr>
      <w:r w:rsidRPr="0048630B">
        <w:rPr>
          <w:rFonts w:cs="Arial"/>
        </w:rPr>
        <w:t>liitumispunkt põhivõrguettevõtjaga ja/või</w:t>
      </w:r>
    </w:p>
    <w:p w14:paraId="606A1555" w14:textId="77777777" w:rsidR="005113C2" w:rsidRPr="0048630B" w:rsidRDefault="005113C2" w:rsidP="00AA7DBC">
      <w:pPr>
        <w:pStyle w:val="ListParagraph"/>
        <w:numPr>
          <w:ilvl w:val="4"/>
          <w:numId w:val="38"/>
        </w:numPr>
        <w:ind w:left="993" w:hanging="993"/>
        <w:rPr>
          <w:rFonts w:cs="Arial"/>
        </w:rPr>
      </w:pPr>
      <w:r w:rsidRPr="0048630B">
        <w:rPr>
          <w:rFonts w:cs="Arial"/>
        </w:rPr>
        <w:t>juhtimis-ja kaitsesüsteemid ning abiseadmed.</w:t>
      </w:r>
    </w:p>
    <w:p w14:paraId="60C1590F" w14:textId="33BFF700" w:rsidR="005113C2" w:rsidRPr="00CF2A5B" w:rsidRDefault="005113C2" w:rsidP="00AA7DBC">
      <w:pPr>
        <w:pStyle w:val="ListParagraph"/>
        <w:numPr>
          <w:ilvl w:val="3"/>
          <w:numId w:val="38"/>
        </w:numPr>
        <w:ind w:left="993" w:hanging="993"/>
        <w:rPr>
          <w:rFonts w:cs="Arial"/>
        </w:rPr>
      </w:pPr>
      <w:r w:rsidRPr="00CF2A5B">
        <w:rPr>
          <w:rFonts w:cs="Arial"/>
        </w:rPr>
        <w:t>Tootmismooduli juhtimine peab olema rajatud viisil, et juhtimine toimib liitumispunkti</w:t>
      </w:r>
      <w:r w:rsidR="00366029">
        <w:rPr>
          <w:rFonts w:cs="Arial"/>
        </w:rPr>
        <w:t xml:space="preserve"> </w:t>
      </w:r>
      <w:r w:rsidRPr="00CF2A5B">
        <w:rPr>
          <w:rFonts w:cs="Arial"/>
        </w:rPr>
        <w:t>põhiselt olenemata etappide arvust.</w:t>
      </w:r>
    </w:p>
    <w:p w14:paraId="748285F6" w14:textId="1F2375D8" w:rsidR="005113C2" w:rsidRPr="00CF2A5B" w:rsidRDefault="005113C2" w:rsidP="00AA7DBC">
      <w:pPr>
        <w:pStyle w:val="ListParagraph"/>
        <w:numPr>
          <w:ilvl w:val="3"/>
          <w:numId w:val="38"/>
        </w:numPr>
        <w:ind w:left="993" w:hanging="993"/>
        <w:rPr>
          <w:rFonts w:cs="Arial"/>
        </w:rPr>
      </w:pPr>
      <w:r w:rsidRPr="00CF2A5B">
        <w:rPr>
          <w:rFonts w:cs="Arial"/>
        </w:rPr>
        <w:t xml:space="preserve">Tootmismooduli, mis on võimeline talitlema etappide kaupa, kõik etapid peavad olema võimelised täitma liitumislepingus ning </w:t>
      </w:r>
      <w:r w:rsidR="00957FF8">
        <w:rPr>
          <w:rFonts w:cs="Arial"/>
        </w:rPr>
        <w:t xml:space="preserve">RfG-s ja </w:t>
      </w:r>
      <w:r w:rsidRPr="00CF2A5B">
        <w:rPr>
          <w:rFonts w:cs="Arial"/>
        </w:rPr>
        <w:t>võrgueeskirjas toodud nõudeid nii individuaalselt kui koos talitledes. Võrgueeskirja funktsionaalsete nõuete täitmisel:</w:t>
      </w:r>
    </w:p>
    <w:p w14:paraId="4E5A35B0" w14:textId="77777777" w:rsidR="005113C2" w:rsidRPr="0048630B" w:rsidRDefault="005113C2" w:rsidP="00AA7DBC">
      <w:pPr>
        <w:pStyle w:val="ListParagraph"/>
        <w:numPr>
          <w:ilvl w:val="4"/>
          <w:numId w:val="38"/>
        </w:numPr>
        <w:ind w:left="993" w:hanging="993"/>
        <w:rPr>
          <w:rFonts w:cs="Arial"/>
        </w:rPr>
      </w:pPr>
      <w:r w:rsidRPr="0048630B">
        <w:rPr>
          <w:rFonts w:cs="Arial"/>
        </w:rPr>
        <w:t>leitakse tootmis</w:t>
      </w:r>
      <w:r>
        <w:rPr>
          <w:rFonts w:cs="Arial"/>
        </w:rPr>
        <w:t>mooduli</w:t>
      </w:r>
      <w:r w:rsidRPr="0048630B">
        <w:rPr>
          <w:rFonts w:cs="Arial"/>
        </w:rPr>
        <w:t xml:space="preserve"> nõutud primaar- ja sekundaarreservid töösolevate etappide nimiaktiivvõimsusest;</w:t>
      </w:r>
    </w:p>
    <w:p w14:paraId="75CA7C92" w14:textId="77777777" w:rsidR="005113C2" w:rsidRPr="0048630B" w:rsidRDefault="005113C2" w:rsidP="00AA7DBC">
      <w:pPr>
        <w:pStyle w:val="ListParagraph"/>
        <w:numPr>
          <w:ilvl w:val="4"/>
          <w:numId w:val="38"/>
        </w:numPr>
        <w:ind w:left="993" w:hanging="993"/>
        <w:rPr>
          <w:rFonts w:cs="Arial"/>
        </w:rPr>
      </w:pPr>
      <w:r w:rsidRPr="0048630B">
        <w:rPr>
          <w:rFonts w:cs="Arial"/>
        </w:rPr>
        <w:t>leitakse tootmis</w:t>
      </w:r>
      <w:r>
        <w:rPr>
          <w:rFonts w:cs="Arial"/>
        </w:rPr>
        <w:t>mooduli</w:t>
      </w:r>
      <w:r w:rsidRPr="0048630B">
        <w:rPr>
          <w:rFonts w:cs="Arial"/>
        </w:rPr>
        <w:t xml:space="preserve"> minimaalne väljastatav võimsus ning aktiivvõimsuse reguleerimise kiirus koos selle nõude kohaldumisvahemikuga töösolevate etappide nimiaktiivvõimsusest;</w:t>
      </w:r>
    </w:p>
    <w:p w14:paraId="7419F2DC" w14:textId="77777777" w:rsidR="005113C2" w:rsidRPr="0048630B" w:rsidRDefault="005113C2" w:rsidP="00AA7DBC">
      <w:pPr>
        <w:pStyle w:val="ListParagraph"/>
        <w:numPr>
          <w:ilvl w:val="4"/>
          <w:numId w:val="38"/>
        </w:numPr>
        <w:ind w:left="993" w:hanging="993"/>
        <w:rPr>
          <w:rFonts w:cs="Arial"/>
        </w:rPr>
      </w:pPr>
      <w:r w:rsidRPr="0048630B">
        <w:rPr>
          <w:rFonts w:cs="Arial"/>
        </w:rPr>
        <w:lastRenderedPageBreak/>
        <w:t>peab tootmis</w:t>
      </w:r>
      <w:r>
        <w:rPr>
          <w:rFonts w:cs="Arial"/>
        </w:rPr>
        <w:t>mooduli</w:t>
      </w:r>
      <w:r w:rsidRPr="0048630B">
        <w:rPr>
          <w:rFonts w:cs="Arial"/>
        </w:rPr>
        <w:t xml:space="preserve"> reaktiivvõimsuse P/Q-diagrammi kohane tehniline võimekus olema saavutatav vastavalt töösolevate etappide P/Q-diagrammide summana nii reaktiivvõimsuse kui pinge juhtimise režiimil.</w:t>
      </w:r>
    </w:p>
    <w:p w14:paraId="2286CBA6" w14:textId="180433B8" w:rsidR="005113C2" w:rsidRPr="0048630B" w:rsidRDefault="005113C2" w:rsidP="00AA7DBC">
      <w:pPr>
        <w:pStyle w:val="ListParagraph"/>
        <w:numPr>
          <w:ilvl w:val="3"/>
          <w:numId w:val="38"/>
        </w:numPr>
        <w:ind w:left="993" w:hanging="993"/>
        <w:rPr>
          <w:rFonts w:cs="Arial"/>
        </w:rPr>
      </w:pPr>
      <w:r w:rsidRPr="0048630B">
        <w:rPr>
          <w:rFonts w:cs="Arial"/>
        </w:rPr>
        <w:t xml:space="preserve">Tootmismooduli nõuetekohasuse hindamiseks tarvilik </w:t>
      </w:r>
      <w:r w:rsidR="005C00CD">
        <w:rPr>
          <w:rFonts w:cs="Arial"/>
        </w:rPr>
        <w:t>FRT</w:t>
      </w:r>
      <w:r w:rsidR="005C00CD" w:rsidRPr="0048630B">
        <w:rPr>
          <w:rFonts w:cs="Arial"/>
        </w:rPr>
        <w:t xml:space="preserve"> </w:t>
      </w:r>
      <w:r w:rsidRPr="0048630B">
        <w:rPr>
          <w:rFonts w:cs="Arial"/>
        </w:rPr>
        <w:t>katse viiakse läbi kõikide valminud etappide paralleeltööl.</w:t>
      </w:r>
    </w:p>
    <w:p w14:paraId="7C94845F" w14:textId="5EB3FB4C" w:rsidR="00564BF0" w:rsidRPr="005754FE" w:rsidRDefault="00324D16" w:rsidP="00AA7DBC">
      <w:pPr>
        <w:pStyle w:val="Heading2"/>
        <w:numPr>
          <w:ilvl w:val="1"/>
          <w:numId w:val="38"/>
        </w:numPr>
        <w:spacing w:before="120"/>
        <w:ind w:left="993" w:hanging="993"/>
        <w:rPr>
          <w:sz w:val="24"/>
          <w:szCs w:val="24"/>
        </w:rPr>
      </w:pPr>
      <w:bookmarkStart w:id="394" w:name="_Toc531009295"/>
      <w:bookmarkStart w:id="395" w:name="_Toc531011467"/>
      <w:bookmarkStart w:id="396" w:name="_Toc531070805"/>
      <w:bookmarkStart w:id="397" w:name="_Toc532808533"/>
      <w:r>
        <w:t>Tootmismooduli</w:t>
      </w:r>
      <w:r w:rsidR="00371477" w:rsidRPr="005754FE">
        <w:rPr>
          <w:sz w:val="24"/>
          <w:szCs w:val="24"/>
        </w:rPr>
        <w:t xml:space="preserve"> alaline kasutuselevõtmine</w:t>
      </w:r>
      <w:bookmarkEnd w:id="394"/>
      <w:bookmarkEnd w:id="395"/>
      <w:bookmarkEnd w:id="396"/>
      <w:bookmarkEnd w:id="397"/>
    </w:p>
    <w:p w14:paraId="5BF13A74" w14:textId="0DAB8BA9" w:rsidR="00BE4E3E" w:rsidRPr="00BE4E3E" w:rsidRDefault="00BC22FC" w:rsidP="00AA7DBC">
      <w:pPr>
        <w:pStyle w:val="ListParagraph"/>
        <w:numPr>
          <w:ilvl w:val="2"/>
          <w:numId w:val="38"/>
        </w:numPr>
        <w:ind w:left="993" w:hanging="993"/>
        <w:rPr>
          <w:rFonts w:cs="Arial"/>
        </w:rPr>
      </w:pPr>
      <w:r>
        <w:rPr>
          <w:rFonts w:cs="Arial"/>
        </w:rPr>
        <w:t>Klient saab õiguse käitada tootmismoodulit kasutades võrguühendust p</w:t>
      </w:r>
      <w:r w:rsidR="00BE4E3E" w:rsidRPr="00BE4E3E">
        <w:rPr>
          <w:rFonts w:cs="Arial"/>
        </w:rPr>
        <w:t>ärast tootmismooduli nõuetekohasuse kontrolli ning kinnitamist ja kõikide liitumislepingus, liitumi</w:t>
      </w:r>
      <w:r w:rsidR="00BE4E3E">
        <w:rPr>
          <w:rFonts w:cs="Arial"/>
        </w:rPr>
        <w:t>stingimustes ning õigusaktidest</w:t>
      </w:r>
      <w:r w:rsidR="00BE4E3E" w:rsidRPr="00BE4E3E">
        <w:rPr>
          <w:rFonts w:cs="Arial"/>
        </w:rPr>
        <w:t xml:space="preserve"> toodud kohustuste täitmist</w:t>
      </w:r>
      <w:r>
        <w:rPr>
          <w:rFonts w:cs="Arial"/>
        </w:rPr>
        <w:t xml:space="preserve"> ning milleks</w:t>
      </w:r>
      <w:r w:rsidR="00BE4E3E" w:rsidRPr="00BE4E3E">
        <w:rPr>
          <w:rFonts w:cs="Arial"/>
        </w:rPr>
        <w:t xml:space="preserve"> väljastab põhivõr</w:t>
      </w:r>
      <w:r w:rsidR="00E25CD2">
        <w:rPr>
          <w:rFonts w:cs="Arial"/>
        </w:rPr>
        <w:t>guettevõtja lõpliku käiduteate.</w:t>
      </w:r>
    </w:p>
    <w:p w14:paraId="2E7BD464" w14:textId="6CF0DDA4" w:rsidR="000C25E5" w:rsidRPr="00543EF5" w:rsidRDefault="000C25E5" w:rsidP="00AA7DBC">
      <w:pPr>
        <w:pStyle w:val="ListParagraph"/>
        <w:numPr>
          <w:ilvl w:val="2"/>
          <w:numId w:val="38"/>
        </w:numPr>
        <w:ind w:left="993" w:hanging="993"/>
        <w:rPr>
          <w:rFonts w:cs="Arial"/>
        </w:rPr>
      </w:pPr>
      <w:r w:rsidRPr="00543EF5">
        <w:rPr>
          <w:rFonts w:cs="Arial"/>
        </w:rPr>
        <w:t>Lõpliku käiduteate väljastamise tingimused:</w:t>
      </w:r>
    </w:p>
    <w:p w14:paraId="27014AFE" w14:textId="157B7BD6" w:rsidR="000C25E5" w:rsidRDefault="000C25E5" w:rsidP="00AA7DBC">
      <w:pPr>
        <w:pStyle w:val="ListParagraph"/>
        <w:numPr>
          <w:ilvl w:val="3"/>
          <w:numId w:val="38"/>
        </w:numPr>
        <w:ind w:left="993" w:hanging="993"/>
        <w:rPr>
          <w:rFonts w:cs="Arial"/>
        </w:rPr>
      </w:pPr>
      <w:r w:rsidRPr="0071538A">
        <w:rPr>
          <w:rFonts w:cs="Arial"/>
        </w:rPr>
        <w:t xml:space="preserve">Põhivõrguettevõtja poolt on väljastatud pingestamisteade ning kliendi poolt on täidetud liitumistingimuste </w:t>
      </w:r>
      <w:r w:rsidRPr="00246A51">
        <w:rPr>
          <w:rFonts w:cs="Arial"/>
        </w:rPr>
        <w:t xml:space="preserve">punktis </w:t>
      </w:r>
      <w:r w:rsidR="004D3252" w:rsidRPr="00246A51">
        <w:rPr>
          <w:rFonts w:cs="Arial"/>
        </w:rPr>
        <w:t>4</w:t>
      </w:r>
      <w:r w:rsidR="00AF161A" w:rsidRPr="00246A51">
        <w:rPr>
          <w:rFonts w:cs="Arial"/>
        </w:rPr>
        <w:t>.</w:t>
      </w:r>
      <w:r w:rsidR="00B62E7A" w:rsidRPr="00246A51">
        <w:rPr>
          <w:rFonts w:cs="Arial"/>
        </w:rPr>
        <w:t>2</w:t>
      </w:r>
      <w:r w:rsidR="00AF161A" w:rsidRPr="00246A51">
        <w:rPr>
          <w:rFonts w:cs="Arial"/>
        </w:rPr>
        <w:t>.8</w:t>
      </w:r>
      <w:r w:rsidRPr="0071538A">
        <w:rPr>
          <w:rFonts w:cs="Arial"/>
        </w:rPr>
        <w:t xml:space="preserve"> toodud nõude</w:t>
      </w:r>
      <w:r w:rsidR="009E0E01">
        <w:rPr>
          <w:rFonts w:cs="Arial"/>
        </w:rPr>
        <w:t>d</w:t>
      </w:r>
      <w:r w:rsidR="00BC22FC">
        <w:rPr>
          <w:rFonts w:cs="Arial"/>
        </w:rPr>
        <w:t>;</w:t>
      </w:r>
    </w:p>
    <w:p w14:paraId="7CDABF1F" w14:textId="51A721A1" w:rsidR="0052201E" w:rsidRPr="0071538A" w:rsidRDefault="0052201E" w:rsidP="00AA7DBC">
      <w:pPr>
        <w:pStyle w:val="ListParagraph"/>
        <w:numPr>
          <w:ilvl w:val="3"/>
          <w:numId w:val="38"/>
        </w:numPr>
        <w:ind w:left="993" w:hanging="993"/>
        <w:rPr>
          <w:rFonts w:cs="Arial"/>
        </w:rPr>
      </w:pPr>
      <w:r w:rsidRPr="0052201E">
        <w:rPr>
          <w:rFonts w:cs="Arial"/>
        </w:rPr>
        <w:t xml:space="preserve">Põhivõrguettevõtja poolt on väljastatud </w:t>
      </w:r>
      <w:r w:rsidR="00BC22FC">
        <w:rPr>
          <w:rFonts w:cs="Arial"/>
        </w:rPr>
        <w:t>ajutine käidu</w:t>
      </w:r>
      <w:r w:rsidRPr="0052201E">
        <w:rPr>
          <w:rFonts w:cs="Arial"/>
        </w:rPr>
        <w:t xml:space="preserve">teade ning kliendi poolt on täidetud liitumistingimuste </w:t>
      </w:r>
      <w:r w:rsidRPr="00246A51">
        <w:rPr>
          <w:rFonts w:cs="Arial"/>
        </w:rPr>
        <w:t xml:space="preserve">punktis </w:t>
      </w:r>
      <w:r w:rsidR="004D3252" w:rsidRPr="00246A51">
        <w:rPr>
          <w:rFonts w:cs="Arial"/>
        </w:rPr>
        <w:t>4</w:t>
      </w:r>
      <w:r w:rsidR="00AF161A" w:rsidRPr="00246A51">
        <w:rPr>
          <w:rFonts w:cs="Arial"/>
        </w:rPr>
        <w:t>.</w:t>
      </w:r>
      <w:r w:rsidR="00B62E7A" w:rsidRPr="00246A51">
        <w:rPr>
          <w:rFonts w:cs="Arial"/>
        </w:rPr>
        <w:t>3</w:t>
      </w:r>
      <w:r w:rsidR="00AF161A" w:rsidRPr="00246A51">
        <w:rPr>
          <w:rFonts w:cs="Arial"/>
        </w:rPr>
        <w:t>.3</w:t>
      </w:r>
      <w:r w:rsidRPr="0052201E">
        <w:rPr>
          <w:rFonts w:cs="Arial"/>
        </w:rPr>
        <w:t xml:space="preserve"> toodud nõuded</w:t>
      </w:r>
      <w:r w:rsidR="00BC22FC">
        <w:rPr>
          <w:rFonts w:cs="Arial"/>
        </w:rPr>
        <w:t>;</w:t>
      </w:r>
    </w:p>
    <w:p w14:paraId="20AE398B" w14:textId="01EDD0AB" w:rsidR="000C25E5" w:rsidRDefault="00BC22FC" w:rsidP="00AA7DBC">
      <w:pPr>
        <w:pStyle w:val="ListParagraph"/>
        <w:numPr>
          <w:ilvl w:val="3"/>
          <w:numId w:val="38"/>
        </w:numPr>
        <w:ind w:left="993" w:hanging="993"/>
        <w:rPr>
          <w:rFonts w:cs="Arial"/>
        </w:rPr>
      </w:pPr>
      <w:r>
        <w:rPr>
          <w:rFonts w:cs="Arial"/>
        </w:rPr>
        <w:t>Läbi on viidud tootmismooduli nõuetekohasuse hindamine ning põhivõrguettevõtja poolt on väljastatud võrgueeskirja nõuetele vastavuse tunnistus;</w:t>
      </w:r>
    </w:p>
    <w:p w14:paraId="24AE75E4" w14:textId="0980264B" w:rsidR="00873111" w:rsidRPr="00B62E7A" w:rsidRDefault="00AE16AD" w:rsidP="00AA7DBC">
      <w:pPr>
        <w:pStyle w:val="ListParagraph"/>
        <w:numPr>
          <w:ilvl w:val="3"/>
          <w:numId w:val="38"/>
        </w:numPr>
        <w:ind w:left="993" w:hanging="993"/>
        <w:rPr>
          <w:rFonts w:cs="Arial"/>
        </w:rPr>
      </w:pPr>
      <w:r>
        <w:rPr>
          <w:rFonts w:cs="Arial"/>
        </w:rPr>
        <w:t>Põhivõrguettevõtja on kooskõlastanud k</w:t>
      </w:r>
      <w:r w:rsidR="009923A8" w:rsidRPr="00873111">
        <w:rPr>
          <w:rFonts w:cs="Arial"/>
        </w:rPr>
        <w:t xml:space="preserve">liendi poolt </w:t>
      </w:r>
      <w:r w:rsidR="00873111">
        <w:rPr>
          <w:rFonts w:cs="Arial"/>
        </w:rPr>
        <w:t>korrigeeritud ja verifitseeritud</w:t>
      </w:r>
      <w:r w:rsidR="00873111" w:rsidRPr="00873111">
        <w:rPr>
          <w:rFonts w:cs="Arial"/>
        </w:rPr>
        <w:t xml:space="preserve"> elektripaigaldise mudeleid</w:t>
      </w:r>
      <w:r>
        <w:rPr>
          <w:rFonts w:cs="Arial"/>
        </w:rPr>
        <w:t>. Kliendil tuleb verifitseeritud mudelid esitada põhivõrguettevõtjale</w:t>
      </w:r>
      <w:r w:rsidR="00873111">
        <w:rPr>
          <w:rFonts w:cs="Arial"/>
        </w:rPr>
        <w:t xml:space="preserve"> </w:t>
      </w:r>
      <w:r w:rsidR="00873111" w:rsidRPr="00873111">
        <w:rPr>
          <w:rFonts w:cs="Arial"/>
        </w:rPr>
        <w:t>pärast tootmismooduli nõuetekohaseks tunnistamisest koos dok</w:t>
      </w:r>
      <w:r w:rsidR="00873111">
        <w:rPr>
          <w:rFonts w:cs="Arial"/>
        </w:rPr>
        <w:t xml:space="preserve">umentatsiooniga vastavalt </w:t>
      </w:r>
      <w:r w:rsidR="00873111" w:rsidRPr="00246A51">
        <w:rPr>
          <w:rFonts w:cs="Arial"/>
        </w:rPr>
        <w:t>juhendile</w:t>
      </w:r>
      <w:r w:rsidR="00B62E7A" w:rsidRPr="00B62E7A">
        <w:rPr>
          <w:rFonts w:cs="Arial"/>
        </w:rPr>
        <w:t xml:space="preserve"> „</w:t>
      </w:r>
      <w:r w:rsidR="00B62E7A" w:rsidRPr="00FF4EDB">
        <w:rPr>
          <w:rFonts w:cs="Arial"/>
        </w:rPr>
        <w:t>Kliendi elektriosa projekti koostamise ja modelleerimise nõuded“</w:t>
      </w:r>
      <w:r w:rsidRPr="00FF4EDB">
        <w:rPr>
          <w:rFonts w:cs="Arial"/>
        </w:rPr>
        <w:t>;</w:t>
      </w:r>
    </w:p>
    <w:p w14:paraId="13BAE32F" w14:textId="241E82B9" w:rsidR="009E0E01" w:rsidRDefault="009923A8" w:rsidP="00AA7DBC">
      <w:pPr>
        <w:pStyle w:val="ListParagraph"/>
        <w:numPr>
          <w:ilvl w:val="3"/>
          <w:numId w:val="38"/>
        </w:numPr>
        <w:ind w:left="993" w:hanging="993"/>
        <w:rPr>
          <w:rFonts w:cs="Arial"/>
        </w:rPr>
      </w:pPr>
      <w:r>
        <w:rPr>
          <w:rFonts w:cs="Arial"/>
        </w:rPr>
        <w:t xml:space="preserve">Kliendi poolt </w:t>
      </w:r>
      <w:r w:rsidR="009E0E01" w:rsidRPr="00FE5ADB">
        <w:rPr>
          <w:rFonts w:cs="Arial"/>
        </w:rPr>
        <w:t>on kõrvalda</w:t>
      </w:r>
      <w:r w:rsidRPr="00FE5ADB">
        <w:rPr>
          <w:rFonts w:cs="Arial"/>
        </w:rPr>
        <w:t>t</w:t>
      </w:r>
      <w:r w:rsidR="009E0E01" w:rsidRPr="00FE5ADB">
        <w:rPr>
          <w:rFonts w:cs="Arial"/>
        </w:rPr>
        <w:t xml:space="preserve">ud kõik ajutise käidu staatuses </w:t>
      </w:r>
      <w:r w:rsidRPr="00FE5ADB">
        <w:rPr>
          <w:rFonts w:cs="Arial"/>
        </w:rPr>
        <w:t>põhivõrguettevõtja poolt välja toodud</w:t>
      </w:r>
      <w:r w:rsidR="009E0E01" w:rsidRPr="00FE5ADB">
        <w:rPr>
          <w:rFonts w:cs="Arial"/>
        </w:rPr>
        <w:t xml:space="preserve"> mittevastavused</w:t>
      </w:r>
      <w:r w:rsidR="00AE16AD">
        <w:rPr>
          <w:rFonts w:cs="Arial"/>
        </w:rPr>
        <w:t>;</w:t>
      </w:r>
    </w:p>
    <w:p w14:paraId="718806BB" w14:textId="72ED3207" w:rsidR="005E5176" w:rsidRPr="005E5176" w:rsidRDefault="005E5176" w:rsidP="00AA7DBC">
      <w:pPr>
        <w:pStyle w:val="ListParagraph"/>
        <w:numPr>
          <w:ilvl w:val="3"/>
          <w:numId w:val="38"/>
        </w:numPr>
        <w:ind w:left="993" w:hanging="993"/>
        <w:rPr>
          <w:rFonts w:cs="Arial"/>
        </w:rPr>
      </w:pPr>
      <w:r w:rsidRPr="005E5176">
        <w:rPr>
          <w:rFonts w:cs="Arial"/>
        </w:rPr>
        <w:t xml:space="preserve">Klient on tasunud põhivõrguettevõtjale kõik maksed, mis </w:t>
      </w:r>
      <w:r w:rsidR="00AE16AD">
        <w:rPr>
          <w:rFonts w:cs="Arial"/>
        </w:rPr>
        <w:t xml:space="preserve">liitumislepingu täitmise käigus </w:t>
      </w:r>
      <w:r w:rsidRPr="005E5176">
        <w:rPr>
          <w:rFonts w:cs="Arial"/>
        </w:rPr>
        <w:t xml:space="preserve">on nõutud ning täitnud nõuetekohaselt kõik muud õigusaktides ning kliendi ja põhivõrguettevõtja vahel sõlmitud </w:t>
      </w:r>
      <w:r w:rsidR="00AE16AD">
        <w:rPr>
          <w:rFonts w:cs="Arial"/>
        </w:rPr>
        <w:t>liitumis</w:t>
      </w:r>
      <w:r w:rsidRPr="005E5176">
        <w:rPr>
          <w:rFonts w:cs="Arial"/>
        </w:rPr>
        <w:t>lepingus sätestatud kohustused;</w:t>
      </w:r>
    </w:p>
    <w:p w14:paraId="2B738A8E" w14:textId="4FA589DE" w:rsidR="00EC10D2" w:rsidRPr="0071538A" w:rsidRDefault="00AE16AD" w:rsidP="00AA7DBC">
      <w:pPr>
        <w:pStyle w:val="ListParagraph"/>
        <w:numPr>
          <w:ilvl w:val="3"/>
          <w:numId w:val="38"/>
        </w:numPr>
        <w:ind w:left="993" w:hanging="993"/>
        <w:rPr>
          <w:rFonts w:cs="Arial"/>
        </w:rPr>
      </w:pPr>
      <w:r>
        <w:rPr>
          <w:rFonts w:cs="Arial"/>
        </w:rPr>
        <w:t xml:space="preserve">Kliendi ja põhivõrguettevõtja vahel on sõlmitud on </w:t>
      </w:r>
      <w:r w:rsidR="00575D80">
        <w:rPr>
          <w:rFonts w:cs="Arial"/>
        </w:rPr>
        <w:t>võrguleping</w:t>
      </w:r>
      <w:r w:rsidR="00ED15CA" w:rsidRPr="0071538A">
        <w:rPr>
          <w:rFonts w:cs="Arial"/>
        </w:rPr>
        <w:t>.</w:t>
      </w:r>
    </w:p>
    <w:p w14:paraId="01B5FCF6" w14:textId="627972DA" w:rsidR="00A055ED" w:rsidRDefault="009A1FBD" w:rsidP="00AA7DBC">
      <w:pPr>
        <w:pStyle w:val="ListParagraph"/>
        <w:numPr>
          <w:ilvl w:val="2"/>
          <w:numId w:val="38"/>
        </w:numPr>
        <w:ind w:left="993" w:hanging="993"/>
        <w:rPr>
          <w:rFonts w:cs="Arial"/>
        </w:rPr>
      </w:pPr>
      <w:r w:rsidRPr="00543EF5">
        <w:rPr>
          <w:rFonts w:cs="Arial"/>
        </w:rPr>
        <w:t xml:space="preserve">Põhivõrguettevõtja annab lõpliku käiduteate peale kliendi poolt punktis </w:t>
      </w:r>
      <w:r w:rsidR="004D3252" w:rsidRPr="00FF4EDB">
        <w:rPr>
          <w:rFonts w:cs="Arial"/>
        </w:rPr>
        <w:t>4</w:t>
      </w:r>
      <w:r w:rsidRPr="00FF4EDB">
        <w:rPr>
          <w:rFonts w:cs="Arial"/>
        </w:rPr>
        <w:t>.</w:t>
      </w:r>
      <w:r w:rsidR="00FF4EDB" w:rsidRPr="00FF4EDB">
        <w:rPr>
          <w:rFonts w:cs="Arial"/>
        </w:rPr>
        <w:t>5</w:t>
      </w:r>
      <w:r w:rsidRPr="00FF4EDB">
        <w:rPr>
          <w:rFonts w:cs="Arial"/>
        </w:rPr>
        <w:t>.</w:t>
      </w:r>
      <w:r w:rsidR="00AE16AD" w:rsidRPr="00FF4EDB">
        <w:rPr>
          <w:rFonts w:cs="Arial"/>
        </w:rPr>
        <w:t>2</w:t>
      </w:r>
      <w:r w:rsidRPr="00543EF5">
        <w:rPr>
          <w:rFonts w:cs="Arial"/>
        </w:rPr>
        <w:t xml:space="preserve"> toodud tingimuste täitmist </w:t>
      </w:r>
      <w:r w:rsidR="00AC641A" w:rsidRPr="00543EF5">
        <w:rPr>
          <w:rFonts w:cs="Arial"/>
        </w:rPr>
        <w:t>neljateistkümne</w:t>
      </w:r>
      <w:r w:rsidRPr="00543EF5">
        <w:rPr>
          <w:rFonts w:cs="Arial"/>
        </w:rPr>
        <w:t xml:space="preserve"> (</w:t>
      </w:r>
      <w:r w:rsidR="00AC641A" w:rsidRPr="00543EF5">
        <w:rPr>
          <w:rFonts w:cs="Arial"/>
        </w:rPr>
        <w:t>14</w:t>
      </w:r>
      <w:r w:rsidRPr="00543EF5">
        <w:rPr>
          <w:rFonts w:cs="Arial"/>
        </w:rPr>
        <w:t>) päeva jook</w:t>
      </w:r>
      <w:r w:rsidR="00101EF5" w:rsidRPr="00543EF5">
        <w:rPr>
          <w:rFonts w:cs="Arial"/>
        </w:rPr>
        <w:t>s</w:t>
      </w:r>
      <w:r w:rsidRPr="00543EF5">
        <w:rPr>
          <w:rFonts w:cs="Arial"/>
        </w:rPr>
        <w:t>ul.</w:t>
      </w:r>
    </w:p>
    <w:p w14:paraId="0CCDCD88" w14:textId="7B29495E" w:rsidR="00405329" w:rsidRDefault="00405329" w:rsidP="00AA7DBC">
      <w:pPr>
        <w:pStyle w:val="ListParagraph"/>
        <w:numPr>
          <w:ilvl w:val="2"/>
          <w:numId w:val="38"/>
        </w:numPr>
        <w:ind w:left="993" w:hanging="993"/>
        <w:rPr>
          <w:rFonts w:cs="Arial"/>
        </w:rPr>
      </w:pPr>
      <w:r>
        <w:rPr>
          <w:rFonts w:cs="Arial"/>
        </w:rPr>
        <w:t>Kliendile</w:t>
      </w:r>
      <w:r w:rsidRPr="00405329">
        <w:rPr>
          <w:rFonts w:cs="Arial"/>
        </w:rPr>
        <w:t xml:space="preserve"> on lubat</w:t>
      </w:r>
      <w:r>
        <w:rPr>
          <w:rFonts w:cs="Arial"/>
        </w:rPr>
        <w:t>ud ajutise käidu</w:t>
      </w:r>
      <w:r w:rsidR="009B209F">
        <w:rPr>
          <w:rFonts w:cs="Arial"/>
        </w:rPr>
        <w:t>teate</w:t>
      </w:r>
      <w:r>
        <w:rPr>
          <w:rFonts w:cs="Arial"/>
        </w:rPr>
        <w:t xml:space="preserve"> staatust hoida</w:t>
      </w:r>
      <w:r w:rsidRPr="00405329">
        <w:rPr>
          <w:rFonts w:cs="Arial"/>
        </w:rPr>
        <w:t xml:space="preserve"> </w:t>
      </w:r>
      <w:r>
        <w:rPr>
          <w:rFonts w:cs="Arial"/>
        </w:rPr>
        <w:t>kuni</w:t>
      </w:r>
      <w:r w:rsidRPr="00405329">
        <w:rPr>
          <w:rFonts w:cs="Arial"/>
        </w:rPr>
        <w:t xml:space="preserve"> </w:t>
      </w:r>
      <w:r w:rsidR="002E3BA1">
        <w:rPr>
          <w:rFonts w:cs="Arial"/>
        </w:rPr>
        <w:t>ka</w:t>
      </w:r>
      <w:r w:rsidR="00997E85">
        <w:rPr>
          <w:rFonts w:cs="Arial"/>
        </w:rPr>
        <w:t>ks</w:t>
      </w:r>
      <w:r w:rsidR="002E3BA1">
        <w:rPr>
          <w:rFonts w:cs="Arial"/>
        </w:rPr>
        <w:t>kümmend neli</w:t>
      </w:r>
      <w:r w:rsidRPr="00405329">
        <w:rPr>
          <w:rFonts w:cs="Arial"/>
        </w:rPr>
        <w:t xml:space="preserve"> </w:t>
      </w:r>
      <w:r w:rsidR="002E3BA1">
        <w:rPr>
          <w:rFonts w:cs="Arial"/>
        </w:rPr>
        <w:t>(</w:t>
      </w:r>
      <w:r w:rsidRPr="00405329">
        <w:rPr>
          <w:rFonts w:cs="Arial"/>
        </w:rPr>
        <w:t>24</w:t>
      </w:r>
      <w:r w:rsidR="002E3BA1">
        <w:rPr>
          <w:rFonts w:cs="Arial"/>
        </w:rPr>
        <w:t>)</w:t>
      </w:r>
      <w:r w:rsidRPr="00405329">
        <w:rPr>
          <w:rFonts w:cs="Arial"/>
        </w:rPr>
        <w:t xml:space="preserve"> kuud</w:t>
      </w:r>
      <w:r w:rsidR="00B40F5D">
        <w:rPr>
          <w:rFonts w:cs="Arial"/>
        </w:rPr>
        <w:t xml:space="preserve"> kui </w:t>
      </w:r>
      <w:r w:rsidR="001C3BC3">
        <w:rPr>
          <w:rFonts w:cs="Arial"/>
        </w:rPr>
        <w:t>põhivõrguettevõtja ei ole kehtestanud lühemat tähtaega</w:t>
      </w:r>
      <w:r w:rsidR="00D11C51">
        <w:rPr>
          <w:rFonts w:cs="Arial"/>
        </w:rPr>
        <w:t>.</w:t>
      </w:r>
    </w:p>
    <w:p w14:paraId="524D6E62" w14:textId="4BCC2ACC" w:rsidR="00F66D13" w:rsidRDefault="00ED15CA" w:rsidP="00AA7DBC">
      <w:pPr>
        <w:pStyle w:val="ListParagraph"/>
        <w:numPr>
          <w:ilvl w:val="2"/>
          <w:numId w:val="38"/>
        </w:numPr>
        <w:ind w:left="993" w:hanging="993"/>
        <w:rPr>
          <w:rFonts w:cs="Arial"/>
        </w:rPr>
      </w:pPr>
      <w:r w:rsidRPr="00543EF5">
        <w:rPr>
          <w:rFonts w:cs="Arial"/>
        </w:rPr>
        <w:t xml:space="preserve">Kui </w:t>
      </w:r>
      <w:r w:rsidR="00AE16AD">
        <w:rPr>
          <w:rFonts w:cs="Arial"/>
        </w:rPr>
        <w:t xml:space="preserve">klient ei täida </w:t>
      </w:r>
      <w:r w:rsidR="003B4817">
        <w:rPr>
          <w:rFonts w:cs="Arial"/>
        </w:rPr>
        <w:t>k</w:t>
      </w:r>
      <w:r w:rsidR="00AE386E">
        <w:rPr>
          <w:rFonts w:cs="Arial"/>
        </w:rPr>
        <w:t>ehtes</w:t>
      </w:r>
      <w:r w:rsidR="003B4817">
        <w:rPr>
          <w:rFonts w:cs="Arial"/>
        </w:rPr>
        <w:t>tud täht</w:t>
      </w:r>
      <w:r w:rsidR="00405329">
        <w:rPr>
          <w:rFonts w:cs="Arial"/>
        </w:rPr>
        <w:t xml:space="preserve">ajaks või hiljemalt </w:t>
      </w:r>
      <w:r w:rsidR="002E3BA1">
        <w:rPr>
          <w:rFonts w:cs="Arial"/>
        </w:rPr>
        <w:t>kahekümne nelja (</w:t>
      </w:r>
      <w:r w:rsidR="00AE16AD">
        <w:rPr>
          <w:rFonts w:cs="Arial"/>
        </w:rPr>
        <w:t>2</w:t>
      </w:r>
      <w:r w:rsidRPr="00543EF5">
        <w:rPr>
          <w:rFonts w:cs="Arial"/>
        </w:rPr>
        <w:t>4</w:t>
      </w:r>
      <w:r w:rsidR="002E3BA1">
        <w:rPr>
          <w:rFonts w:cs="Arial"/>
        </w:rPr>
        <w:t>)</w:t>
      </w:r>
      <w:r w:rsidRPr="00543EF5">
        <w:rPr>
          <w:rFonts w:cs="Arial"/>
        </w:rPr>
        <w:t xml:space="preserve"> kuu jooksul </w:t>
      </w:r>
      <w:r w:rsidR="00AE16AD">
        <w:rPr>
          <w:rFonts w:cs="Arial"/>
        </w:rPr>
        <w:t xml:space="preserve">alates ajutise käiduteate väljastamisest lõpliku käiduteate väljastamise </w:t>
      </w:r>
      <w:r w:rsidR="00600492">
        <w:rPr>
          <w:rFonts w:cs="Arial"/>
        </w:rPr>
        <w:t>nõudeid</w:t>
      </w:r>
      <w:r w:rsidR="00437AB1">
        <w:rPr>
          <w:rFonts w:cs="Arial"/>
        </w:rPr>
        <w:t>,</w:t>
      </w:r>
      <w:r w:rsidR="00600492">
        <w:rPr>
          <w:rFonts w:cs="Arial"/>
        </w:rPr>
        <w:t xml:space="preserve"> </w:t>
      </w:r>
      <w:r w:rsidRPr="00543EF5">
        <w:rPr>
          <w:rFonts w:cs="Arial"/>
        </w:rPr>
        <w:t xml:space="preserve">lülitab põhivõrguettevõtja </w:t>
      </w:r>
      <w:r w:rsidRPr="00896EF6">
        <w:rPr>
          <w:rFonts w:cs="Arial"/>
        </w:rPr>
        <w:t>tootmismooduli võrgust välja</w:t>
      </w:r>
      <w:r w:rsidR="009F692E" w:rsidRPr="00896EF6">
        <w:rPr>
          <w:rFonts w:cs="Arial"/>
        </w:rPr>
        <w:t>.</w:t>
      </w:r>
    </w:p>
    <w:p w14:paraId="1820A51F" w14:textId="4FD34AC6" w:rsidR="008C2C7D" w:rsidRPr="001C3BC3" w:rsidRDefault="0079724F" w:rsidP="008C2C7D">
      <w:pPr>
        <w:pStyle w:val="ListParagraph"/>
        <w:numPr>
          <w:ilvl w:val="2"/>
          <w:numId w:val="38"/>
        </w:numPr>
        <w:ind w:left="993" w:hanging="993"/>
        <w:rPr>
          <w:rFonts w:cs="Arial"/>
        </w:rPr>
      </w:pPr>
      <w:r>
        <w:rPr>
          <w:rFonts w:cs="Arial"/>
        </w:rPr>
        <w:t>Ajutise k</w:t>
      </w:r>
      <w:r w:rsidRPr="001C3BC3">
        <w:rPr>
          <w:rFonts w:cs="Arial"/>
        </w:rPr>
        <w:t>ä</w:t>
      </w:r>
      <w:r>
        <w:rPr>
          <w:rFonts w:cs="Arial"/>
        </w:rPr>
        <w:t xml:space="preserve">iduteate </w:t>
      </w:r>
      <w:r w:rsidR="008C2C7D">
        <w:rPr>
          <w:rFonts w:cs="Arial"/>
        </w:rPr>
        <w:t>kehtivusaja pikendamiseks tuleb esiatada</w:t>
      </w:r>
      <w:r w:rsidR="008C2C7D" w:rsidRPr="001C3BC3">
        <w:rPr>
          <w:rFonts w:cs="Arial"/>
        </w:rPr>
        <w:t xml:space="preserve"> </w:t>
      </w:r>
      <w:r w:rsidR="008C2C7D">
        <w:rPr>
          <w:rFonts w:cs="Arial"/>
        </w:rPr>
        <w:t xml:space="preserve">põhivõrguettevõtjale taotlus hiljemalt kuus </w:t>
      </w:r>
      <w:r w:rsidR="008C2C7D" w:rsidRPr="003B4817">
        <w:rPr>
          <w:rFonts w:cs="Arial"/>
        </w:rPr>
        <w:t>(6) kuud enne</w:t>
      </w:r>
      <w:r w:rsidR="008C2C7D">
        <w:rPr>
          <w:rFonts w:cs="Arial"/>
        </w:rPr>
        <w:t xml:space="preserve"> </w:t>
      </w:r>
      <w:r w:rsidR="008C2C7D" w:rsidRPr="00AC4303">
        <w:rPr>
          <w:rFonts w:cs="Arial"/>
        </w:rPr>
        <w:t>ajutise käiduteate kehtivusaja lõppemist</w:t>
      </w:r>
      <w:r w:rsidR="008C2C7D">
        <w:rPr>
          <w:rFonts w:cs="Arial"/>
        </w:rPr>
        <w:t xml:space="preserve">. </w:t>
      </w:r>
      <w:r w:rsidR="008C2C7D" w:rsidRPr="00AC4303">
        <w:rPr>
          <w:rFonts w:cs="Arial"/>
        </w:rPr>
        <w:t>Käiduteate kehtivusaja pikendamise</w:t>
      </w:r>
      <w:r w:rsidR="008C2C7D">
        <w:rPr>
          <w:rFonts w:cs="Arial"/>
        </w:rPr>
        <w:t xml:space="preserve"> taotlus tuleb esitada</w:t>
      </w:r>
      <w:r w:rsidR="008C2C7D" w:rsidRPr="00AC4303">
        <w:rPr>
          <w:rFonts w:cs="Arial"/>
        </w:rPr>
        <w:t xml:space="preserve"> </w:t>
      </w:r>
      <w:r w:rsidR="008C2C7D">
        <w:rPr>
          <w:rFonts w:cs="Arial"/>
        </w:rPr>
        <w:t>põhiv</w:t>
      </w:r>
      <w:r w:rsidR="008C2C7D" w:rsidRPr="001C3BC3">
        <w:rPr>
          <w:rFonts w:cs="Arial"/>
        </w:rPr>
        <w:t>õrguettevõtjale</w:t>
      </w:r>
      <w:r w:rsidR="008C2C7D">
        <w:rPr>
          <w:rFonts w:cs="Arial"/>
        </w:rPr>
        <w:t xml:space="preserve"> RfG </w:t>
      </w:r>
      <w:r w:rsidR="008C2C7D" w:rsidRPr="001C3BC3">
        <w:rPr>
          <w:rFonts w:cs="Arial"/>
        </w:rPr>
        <w:t>artiklis 60 sätest</w:t>
      </w:r>
      <w:r w:rsidR="008C2C7D">
        <w:rPr>
          <w:rFonts w:cs="Arial"/>
        </w:rPr>
        <w:t>atud erandi menetluse kohaselt</w:t>
      </w:r>
      <w:r w:rsidR="008C2C7D" w:rsidRPr="001C3BC3">
        <w:rPr>
          <w:rFonts w:cs="Arial"/>
        </w:rPr>
        <w:t>.</w:t>
      </w:r>
    </w:p>
    <w:p w14:paraId="79869327" w14:textId="74820289" w:rsidR="008C2C7D" w:rsidRDefault="0079724F" w:rsidP="008C2C7D">
      <w:pPr>
        <w:pStyle w:val="ListParagraph"/>
        <w:numPr>
          <w:ilvl w:val="2"/>
          <w:numId w:val="38"/>
        </w:numPr>
        <w:ind w:left="993" w:hanging="993"/>
        <w:rPr>
          <w:rFonts w:cs="Arial"/>
        </w:rPr>
      </w:pPr>
      <w:r>
        <w:lastRenderedPageBreak/>
        <w:t>Ajutise k</w:t>
      </w:r>
      <w:r w:rsidRPr="006642CE">
        <w:t xml:space="preserve">äiduteate </w:t>
      </w:r>
      <w:r w:rsidR="008C2C7D" w:rsidRPr="006642CE">
        <w:t>kehtivusaja pikendamise taotlus</w:t>
      </w:r>
      <w:r w:rsidR="008C2C7D">
        <w:t xml:space="preserve">es tuleb mh esitada </w:t>
      </w:r>
      <w:r w:rsidR="008C2C7D" w:rsidRPr="00F66D13">
        <w:t>üksikasjalik</w:t>
      </w:r>
      <w:r w:rsidR="008C2C7D">
        <w:t xml:space="preserve"> ülevaad</w:t>
      </w:r>
      <w:r w:rsidR="008C2C7D" w:rsidRPr="00F66D13">
        <w:t>e</w:t>
      </w:r>
      <w:r w:rsidR="008C2C7D">
        <w:t xml:space="preserve"> lõpliku käiduteate mittesaavutamise tehnilistest</w:t>
      </w:r>
      <w:r w:rsidR="008C2C7D" w:rsidRPr="00F66D13">
        <w:t xml:space="preserve"> põhjustest</w:t>
      </w:r>
      <w:r w:rsidR="008C2C7D">
        <w:t xml:space="preserve">, </w:t>
      </w:r>
      <w:r w:rsidR="008C2C7D" w:rsidRPr="00F66D13">
        <w:t xml:space="preserve">nende likvideerimise </w:t>
      </w:r>
      <w:r w:rsidR="008C2C7D">
        <w:t>meetmetest</w:t>
      </w:r>
      <w:r w:rsidR="008C2C7D" w:rsidRPr="00F66D13">
        <w:t xml:space="preserve"> ning</w:t>
      </w:r>
      <w:r w:rsidR="008C2C7D">
        <w:t xml:space="preserve"> puuduste likvideerimise</w:t>
      </w:r>
      <w:r w:rsidR="008C2C7D" w:rsidRPr="00F66D13">
        <w:t xml:space="preserve"> ajakava</w:t>
      </w:r>
      <w:r w:rsidR="008C2C7D">
        <w:t>st</w:t>
      </w:r>
      <w:r w:rsidR="008C2C7D" w:rsidRPr="00F66D13">
        <w:t>.</w:t>
      </w:r>
    </w:p>
    <w:p w14:paraId="3AC83FBF" w14:textId="77777777" w:rsidR="008C2C7D" w:rsidRDefault="008C2C7D" w:rsidP="008C2C7D">
      <w:pPr>
        <w:pStyle w:val="ListParagraph"/>
        <w:numPr>
          <w:ilvl w:val="3"/>
          <w:numId w:val="38"/>
        </w:numPr>
        <w:ind w:left="993" w:hanging="993"/>
        <w:rPr>
          <w:rFonts w:cs="Arial"/>
        </w:rPr>
      </w:pPr>
      <w:r w:rsidRPr="00787891">
        <w:rPr>
          <w:rFonts w:cs="Arial"/>
        </w:rPr>
        <w:t>Ajutise käiduteate kehtivusaega võib pikendada ainult siis, kui tootmis</w:t>
      </w:r>
      <w:r>
        <w:rPr>
          <w:rFonts w:cs="Arial"/>
        </w:rPr>
        <w:t>mooduli</w:t>
      </w:r>
      <w:r w:rsidRPr="00787891">
        <w:rPr>
          <w:rFonts w:cs="Arial"/>
        </w:rPr>
        <w:t xml:space="preserve"> omanik on teinud olulisi edusamme täieliku vastavuse saavutamiseks.</w:t>
      </w:r>
    </w:p>
    <w:p w14:paraId="2F42508A" w14:textId="77777777" w:rsidR="008C2C7D" w:rsidRDefault="008C2C7D" w:rsidP="008C2C7D">
      <w:pPr>
        <w:pStyle w:val="ListParagraph"/>
        <w:numPr>
          <w:ilvl w:val="3"/>
          <w:numId w:val="38"/>
        </w:numPr>
        <w:ind w:left="993" w:hanging="993"/>
        <w:rPr>
          <w:rFonts w:cs="Arial"/>
        </w:rPr>
      </w:pPr>
      <w:r>
        <w:rPr>
          <w:rFonts w:cs="Arial"/>
        </w:rPr>
        <w:t>Pikendamistaotluse menetlemisel lähtutakse liitumistingimustes reguleerimata  küsimuste puhul RfG-st.</w:t>
      </w:r>
    </w:p>
    <w:p w14:paraId="00826229" w14:textId="77777777" w:rsidR="00D545A5" w:rsidRDefault="009F692E" w:rsidP="00AA7DBC">
      <w:pPr>
        <w:pStyle w:val="ListParagraph"/>
        <w:numPr>
          <w:ilvl w:val="2"/>
          <w:numId w:val="38"/>
        </w:numPr>
        <w:ind w:left="993" w:hanging="993"/>
        <w:rPr>
          <w:rFonts w:cs="Arial"/>
        </w:rPr>
      </w:pPr>
      <w:r>
        <w:rPr>
          <w:rFonts w:cs="Arial"/>
        </w:rPr>
        <w:t>Juhul, kui</w:t>
      </w:r>
      <w:r w:rsidR="00366029">
        <w:rPr>
          <w:rFonts w:cs="Arial"/>
        </w:rPr>
        <w:t xml:space="preserve"> </w:t>
      </w:r>
      <w:r w:rsidR="00ED15CA" w:rsidRPr="00D373A9">
        <w:rPr>
          <w:rFonts w:cs="Arial"/>
        </w:rPr>
        <w:t>klien</w:t>
      </w:r>
      <w:r>
        <w:rPr>
          <w:rFonts w:cs="Arial"/>
        </w:rPr>
        <w:t xml:space="preserve">t soovib </w:t>
      </w:r>
      <w:r w:rsidR="00FF4EDB">
        <w:rPr>
          <w:rFonts w:cs="Arial"/>
        </w:rPr>
        <w:t xml:space="preserve">pärast võrguettevõtja poolt punktis 4.5.5 tingimuste kohast </w:t>
      </w:r>
      <w:r w:rsidR="008C2C7D">
        <w:rPr>
          <w:rFonts w:cs="Arial"/>
        </w:rPr>
        <w:t xml:space="preserve">tootmismooduli </w:t>
      </w:r>
      <w:r w:rsidR="00FF4EDB">
        <w:rPr>
          <w:rFonts w:cs="Arial"/>
        </w:rPr>
        <w:t xml:space="preserve">välja lülitamist </w:t>
      </w:r>
      <w:r w:rsidR="00ED15CA" w:rsidRPr="00D373A9">
        <w:rPr>
          <w:rFonts w:cs="Arial"/>
        </w:rPr>
        <w:t>tootmismooduli</w:t>
      </w:r>
      <w:r>
        <w:rPr>
          <w:rFonts w:cs="Arial"/>
        </w:rPr>
        <w:t>t</w:t>
      </w:r>
      <w:r w:rsidR="00ED15CA" w:rsidRPr="0042772E">
        <w:rPr>
          <w:rFonts w:cs="Arial"/>
        </w:rPr>
        <w:t xml:space="preserve"> </w:t>
      </w:r>
      <w:r>
        <w:rPr>
          <w:rFonts w:cs="Arial"/>
        </w:rPr>
        <w:t xml:space="preserve">põhivõrguga </w:t>
      </w:r>
      <w:r w:rsidR="00ED15CA" w:rsidRPr="00D373A9">
        <w:rPr>
          <w:rFonts w:cs="Arial"/>
        </w:rPr>
        <w:t>ühenda</w:t>
      </w:r>
      <w:r>
        <w:rPr>
          <w:rFonts w:cs="Arial"/>
        </w:rPr>
        <w:t xml:space="preserve">da, </w:t>
      </w:r>
      <w:r w:rsidR="00697850">
        <w:rPr>
          <w:rFonts w:cs="Arial"/>
        </w:rPr>
        <w:t xml:space="preserve">on </w:t>
      </w:r>
      <w:r w:rsidR="008C2C7D">
        <w:rPr>
          <w:rFonts w:cs="Arial"/>
        </w:rPr>
        <w:t>põhivõrguettevõtjal õigus</w:t>
      </w:r>
      <w:r w:rsidR="00502192">
        <w:rPr>
          <w:rFonts w:cs="Arial"/>
        </w:rPr>
        <w:t xml:space="preserve"> </w:t>
      </w:r>
      <w:r w:rsidR="005F55B3">
        <w:rPr>
          <w:rFonts w:cs="Arial"/>
        </w:rPr>
        <w:t xml:space="preserve">lõpliku käiduteate tingimuste täitmiseks </w:t>
      </w:r>
      <w:r w:rsidR="00502192">
        <w:rPr>
          <w:rFonts w:cs="Arial"/>
        </w:rPr>
        <w:t>lubada</w:t>
      </w:r>
      <w:r w:rsidR="008C2C7D">
        <w:rPr>
          <w:rFonts w:cs="Arial"/>
        </w:rPr>
        <w:t xml:space="preserve"> </w:t>
      </w:r>
      <w:r w:rsidR="00502192">
        <w:rPr>
          <w:rFonts w:cs="Arial"/>
        </w:rPr>
        <w:t>kliendi taotluse alusel</w:t>
      </w:r>
      <w:r w:rsidR="00263E33">
        <w:rPr>
          <w:rFonts w:cs="Arial"/>
        </w:rPr>
        <w:t xml:space="preserve"> tootmismoodul</w:t>
      </w:r>
      <w:r w:rsidR="00502192">
        <w:rPr>
          <w:rFonts w:cs="Arial"/>
        </w:rPr>
        <w:t xml:space="preserve"> </w:t>
      </w:r>
      <w:r w:rsidR="00C7621C">
        <w:rPr>
          <w:rFonts w:cs="Arial"/>
        </w:rPr>
        <w:t>kahe (</w:t>
      </w:r>
      <w:r w:rsidR="00263E33">
        <w:rPr>
          <w:rFonts w:cs="Arial"/>
        </w:rPr>
        <w:t>2</w:t>
      </w:r>
      <w:r w:rsidR="00C7621C">
        <w:rPr>
          <w:rFonts w:cs="Arial"/>
        </w:rPr>
        <w:t>)</w:t>
      </w:r>
      <w:r w:rsidR="00263E33">
        <w:rPr>
          <w:rFonts w:cs="Arial"/>
        </w:rPr>
        <w:t xml:space="preserve"> aasta pikkuseks perioodiks põhivõrguga ühendada</w:t>
      </w:r>
      <w:r w:rsidR="00592166">
        <w:rPr>
          <w:rFonts w:cs="Arial"/>
        </w:rPr>
        <w:t xml:space="preserve">, </w:t>
      </w:r>
      <w:r w:rsidR="00DF47A5">
        <w:rPr>
          <w:rFonts w:cs="Arial"/>
        </w:rPr>
        <w:t>juhul</w:t>
      </w:r>
      <w:r w:rsidR="00D545A5">
        <w:rPr>
          <w:rFonts w:cs="Arial"/>
        </w:rPr>
        <w:t>,</w:t>
      </w:r>
      <w:r w:rsidR="00DF47A5">
        <w:rPr>
          <w:rFonts w:cs="Arial"/>
        </w:rPr>
        <w:t xml:space="preserve"> kui tootmismooduli omanik </w:t>
      </w:r>
      <w:r w:rsidR="005F55B3">
        <w:rPr>
          <w:rFonts w:cs="Arial"/>
        </w:rPr>
        <w:t>toob taotluses ära lõpliku käiduteate tingimuste</w:t>
      </w:r>
      <w:r w:rsidR="00DF47A5">
        <w:rPr>
          <w:rFonts w:cs="Arial"/>
        </w:rPr>
        <w:t xml:space="preserve"> </w:t>
      </w:r>
      <w:r w:rsidR="005F55B3">
        <w:rPr>
          <w:rFonts w:cs="Arial"/>
        </w:rPr>
        <w:t xml:space="preserve">täitmise saavutamise meetmed. </w:t>
      </w:r>
    </w:p>
    <w:p w14:paraId="136E313C" w14:textId="77777777" w:rsidR="00D545A5" w:rsidRDefault="00D545A5" w:rsidP="00AA7DBC">
      <w:pPr>
        <w:pStyle w:val="ListParagraph"/>
        <w:numPr>
          <w:ilvl w:val="2"/>
          <w:numId w:val="38"/>
        </w:numPr>
        <w:ind w:left="993" w:hanging="993"/>
        <w:rPr>
          <w:rFonts w:cs="Arial"/>
        </w:rPr>
      </w:pPr>
      <w:r>
        <w:rPr>
          <w:rFonts w:cs="Arial"/>
        </w:rPr>
        <w:t>Punktis 4.5.8 nimetatud t</w:t>
      </w:r>
      <w:r w:rsidR="00210655">
        <w:rPr>
          <w:rFonts w:cs="Arial"/>
        </w:rPr>
        <w:t>aotluse esitamisega</w:t>
      </w:r>
      <w:r w:rsidR="0030668E" w:rsidRPr="00AB609E">
        <w:rPr>
          <w:rFonts w:cs="Arial"/>
        </w:rPr>
        <w:t xml:space="preserve"> </w:t>
      </w:r>
      <w:r w:rsidR="00201C4D" w:rsidRPr="00AB609E">
        <w:rPr>
          <w:rFonts w:cs="Arial"/>
        </w:rPr>
        <w:t>kaotab klient õiguse li</w:t>
      </w:r>
      <w:r w:rsidR="00201C4D" w:rsidRPr="004845F2">
        <w:rPr>
          <w:rFonts w:cs="Arial"/>
        </w:rPr>
        <w:t>itumislepinguga kokku lepitud</w:t>
      </w:r>
      <w:r w:rsidR="00201C4D" w:rsidRPr="0079724F">
        <w:rPr>
          <w:rFonts w:cs="Arial"/>
        </w:rPr>
        <w:t xml:space="preserve"> </w:t>
      </w:r>
      <w:r w:rsidR="00210655">
        <w:rPr>
          <w:rFonts w:cs="Arial"/>
        </w:rPr>
        <w:t xml:space="preserve">garanteeritud </w:t>
      </w:r>
      <w:r w:rsidR="00201C4D" w:rsidRPr="0079724F">
        <w:rPr>
          <w:rFonts w:cs="Arial"/>
        </w:rPr>
        <w:t>ülekandevõimsusele</w:t>
      </w:r>
      <w:r w:rsidR="0079724F">
        <w:rPr>
          <w:rFonts w:cs="Arial"/>
        </w:rPr>
        <w:t xml:space="preserve"> </w:t>
      </w:r>
      <w:r w:rsidR="0079724F" w:rsidRPr="004845F2">
        <w:rPr>
          <w:rFonts w:cs="Arial"/>
        </w:rPr>
        <w:t xml:space="preserve">ning saab ülekandevõimsust kasutada </w:t>
      </w:r>
      <w:r w:rsidR="00210655">
        <w:rPr>
          <w:rFonts w:cs="Arial"/>
        </w:rPr>
        <w:t>ulatuses, mis jääb üle</w:t>
      </w:r>
      <w:r w:rsidR="0079724F" w:rsidRPr="004845F2">
        <w:rPr>
          <w:rFonts w:cs="Arial"/>
        </w:rPr>
        <w:t xml:space="preserve"> teiste</w:t>
      </w:r>
      <w:r w:rsidR="00D836C2">
        <w:rPr>
          <w:rFonts w:cs="Arial"/>
        </w:rPr>
        <w:t>le</w:t>
      </w:r>
      <w:r w:rsidR="0079724F" w:rsidRPr="004845F2">
        <w:rPr>
          <w:rFonts w:cs="Arial"/>
        </w:rPr>
        <w:t xml:space="preserve"> võrguteenuse klientide</w:t>
      </w:r>
      <w:r w:rsidR="00D836C2">
        <w:rPr>
          <w:rFonts w:cs="Arial"/>
        </w:rPr>
        <w:t>le</w:t>
      </w:r>
      <w:r w:rsidR="0079724F" w:rsidRPr="004845F2">
        <w:rPr>
          <w:rFonts w:cs="Arial"/>
        </w:rPr>
        <w:t xml:space="preserve"> </w:t>
      </w:r>
      <w:r w:rsidR="00D836C2">
        <w:rPr>
          <w:rFonts w:cs="Arial"/>
        </w:rPr>
        <w:t xml:space="preserve">nende </w:t>
      </w:r>
      <w:r w:rsidR="004845F2">
        <w:rPr>
          <w:rFonts w:cs="Arial"/>
        </w:rPr>
        <w:t>võrgulepingu</w:t>
      </w:r>
      <w:r w:rsidR="00D836C2">
        <w:rPr>
          <w:rFonts w:cs="Arial"/>
        </w:rPr>
        <w:t>te</w:t>
      </w:r>
      <w:r w:rsidR="004845F2">
        <w:rPr>
          <w:rFonts w:cs="Arial"/>
        </w:rPr>
        <w:t xml:space="preserve"> kohaste </w:t>
      </w:r>
      <w:r w:rsidR="00D836C2">
        <w:rPr>
          <w:rFonts w:cs="Arial"/>
        </w:rPr>
        <w:t>ülekandevõimsuste tagamisest</w:t>
      </w:r>
      <w:r w:rsidR="0030668E">
        <w:rPr>
          <w:rFonts w:cs="Arial"/>
        </w:rPr>
        <w:t xml:space="preserve">. </w:t>
      </w:r>
    </w:p>
    <w:p w14:paraId="76486D30" w14:textId="77777777" w:rsidR="00D545A5" w:rsidRDefault="00DF47A5" w:rsidP="00AA7DBC">
      <w:pPr>
        <w:pStyle w:val="ListParagraph"/>
        <w:numPr>
          <w:ilvl w:val="2"/>
          <w:numId w:val="38"/>
        </w:numPr>
        <w:ind w:left="993" w:hanging="993"/>
        <w:rPr>
          <w:rFonts w:cs="Arial"/>
        </w:rPr>
      </w:pPr>
      <w:r>
        <w:rPr>
          <w:rFonts w:cs="Arial"/>
        </w:rPr>
        <w:t xml:space="preserve">Võrguühenduse </w:t>
      </w:r>
      <w:r w:rsidR="0079724F">
        <w:rPr>
          <w:rFonts w:cs="Arial"/>
        </w:rPr>
        <w:t>taas</w:t>
      </w:r>
      <w:r>
        <w:rPr>
          <w:rFonts w:cs="Arial"/>
        </w:rPr>
        <w:t>pingestamise ja kasutamise täpsemates tingimustes lepivad</w:t>
      </w:r>
      <w:r w:rsidR="00592166">
        <w:rPr>
          <w:rFonts w:cs="Arial"/>
        </w:rPr>
        <w:t xml:space="preserve"> klient ning põhivõrguettevõtja </w:t>
      </w:r>
      <w:r w:rsidR="00BB0768">
        <w:rPr>
          <w:rFonts w:cs="Arial"/>
        </w:rPr>
        <w:t xml:space="preserve">kokku </w:t>
      </w:r>
      <w:r w:rsidR="004A3740">
        <w:rPr>
          <w:rFonts w:cs="Arial"/>
        </w:rPr>
        <w:t>liitumislepingu muudatusega</w:t>
      </w:r>
      <w:r w:rsidR="00502192">
        <w:rPr>
          <w:rFonts w:cs="Arial"/>
        </w:rPr>
        <w:t xml:space="preserve">. </w:t>
      </w:r>
      <w:r w:rsidR="00AB609E">
        <w:rPr>
          <w:rFonts w:cs="Arial"/>
        </w:rPr>
        <w:t>Punktis 4.5.5 toodud tingimuste kohaselt v</w:t>
      </w:r>
      <w:r w:rsidR="00BB0768">
        <w:rPr>
          <w:rFonts w:cs="Arial"/>
        </w:rPr>
        <w:t>abane</w:t>
      </w:r>
      <w:r w:rsidR="00263E33">
        <w:rPr>
          <w:rFonts w:cs="Arial"/>
        </w:rPr>
        <w:t>nud</w:t>
      </w:r>
      <w:r w:rsidR="00BB0768">
        <w:rPr>
          <w:rFonts w:cs="Arial"/>
        </w:rPr>
        <w:t xml:space="preserve"> ülekandevõimsuse kasutusele võtmiseks saavad liitumistaotluse</w:t>
      </w:r>
      <w:r w:rsidR="00AB609E">
        <w:rPr>
          <w:rFonts w:cs="Arial"/>
        </w:rPr>
        <w:t>id</w:t>
      </w:r>
      <w:r w:rsidR="00BB0768">
        <w:rPr>
          <w:rFonts w:cs="Arial"/>
        </w:rPr>
        <w:t xml:space="preserve"> esitada </w:t>
      </w:r>
      <w:r w:rsidR="00263E33">
        <w:rPr>
          <w:rFonts w:cs="Arial"/>
        </w:rPr>
        <w:t xml:space="preserve">teised turuosalised. </w:t>
      </w:r>
    </w:p>
    <w:p w14:paraId="48D060B3" w14:textId="7BEFBFFD" w:rsidR="00BB0768" w:rsidRPr="00BB0768" w:rsidRDefault="00D545A5" w:rsidP="00AA7DBC">
      <w:pPr>
        <w:pStyle w:val="ListParagraph"/>
        <w:numPr>
          <w:ilvl w:val="2"/>
          <w:numId w:val="38"/>
        </w:numPr>
        <w:ind w:left="993" w:hanging="993"/>
        <w:rPr>
          <w:rFonts w:cs="Arial"/>
        </w:rPr>
      </w:pPr>
      <w:r>
        <w:rPr>
          <w:rFonts w:cs="Arial"/>
        </w:rPr>
        <w:t>Punktis 4.5.5 nimetatud</w:t>
      </w:r>
      <w:r w:rsidR="00263E33">
        <w:rPr>
          <w:rFonts w:cs="Arial"/>
        </w:rPr>
        <w:t xml:space="preserve"> </w:t>
      </w:r>
      <w:r w:rsidR="00C7621C">
        <w:rPr>
          <w:rFonts w:cs="Arial"/>
        </w:rPr>
        <w:t>kliendil</w:t>
      </w:r>
      <w:r w:rsidR="00263E33">
        <w:rPr>
          <w:rFonts w:cs="Arial"/>
        </w:rPr>
        <w:t xml:space="preserve"> on </w:t>
      </w:r>
      <w:r w:rsidR="00697850">
        <w:rPr>
          <w:rFonts w:cs="Arial"/>
        </w:rPr>
        <w:t xml:space="preserve">lubatud </w:t>
      </w:r>
      <w:r w:rsidR="00ED15CA" w:rsidRPr="0042772E">
        <w:rPr>
          <w:rFonts w:cs="Arial"/>
        </w:rPr>
        <w:t xml:space="preserve">alustada </w:t>
      </w:r>
      <w:r w:rsidR="00A055ED" w:rsidRPr="0042772E">
        <w:rPr>
          <w:rFonts w:cs="Arial"/>
        </w:rPr>
        <w:t>uut liitumismenet</w:t>
      </w:r>
      <w:r w:rsidR="00E71503" w:rsidRPr="00D97F35">
        <w:t>l</w:t>
      </w:r>
      <w:r w:rsidR="00A055ED" w:rsidRPr="00D97F35">
        <w:t>ust</w:t>
      </w:r>
      <w:r w:rsidR="00263E33" w:rsidRPr="00263E33">
        <w:rPr>
          <w:rFonts w:cs="Arial"/>
        </w:rPr>
        <w:t xml:space="preserve"> </w:t>
      </w:r>
      <w:r w:rsidR="00210655">
        <w:rPr>
          <w:rFonts w:cs="Arial"/>
        </w:rPr>
        <w:t xml:space="preserve">garanteeritud </w:t>
      </w:r>
      <w:r w:rsidR="00263E33">
        <w:rPr>
          <w:rFonts w:cs="Arial"/>
        </w:rPr>
        <w:t xml:space="preserve">ülekandvõimsuse taotlemiseks </w:t>
      </w:r>
      <w:r w:rsidR="00C7621C">
        <w:rPr>
          <w:rFonts w:cs="Arial"/>
        </w:rPr>
        <w:t xml:space="preserve">kolme (3) aasta möödumisel </w:t>
      </w:r>
      <w:r w:rsidR="00263E33">
        <w:rPr>
          <w:rFonts w:cs="Arial"/>
        </w:rPr>
        <w:t>ajutise käiduteate staatuse lõppemisest</w:t>
      </w:r>
      <w:r w:rsidR="002D5196">
        <w:t>.</w:t>
      </w:r>
      <w:r w:rsidR="007E3EF0">
        <w:t xml:space="preserve"> </w:t>
      </w:r>
      <w:r w:rsidR="004A3740">
        <w:t xml:space="preserve"> </w:t>
      </w:r>
    </w:p>
    <w:p w14:paraId="3DCD6D46" w14:textId="351D5CEB" w:rsidR="00BD4059" w:rsidRDefault="00BD4059" w:rsidP="00D32E28">
      <w:pPr>
        <w:keepNext w:val="0"/>
        <w:keepLines w:val="0"/>
        <w:ind w:left="993" w:hanging="993"/>
        <w:jc w:val="left"/>
        <w:rPr>
          <w:rFonts w:cs="Arial"/>
        </w:rPr>
      </w:pPr>
      <w:bookmarkStart w:id="398" w:name="_Toc433806977"/>
      <w:bookmarkStart w:id="399" w:name="_Toc433808986"/>
      <w:bookmarkStart w:id="400" w:name="_Toc433809139"/>
      <w:bookmarkStart w:id="401" w:name="_Toc433810073"/>
      <w:bookmarkStart w:id="402" w:name="_Toc433883011"/>
      <w:bookmarkStart w:id="403" w:name="_Toc433984884"/>
      <w:bookmarkStart w:id="404" w:name="_Toc433985119"/>
      <w:bookmarkStart w:id="405" w:name="_Toc434213013"/>
      <w:bookmarkStart w:id="406" w:name="_Toc434223282"/>
      <w:bookmarkStart w:id="407" w:name="_Toc434244398"/>
      <w:bookmarkStart w:id="408" w:name="_Ref434250557"/>
      <w:bookmarkStart w:id="409" w:name="_Ref434250596"/>
      <w:bookmarkStart w:id="410" w:name="_Toc434314074"/>
      <w:bookmarkStart w:id="411" w:name="_Toc434321337"/>
      <w:bookmarkStart w:id="412" w:name="_Toc434324061"/>
      <w:bookmarkStart w:id="413" w:name="_Toc434324266"/>
      <w:bookmarkStart w:id="414" w:name="_Toc434324365"/>
      <w:bookmarkStart w:id="415" w:name="_Toc434562720"/>
      <w:bookmarkStart w:id="416" w:name="_Toc434563496"/>
      <w:bookmarkStart w:id="417" w:name="_Toc435456346"/>
      <w:bookmarkStart w:id="418" w:name="_Toc435460200"/>
      <w:bookmarkStart w:id="419" w:name="_Toc435460384"/>
      <w:bookmarkStart w:id="420" w:name="_Ref435462372"/>
      <w:bookmarkStart w:id="421" w:name="_Toc435464027"/>
      <w:bookmarkStart w:id="422" w:name="_Toc435463629"/>
      <w:bookmarkStart w:id="423" w:name="_Toc447185911"/>
      <w:bookmarkStart w:id="424" w:name="_Toc447190531"/>
      <w:bookmarkStart w:id="425" w:name="_Toc447288721"/>
      <w:bookmarkStart w:id="426" w:name="_Toc447290609"/>
      <w:bookmarkStart w:id="427" w:name="_Toc447291227"/>
      <w:bookmarkStart w:id="428" w:name="_Toc447291283"/>
      <w:bookmarkStart w:id="429" w:name="_Toc447291945"/>
      <w:bookmarkStart w:id="430" w:name="_Toc447299465"/>
      <w:bookmarkStart w:id="431" w:name="_Toc492467863"/>
      <w:bookmarkStart w:id="432" w:name="_Toc492468802"/>
      <w:bookmarkStart w:id="433" w:name="_Toc492472486"/>
      <w:bookmarkStart w:id="434" w:name="_Toc492472642"/>
      <w:bookmarkStart w:id="435" w:name="_Toc492473557"/>
      <w:bookmarkStart w:id="436" w:name="_Toc496090100"/>
      <w:bookmarkStart w:id="437" w:name="_Toc496102079"/>
      <w:bookmarkStart w:id="438" w:name="_Toc433811032"/>
      <w:bookmarkStart w:id="439" w:name="_Toc433811338"/>
      <w:r>
        <w:rPr>
          <w:rFonts w:cs="Arial"/>
        </w:rPr>
        <w:br w:type="page"/>
      </w:r>
    </w:p>
    <w:p w14:paraId="428283F4" w14:textId="77777777" w:rsidR="00543EF5" w:rsidRPr="00543EF5" w:rsidRDefault="00543EF5" w:rsidP="00D32E28">
      <w:pPr>
        <w:pStyle w:val="ListParagraph"/>
        <w:ind w:left="993" w:hanging="993"/>
        <w:rPr>
          <w:rFonts w:cs="Arial"/>
        </w:rPr>
      </w:pPr>
    </w:p>
    <w:p w14:paraId="2AFD62CF" w14:textId="0926AD23" w:rsidR="00860923" w:rsidRPr="00475624" w:rsidRDefault="00860923" w:rsidP="00AA7DBC">
      <w:pPr>
        <w:pStyle w:val="Heading1"/>
        <w:numPr>
          <w:ilvl w:val="0"/>
          <w:numId w:val="38"/>
        </w:numPr>
        <w:ind w:left="993" w:hanging="993"/>
      </w:pPr>
      <w:bookmarkStart w:id="440" w:name="_Toc492467864"/>
      <w:bookmarkStart w:id="441" w:name="_Toc492468803"/>
      <w:bookmarkStart w:id="442" w:name="_Toc492472487"/>
      <w:bookmarkStart w:id="443" w:name="_Toc492472643"/>
      <w:bookmarkStart w:id="444" w:name="_Toc492473558"/>
      <w:bookmarkStart w:id="445" w:name="_Toc492467866"/>
      <w:bookmarkStart w:id="446" w:name="_Toc492468805"/>
      <w:bookmarkStart w:id="447" w:name="_Toc492472489"/>
      <w:bookmarkStart w:id="448" w:name="_Toc492472645"/>
      <w:bookmarkStart w:id="449" w:name="_Toc492473560"/>
      <w:bookmarkStart w:id="450" w:name="_Toc433965925"/>
      <w:bookmarkStart w:id="451" w:name="_Toc433966173"/>
      <w:bookmarkStart w:id="452" w:name="_Toc433966372"/>
      <w:bookmarkStart w:id="453" w:name="_Toc433966658"/>
      <w:bookmarkStart w:id="454" w:name="_Toc433966756"/>
      <w:bookmarkStart w:id="455" w:name="_Toc433966854"/>
      <w:bookmarkStart w:id="456" w:name="_Toc433966952"/>
      <w:bookmarkStart w:id="457" w:name="_Toc433966808"/>
      <w:bookmarkStart w:id="458" w:name="_Toc433967418"/>
      <w:bookmarkStart w:id="459" w:name="_Toc433967050"/>
      <w:bookmarkStart w:id="460" w:name="_Toc433967555"/>
      <w:bookmarkStart w:id="461" w:name="_Toc433968429"/>
      <w:bookmarkStart w:id="462" w:name="_Toc433975359"/>
      <w:bookmarkStart w:id="463" w:name="_Toc433978565"/>
      <w:bookmarkStart w:id="464" w:name="_Toc433978670"/>
      <w:bookmarkStart w:id="465" w:name="_Toc433979082"/>
      <w:bookmarkStart w:id="466" w:name="_Toc433982163"/>
      <w:bookmarkStart w:id="467" w:name="_Toc433984205"/>
      <w:bookmarkStart w:id="468" w:name="_Toc433984405"/>
      <w:bookmarkStart w:id="469" w:name="_Toc434216634"/>
      <w:bookmarkStart w:id="470" w:name="_Toc434217393"/>
      <w:bookmarkStart w:id="471" w:name="_Toc434217520"/>
      <w:bookmarkStart w:id="472" w:name="_Toc433811033"/>
      <w:bookmarkStart w:id="473" w:name="_Toc433811339"/>
      <w:bookmarkStart w:id="474" w:name="_Toc433806978"/>
      <w:bookmarkStart w:id="475" w:name="_Toc433808987"/>
      <w:bookmarkStart w:id="476" w:name="_Toc433809140"/>
      <w:bookmarkStart w:id="477" w:name="_Toc433810074"/>
      <w:bookmarkStart w:id="478" w:name="_Toc434314075"/>
      <w:bookmarkStart w:id="479" w:name="_Toc433883012"/>
      <w:bookmarkStart w:id="480" w:name="_Toc433984885"/>
      <w:bookmarkStart w:id="481" w:name="_Toc433985120"/>
      <w:bookmarkStart w:id="482" w:name="_Toc434213014"/>
      <w:bookmarkStart w:id="483" w:name="_Toc434223283"/>
      <w:bookmarkStart w:id="484" w:name="_Toc434244399"/>
      <w:bookmarkStart w:id="485" w:name="_Toc434324062"/>
      <w:bookmarkStart w:id="486" w:name="_Toc434324267"/>
      <w:bookmarkStart w:id="487" w:name="_Toc434321338"/>
      <w:bookmarkStart w:id="488" w:name="_Toc434324366"/>
      <w:bookmarkStart w:id="489" w:name="_Toc434562721"/>
      <w:bookmarkStart w:id="490" w:name="_Toc434563497"/>
      <w:bookmarkStart w:id="491" w:name="_Toc435456348"/>
      <w:bookmarkStart w:id="492" w:name="_Toc435460202"/>
      <w:bookmarkStart w:id="493" w:name="_Toc435460386"/>
      <w:bookmarkStart w:id="494" w:name="_Toc435464029"/>
      <w:bookmarkStart w:id="495" w:name="_Toc435463631"/>
      <w:bookmarkStart w:id="496" w:name="_Toc447185913"/>
      <w:bookmarkStart w:id="497" w:name="_Toc447190533"/>
      <w:bookmarkStart w:id="498" w:name="_Toc447288723"/>
      <w:bookmarkStart w:id="499" w:name="_Toc447290611"/>
      <w:bookmarkStart w:id="500" w:name="_Toc447291229"/>
      <w:bookmarkStart w:id="501" w:name="_Toc447291285"/>
      <w:bookmarkStart w:id="502" w:name="_Toc447291947"/>
      <w:bookmarkStart w:id="503" w:name="_Toc447299467"/>
      <w:bookmarkStart w:id="504" w:name="_Toc492467872"/>
      <w:bookmarkStart w:id="505" w:name="_Toc492468811"/>
      <w:bookmarkStart w:id="506" w:name="_Toc492472495"/>
      <w:bookmarkStart w:id="507" w:name="_Toc492472651"/>
      <w:bookmarkStart w:id="508" w:name="_Toc492473566"/>
      <w:bookmarkStart w:id="509" w:name="_Toc496090102"/>
      <w:bookmarkStart w:id="510" w:name="_Toc496102081"/>
      <w:bookmarkStart w:id="511" w:name="_Toc433802618"/>
      <w:bookmarkStart w:id="512" w:name="_Toc433803344"/>
      <w:bookmarkStart w:id="513" w:name="_Toc433803438"/>
      <w:bookmarkStart w:id="514" w:name="_Toc433804401"/>
      <w:bookmarkStart w:id="515" w:name="_Toc433805432"/>
      <w:bookmarkStart w:id="516" w:name="_Toc433804935"/>
      <w:bookmarkStart w:id="517" w:name="_Toc433807235"/>
      <w:bookmarkStart w:id="518" w:name="_Toc433807388"/>
      <w:bookmarkStart w:id="519" w:name="_Toc433807582"/>
      <w:bookmarkStart w:id="520" w:name="_Toc433808536"/>
      <w:bookmarkStart w:id="521" w:name="_Toc433808689"/>
      <w:bookmarkStart w:id="522" w:name="_Toc433808848"/>
      <w:bookmarkStart w:id="523" w:name="_Toc433808918"/>
      <w:bookmarkStart w:id="524" w:name="_Toc433808988"/>
      <w:bookmarkStart w:id="525" w:name="_Toc433809141"/>
      <w:bookmarkStart w:id="526" w:name="_Toc433811340"/>
      <w:bookmarkStart w:id="527" w:name="_Toc433874236"/>
      <w:bookmarkStart w:id="528" w:name="_Toc433877882"/>
      <w:bookmarkStart w:id="529" w:name="_Toc433879056"/>
      <w:bookmarkStart w:id="530" w:name="_Toc433879980"/>
      <w:bookmarkStart w:id="531" w:name="_Toc433890736"/>
      <w:bookmarkStart w:id="532" w:name="_Toc433895960"/>
      <w:bookmarkStart w:id="533" w:name="_Toc433896866"/>
      <w:bookmarkStart w:id="534" w:name="_Toc433897403"/>
      <w:bookmarkStart w:id="535" w:name="_Toc433957006"/>
      <w:bookmarkStart w:id="536" w:name="_Toc433964254"/>
      <w:bookmarkStart w:id="537" w:name="_Toc433964115"/>
      <w:bookmarkStart w:id="538" w:name="_Toc433965154"/>
      <w:bookmarkStart w:id="539" w:name="_Toc433965251"/>
      <w:bookmarkStart w:id="540" w:name="_Toc433965348"/>
      <w:bookmarkStart w:id="541" w:name="_Toc433965615"/>
      <w:bookmarkStart w:id="542" w:name="_Toc433965722"/>
      <w:bookmarkStart w:id="543" w:name="_Toc433965927"/>
      <w:bookmarkStart w:id="544" w:name="_Toc433966175"/>
      <w:bookmarkStart w:id="545" w:name="_Toc433966375"/>
      <w:bookmarkStart w:id="546" w:name="_Toc433966660"/>
      <w:bookmarkStart w:id="547" w:name="_Toc433966758"/>
      <w:bookmarkStart w:id="548" w:name="_Toc433966856"/>
      <w:bookmarkStart w:id="549" w:name="_Toc433966954"/>
      <w:bookmarkStart w:id="550" w:name="_Toc433966810"/>
      <w:bookmarkStart w:id="551" w:name="_Toc433967420"/>
      <w:bookmarkStart w:id="552" w:name="_Toc433967052"/>
      <w:bookmarkStart w:id="553" w:name="_Toc433967557"/>
      <w:bookmarkStart w:id="554" w:name="_Toc433968431"/>
      <w:bookmarkStart w:id="555" w:name="_Toc433975361"/>
      <w:bookmarkStart w:id="556" w:name="_Toc433978567"/>
      <w:bookmarkStart w:id="557" w:name="_Toc433978672"/>
      <w:bookmarkStart w:id="558" w:name="_Toc433979084"/>
      <w:bookmarkStart w:id="559" w:name="_Toc433982165"/>
      <w:bookmarkStart w:id="560" w:name="_Toc433984207"/>
      <w:bookmarkStart w:id="561" w:name="_Toc433984407"/>
      <w:bookmarkStart w:id="562" w:name="_Toc433984408"/>
      <w:bookmarkStart w:id="563" w:name="_Toc433984410"/>
      <w:bookmarkStart w:id="564" w:name="_Toc433984411"/>
      <w:bookmarkStart w:id="565" w:name="_Toc433957011"/>
      <w:bookmarkStart w:id="566" w:name="_Toc433964259"/>
      <w:bookmarkStart w:id="567" w:name="_Toc433964120"/>
      <w:bookmarkStart w:id="568" w:name="_Toc433965159"/>
      <w:bookmarkStart w:id="569" w:name="_Toc433965256"/>
      <w:bookmarkStart w:id="570" w:name="_Toc433965353"/>
      <w:bookmarkStart w:id="571" w:name="_Toc433965620"/>
      <w:bookmarkStart w:id="572" w:name="_Toc433965727"/>
      <w:bookmarkStart w:id="573" w:name="_Toc433965932"/>
      <w:bookmarkStart w:id="574" w:name="_Toc433966180"/>
      <w:bookmarkStart w:id="575" w:name="_Toc433966567"/>
      <w:bookmarkStart w:id="576" w:name="_Toc433966380"/>
      <w:bookmarkStart w:id="577" w:name="_Toc433966665"/>
      <w:bookmarkStart w:id="578" w:name="_Toc433966763"/>
      <w:bookmarkStart w:id="579" w:name="_Toc433966861"/>
      <w:bookmarkStart w:id="580" w:name="_Toc433966959"/>
      <w:bookmarkStart w:id="581" w:name="_Toc433966815"/>
      <w:bookmarkStart w:id="582" w:name="_Toc433967425"/>
      <w:bookmarkStart w:id="583" w:name="_Toc433967057"/>
      <w:bookmarkStart w:id="584" w:name="_Toc433967562"/>
      <w:bookmarkStart w:id="585" w:name="_Toc433968436"/>
      <w:bookmarkStart w:id="586" w:name="_Toc434216636"/>
      <w:bookmarkStart w:id="587" w:name="_Toc434217395"/>
      <w:bookmarkStart w:id="588" w:name="_Toc434217522"/>
      <w:bookmarkStart w:id="589" w:name="_Toc434216637"/>
      <w:bookmarkStart w:id="590" w:name="_Toc434217396"/>
      <w:bookmarkStart w:id="591" w:name="_Toc434217523"/>
      <w:bookmarkStart w:id="592" w:name="_Toc434216638"/>
      <w:bookmarkStart w:id="593" w:name="_Toc434217397"/>
      <w:bookmarkStart w:id="594" w:name="_Toc434217524"/>
      <w:bookmarkStart w:id="595" w:name="_Toc434216639"/>
      <w:bookmarkStart w:id="596" w:name="_Toc434217398"/>
      <w:bookmarkStart w:id="597" w:name="_Toc434217525"/>
      <w:bookmarkStart w:id="598" w:name="_Toc434216640"/>
      <w:bookmarkStart w:id="599" w:name="_Toc434217399"/>
      <w:bookmarkStart w:id="600" w:name="_Toc434217526"/>
      <w:bookmarkStart w:id="601" w:name="_Toc434216641"/>
      <w:bookmarkStart w:id="602" w:name="_Toc434217400"/>
      <w:bookmarkStart w:id="603" w:name="_Toc434217527"/>
      <w:bookmarkStart w:id="604" w:name="_Toc434223284"/>
      <w:bookmarkStart w:id="605" w:name="_Toc434244400"/>
      <w:bookmarkStart w:id="606" w:name="_Toc434314076"/>
      <w:bookmarkStart w:id="607" w:name="_Toc434321339"/>
      <w:bookmarkStart w:id="608" w:name="_Toc434323409"/>
      <w:bookmarkStart w:id="609" w:name="_Toc434324063"/>
      <w:bookmarkStart w:id="610" w:name="_Toc434324268"/>
      <w:bookmarkStart w:id="611" w:name="_Toc434324367"/>
      <w:bookmarkStart w:id="612" w:name="_Toc434562722"/>
      <w:bookmarkStart w:id="613" w:name="_Toc434563498"/>
      <w:bookmarkStart w:id="614" w:name="_Toc435456349"/>
      <w:bookmarkStart w:id="615" w:name="_Toc435460203"/>
      <w:bookmarkStart w:id="616" w:name="_Toc435460387"/>
      <w:bookmarkStart w:id="617" w:name="_Toc435464030"/>
      <w:bookmarkStart w:id="618" w:name="_Toc435463632"/>
      <w:bookmarkStart w:id="619" w:name="_Toc447185914"/>
      <w:bookmarkStart w:id="620" w:name="_Toc447190534"/>
      <w:bookmarkStart w:id="621" w:name="_Ref447282130"/>
      <w:bookmarkStart w:id="622" w:name="_Toc447288724"/>
      <w:bookmarkStart w:id="623" w:name="_Toc447290612"/>
      <w:bookmarkStart w:id="624" w:name="_Toc447291230"/>
      <w:bookmarkStart w:id="625" w:name="_Toc447291286"/>
      <w:bookmarkStart w:id="626" w:name="_Toc447291948"/>
      <w:bookmarkStart w:id="627" w:name="_Toc447299468"/>
      <w:bookmarkStart w:id="628" w:name="_Toc492467873"/>
      <w:bookmarkStart w:id="629" w:name="_Toc492468812"/>
      <w:bookmarkStart w:id="630" w:name="_Toc492472496"/>
      <w:bookmarkStart w:id="631" w:name="_Toc492472652"/>
      <w:bookmarkStart w:id="632" w:name="_Toc492473567"/>
      <w:bookmarkStart w:id="633" w:name="_Toc496090103"/>
      <w:bookmarkStart w:id="634" w:name="_Toc496102082"/>
      <w:bookmarkStart w:id="635" w:name="_Toc531009296"/>
      <w:bookmarkStart w:id="636" w:name="_Toc531011468"/>
      <w:bookmarkStart w:id="637" w:name="_Toc531070806"/>
      <w:bookmarkStart w:id="638" w:name="_Toc532808534"/>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475624">
        <w:t>Kliendi elektripaigaldiste tehnilised nõuded</w:t>
      </w:r>
      <w:bookmarkStart w:id="639" w:name="_Toc433956308"/>
      <w:bookmarkStart w:id="640" w:name="_Toc433957016"/>
      <w:bookmarkStart w:id="641" w:name="_Toc433958451"/>
      <w:bookmarkStart w:id="642" w:name="_Toc433958937"/>
      <w:bookmarkStart w:id="643" w:name="_Toc433959977"/>
      <w:bookmarkStart w:id="644" w:name="_Toc433960189"/>
      <w:bookmarkStart w:id="645" w:name="_Toc433960446"/>
      <w:bookmarkStart w:id="646" w:name="_Toc433962135"/>
      <w:bookmarkStart w:id="647" w:name="_Toc433963322"/>
      <w:bookmarkStart w:id="648" w:name="_Toc433963920"/>
      <w:bookmarkStart w:id="649" w:name="_Toc433964264"/>
      <w:bookmarkStart w:id="650" w:name="_Toc433964467"/>
      <w:bookmarkStart w:id="651" w:name="_Toc433965067"/>
      <w:bookmarkStart w:id="652" w:name="_Toc433964125"/>
      <w:bookmarkStart w:id="653" w:name="_Toc433965164"/>
      <w:bookmarkStart w:id="654" w:name="_Toc433965261"/>
      <w:bookmarkStart w:id="655" w:name="_Toc433965358"/>
      <w:bookmarkStart w:id="656" w:name="_Toc433965625"/>
      <w:bookmarkStart w:id="657" w:name="_Toc433965838"/>
      <w:bookmarkStart w:id="658" w:name="_Toc433965732"/>
      <w:bookmarkStart w:id="659" w:name="_Toc433965937"/>
      <w:bookmarkStart w:id="660" w:name="_Toc433965757"/>
      <w:bookmarkStart w:id="661" w:name="_Toc433966029"/>
      <w:bookmarkStart w:id="662" w:name="_Toc433966185"/>
      <w:bookmarkStart w:id="663" w:name="_Toc433966473"/>
      <w:bookmarkStart w:id="664" w:name="_Toc433966572"/>
      <w:bookmarkStart w:id="665" w:name="_Toc433966385"/>
      <w:bookmarkStart w:id="666" w:name="_Toc433966670"/>
      <w:bookmarkStart w:id="667" w:name="_Toc433966768"/>
      <w:bookmarkStart w:id="668" w:name="_Toc433966866"/>
      <w:bookmarkStart w:id="669" w:name="_Toc433966964"/>
      <w:bookmarkStart w:id="670" w:name="_Toc433966820"/>
      <w:bookmarkStart w:id="671" w:name="_Toc433967238"/>
      <w:bookmarkStart w:id="672" w:name="_Toc433967331"/>
      <w:bookmarkStart w:id="673" w:name="_Toc433967430"/>
      <w:bookmarkStart w:id="674" w:name="_Toc433967062"/>
      <w:bookmarkStart w:id="675" w:name="_Toc433967567"/>
      <w:bookmarkStart w:id="676" w:name="_Toc433968441"/>
      <w:bookmarkStart w:id="677" w:name="_Toc433969391"/>
      <w:bookmarkStart w:id="678" w:name="_Toc433969874"/>
      <w:bookmarkStart w:id="679" w:name="_Toc433978398"/>
      <w:bookmarkStart w:id="680" w:name="_Toc433975371"/>
      <w:bookmarkStart w:id="681" w:name="_Toc433978577"/>
      <w:bookmarkStart w:id="682" w:name="_Toc433978682"/>
      <w:bookmarkStart w:id="683" w:name="_Toc433979094"/>
      <w:bookmarkStart w:id="684" w:name="_Toc433979917"/>
      <w:bookmarkStart w:id="685" w:name="_Toc433980011"/>
      <w:bookmarkStart w:id="686" w:name="_Toc433980105"/>
      <w:bookmarkStart w:id="687" w:name="_Toc433980286"/>
      <w:bookmarkStart w:id="688" w:name="_Toc433982175"/>
      <w:bookmarkStart w:id="689" w:name="_Toc433983608"/>
      <w:bookmarkStart w:id="690" w:name="_Toc433984110"/>
      <w:bookmarkStart w:id="691" w:name="_Toc433984217"/>
      <w:bookmarkStart w:id="692" w:name="_Toc433984417"/>
      <w:bookmarkStart w:id="693" w:name="_Toc433984519"/>
      <w:bookmarkStart w:id="694" w:name="_Toc433984618"/>
      <w:bookmarkStart w:id="695" w:name="_Toc433984418"/>
      <w:bookmarkStart w:id="696" w:name="_Toc433984891"/>
      <w:bookmarkStart w:id="697" w:name="_Toc433985126"/>
      <w:bookmarkStart w:id="698" w:name="_Toc434213020"/>
      <w:bookmarkStart w:id="699" w:name="_Toc433984522"/>
      <w:bookmarkStart w:id="700" w:name="_Toc433984621"/>
      <w:bookmarkStart w:id="701" w:name="_Toc433956310"/>
      <w:bookmarkStart w:id="702" w:name="_Toc433958453"/>
      <w:bookmarkStart w:id="703" w:name="_Toc433958939"/>
      <w:bookmarkStart w:id="704" w:name="_Toc434217405"/>
      <w:bookmarkStart w:id="705" w:name="_Toc434217532"/>
      <w:bookmarkStart w:id="706" w:name="_Toc433959979"/>
      <w:bookmarkStart w:id="707" w:name="_Toc433960191"/>
      <w:bookmarkStart w:id="708" w:name="_Toc433960448"/>
      <w:bookmarkStart w:id="709" w:name="_Toc433962137"/>
      <w:bookmarkStart w:id="710" w:name="_Toc433963324"/>
      <w:bookmarkStart w:id="711" w:name="_Toc433963922"/>
      <w:bookmarkStart w:id="712" w:name="_Toc433965841"/>
      <w:bookmarkStart w:id="713" w:name="_Toc433966032"/>
      <w:bookmarkStart w:id="714" w:name="_Toc433966476"/>
      <w:bookmarkStart w:id="715" w:name="_Toc433967241"/>
      <w:bookmarkStart w:id="716" w:name="_Toc433967334"/>
      <w:bookmarkStart w:id="717" w:name="_Toc433969394"/>
      <w:bookmarkStart w:id="718" w:name="_Toc433969877"/>
      <w:bookmarkStart w:id="719" w:name="_Toc433978401"/>
      <w:bookmarkStart w:id="720" w:name="_Toc433979920"/>
      <w:bookmarkStart w:id="721" w:name="_Toc433980014"/>
      <w:bookmarkStart w:id="722" w:name="_Toc433980108"/>
      <w:bookmarkStart w:id="723" w:name="_Toc433980289"/>
      <w:bookmarkStart w:id="724" w:name="_Toc433983611"/>
      <w:bookmarkStart w:id="725" w:name="_Toc433984113"/>
      <w:bookmarkStart w:id="726" w:name="_Toc433984894"/>
      <w:bookmarkStart w:id="727" w:name="_Toc433985129"/>
      <w:bookmarkStart w:id="728" w:name="_Toc433986206"/>
      <w:bookmarkStart w:id="729" w:name="_Toc433992508"/>
      <w:bookmarkStart w:id="730" w:name="_Toc434176123"/>
      <w:bookmarkStart w:id="731" w:name="_Toc434211034"/>
      <w:bookmarkStart w:id="732" w:name="_Toc434213023"/>
      <w:bookmarkStart w:id="733" w:name="_Toc434213117"/>
      <w:bookmarkStart w:id="734" w:name="_Toc434216065"/>
      <w:bookmarkStart w:id="735" w:name="_Toc434216178"/>
      <w:bookmarkStart w:id="736" w:name="_Toc434216511"/>
      <w:bookmarkStart w:id="737" w:name="_Toc434218889"/>
      <w:bookmarkStart w:id="738" w:name="_Toc433957018"/>
      <w:bookmarkStart w:id="739" w:name="_Ref433790510"/>
      <w:bookmarkStart w:id="740" w:name="_Toc433806984"/>
      <w:bookmarkStart w:id="741" w:name="_Toc433808994"/>
      <w:bookmarkStart w:id="742" w:name="_Toc433809147"/>
      <w:bookmarkStart w:id="743" w:name="_Toc433810080"/>
      <w:bookmarkStart w:id="744" w:name="_Toc433811039"/>
      <w:bookmarkStart w:id="745" w:name="_Toc433811346"/>
      <w:bookmarkStart w:id="746" w:name="_Toc433883018"/>
      <w:bookmarkStart w:id="747" w:name="_Ref433894772"/>
      <w:bookmarkStart w:id="748" w:name="_Toc433984895"/>
      <w:bookmarkStart w:id="749" w:name="_Toc433985130"/>
      <w:bookmarkStart w:id="750" w:name="_Toc434213024"/>
      <w:bookmarkStart w:id="751" w:name="_Toc434223289"/>
      <w:bookmarkStart w:id="752" w:name="_Toc434244405"/>
      <w:bookmarkStart w:id="753" w:name="_Toc434321344"/>
      <w:bookmarkStart w:id="754" w:name="_Toc434324068"/>
      <w:bookmarkStart w:id="755" w:name="_Toc434324273"/>
      <w:bookmarkStart w:id="756" w:name="_Toc434324372"/>
      <w:bookmarkStart w:id="757" w:name="_Toc434562727"/>
      <w:bookmarkStart w:id="758" w:name="_Toc434563503"/>
      <w:bookmarkStart w:id="759" w:name="_Toc435456355"/>
      <w:bookmarkStart w:id="760" w:name="_Toc435460209"/>
      <w:bookmarkStart w:id="761" w:name="_Toc435460393"/>
      <w:bookmarkStart w:id="762" w:name="_Ref435463279"/>
      <w:bookmarkStart w:id="763" w:name="_Ref435463648"/>
      <w:bookmarkStart w:id="764" w:name="_Toc435464036"/>
      <w:bookmarkStart w:id="765" w:name="_Toc435463638"/>
      <w:bookmarkStart w:id="766" w:name="_Toc43431408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55C4639C" w14:textId="00B0BE6B" w:rsidR="00860923" w:rsidRPr="00BD4059" w:rsidRDefault="00860923" w:rsidP="00AA7DBC">
      <w:pPr>
        <w:pStyle w:val="Heading2"/>
        <w:numPr>
          <w:ilvl w:val="1"/>
          <w:numId w:val="38"/>
        </w:numPr>
        <w:ind w:left="993" w:hanging="993"/>
        <w:rPr>
          <w:sz w:val="24"/>
          <w:szCs w:val="24"/>
        </w:rPr>
      </w:pPr>
      <w:bookmarkStart w:id="767" w:name="_Toc434216653"/>
      <w:bookmarkStart w:id="768" w:name="_Toc434217412"/>
      <w:bookmarkStart w:id="769" w:name="_Toc434217539"/>
      <w:bookmarkStart w:id="770" w:name="_Toc434310063"/>
      <w:bookmarkStart w:id="771" w:name="_Toc434313704"/>
      <w:bookmarkStart w:id="772" w:name="_Toc434314085"/>
      <w:bookmarkStart w:id="773" w:name="_Toc434314674"/>
      <w:bookmarkStart w:id="774" w:name="_Toc434315344"/>
      <w:bookmarkStart w:id="775" w:name="_Toc434320535"/>
      <w:bookmarkStart w:id="776" w:name="_Toc434321588"/>
      <w:bookmarkStart w:id="777" w:name="_Toc434323387"/>
      <w:bookmarkStart w:id="778" w:name="_Toc433879068"/>
      <w:bookmarkStart w:id="779" w:name="_Toc433879992"/>
      <w:bookmarkStart w:id="780" w:name="_Toc433890749"/>
      <w:bookmarkStart w:id="781" w:name="_Toc433895973"/>
      <w:bookmarkStart w:id="782" w:name="_Toc433896879"/>
      <w:bookmarkStart w:id="783" w:name="_Toc433897416"/>
      <w:bookmarkStart w:id="784" w:name="_Toc433898031"/>
      <w:bookmarkStart w:id="785" w:name="_Toc433957026"/>
      <w:bookmarkStart w:id="786" w:name="_Toc433879069"/>
      <w:bookmarkStart w:id="787" w:name="_Toc433879993"/>
      <w:bookmarkStart w:id="788" w:name="_Toc433890750"/>
      <w:bookmarkStart w:id="789" w:name="_Toc433895974"/>
      <w:bookmarkStart w:id="790" w:name="_Toc433896880"/>
      <w:bookmarkStart w:id="791" w:name="_Toc433897417"/>
      <w:bookmarkStart w:id="792" w:name="_Toc433898032"/>
      <w:bookmarkStart w:id="793" w:name="_Toc433957027"/>
      <w:bookmarkStart w:id="794" w:name="_Toc433790161"/>
      <w:bookmarkStart w:id="795" w:name="_Toc447185915"/>
      <w:bookmarkStart w:id="796" w:name="_Toc447190535"/>
      <w:bookmarkStart w:id="797" w:name="_Toc447288725"/>
      <w:bookmarkStart w:id="798" w:name="_Toc447290613"/>
      <w:bookmarkStart w:id="799" w:name="_Toc447291231"/>
      <w:bookmarkStart w:id="800" w:name="_Toc447291287"/>
      <w:bookmarkStart w:id="801" w:name="_Toc447291949"/>
      <w:bookmarkStart w:id="802" w:name="_Toc447299469"/>
      <w:bookmarkStart w:id="803" w:name="_Toc492467874"/>
      <w:bookmarkStart w:id="804" w:name="_Toc492468813"/>
      <w:bookmarkStart w:id="805" w:name="_Toc492472497"/>
      <w:bookmarkStart w:id="806" w:name="_Toc492472653"/>
      <w:bookmarkStart w:id="807" w:name="_Toc492473568"/>
      <w:bookmarkStart w:id="808" w:name="_Toc496090104"/>
      <w:bookmarkStart w:id="809" w:name="_Toc496102083"/>
      <w:bookmarkStart w:id="810" w:name="_Toc531009297"/>
      <w:bookmarkStart w:id="811" w:name="_Toc531011469"/>
      <w:bookmarkStart w:id="812" w:name="_Toc531070807"/>
      <w:bookmarkStart w:id="813" w:name="_Toc532808535"/>
      <w:bookmarkStart w:id="814" w:name="_Ref433725758"/>
      <w:bookmarkStart w:id="815" w:name="_Ref433790548"/>
      <w:bookmarkStart w:id="816" w:name="_Toc433806998"/>
      <w:bookmarkStart w:id="817" w:name="_Toc433809008"/>
      <w:bookmarkStart w:id="818" w:name="_Toc433809157"/>
      <w:bookmarkStart w:id="819" w:name="_Toc433810094"/>
      <w:bookmarkStart w:id="820" w:name="_Toc433811053"/>
      <w:bookmarkStart w:id="821" w:name="_Toc433811356"/>
      <w:bookmarkStart w:id="822" w:name="_Toc433883033"/>
      <w:bookmarkStart w:id="823" w:name="_Toc433898042"/>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sidRPr="00BD4059">
        <w:t>Üldnõuded</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0E264BEC" w14:textId="2F299080" w:rsidR="00247E3B" w:rsidRPr="00260C84" w:rsidRDefault="00860923" w:rsidP="00AA7DBC">
      <w:pPr>
        <w:pStyle w:val="ListParagraph"/>
        <w:numPr>
          <w:ilvl w:val="2"/>
          <w:numId w:val="38"/>
        </w:numPr>
        <w:ind w:left="993" w:hanging="993"/>
        <w:rPr>
          <w:rFonts w:cs="Arial"/>
        </w:rPr>
      </w:pPr>
      <w:r w:rsidRPr="00260C84">
        <w:rPr>
          <w:rFonts w:cs="Arial"/>
        </w:rPr>
        <w:t xml:space="preserve">Klient </w:t>
      </w:r>
      <w:r w:rsidR="004C2FAD" w:rsidRPr="00260C84">
        <w:rPr>
          <w:rFonts w:cs="Arial"/>
        </w:rPr>
        <w:t>vastutab oma elektripaigaldiste vastavuse eest kehtivatele õigusaktidele (sh elektripaigaldiste ehitusnormidele) ning põhivõrguettevõtja poolt kehtestatud normidele ja nõuetele liitumistaotluse esitamise ajal kehtinud redaktsioonis</w:t>
      </w:r>
      <w:r w:rsidR="0052139E">
        <w:rPr>
          <w:rFonts w:cs="Arial"/>
        </w:rPr>
        <w:t>.</w:t>
      </w:r>
    </w:p>
    <w:p w14:paraId="76671991" w14:textId="27E94E12" w:rsidR="00247E3B" w:rsidRDefault="004C2FAD" w:rsidP="00AA7DBC">
      <w:pPr>
        <w:pStyle w:val="ListParagraph"/>
        <w:numPr>
          <w:ilvl w:val="2"/>
          <w:numId w:val="38"/>
        </w:numPr>
        <w:ind w:left="993" w:hanging="993"/>
        <w:rPr>
          <w:rFonts w:cs="Arial"/>
        </w:rPr>
      </w:pPr>
      <w:r w:rsidRPr="00247E3B">
        <w:rPr>
          <w:rFonts w:cs="Arial"/>
        </w:rPr>
        <w:t xml:space="preserve">Elektripaigaldise projekteerimisel, ehitamisel ja käitamisel tuleb </w:t>
      </w:r>
      <w:r w:rsidR="0052139E">
        <w:rPr>
          <w:rFonts w:cs="Arial"/>
        </w:rPr>
        <w:t xml:space="preserve">kliendil </w:t>
      </w:r>
      <w:r w:rsidRPr="00BF3E60">
        <w:rPr>
          <w:rFonts w:cs="Arial"/>
        </w:rPr>
        <w:t xml:space="preserve">juhinduda </w:t>
      </w:r>
      <w:r w:rsidR="00BF3E60" w:rsidRPr="00BF3E60">
        <w:rPr>
          <w:rFonts w:cs="Arial"/>
        </w:rPr>
        <w:t xml:space="preserve">käesolevas </w:t>
      </w:r>
      <w:r w:rsidRPr="00BF3E60">
        <w:rPr>
          <w:rFonts w:cs="Arial"/>
        </w:rPr>
        <w:t>peatük</w:t>
      </w:r>
      <w:r w:rsidR="0052139E" w:rsidRPr="00BF3E60">
        <w:rPr>
          <w:rFonts w:cs="Arial"/>
        </w:rPr>
        <w:t>is</w:t>
      </w:r>
      <w:r w:rsidR="003A3BAD">
        <w:rPr>
          <w:rFonts w:cs="Arial"/>
        </w:rPr>
        <w:t xml:space="preserve"> ja </w:t>
      </w:r>
      <w:r w:rsidR="00BF3E60">
        <w:rPr>
          <w:rFonts w:cs="Arial"/>
        </w:rPr>
        <w:t>juhendis „</w:t>
      </w:r>
      <w:r w:rsidR="00BF3E60" w:rsidRPr="00BF3E60">
        <w:rPr>
          <w:rFonts w:cs="Arial"/>
        </w:rPr>
        <w:t>Kliendi elektripaigaldise tehnilised nõuded</w:t>
      </w:r>
      <w:r w:rsidR="00BF3E60">
        <w:rPr>
          <w:rFonts w:cs="Arial"/>
        </w:rPr>
        <w:t>“</w:t>
      </w:r>
      <w:r w:rsidRPr="00BF3E60">
        <w:rPr>
          <w:rFonts w:cs="Arial"/>
        </w:rPr>
        <w:t xml:space="preserve"> toodud </w:t>
      </w:r>
      <w:r w:rsidR="0052139E" w:rsidRPr="00BF3E60">
        <w:rPr>
          <w:rFonts w:cs="Arial"/>
        </w:rPr>
        <w:t>toodud nõue</w:t>
      </w:r>
      <w:r w:rsidR="0052139E" w:rsidRPr="003B0124">
        <w:rPr>
          <w:rFonts w:cs="Arial"/>
        </w:rPr>
        <w:t>test</w:t>
      </w:r>
      <w:r w:rsidR="00BF3E60">
        <w:rPr>
          <w:rFonts w:cs="Arial"/>
        </w:rPr>
        <w:t>,</w:t>
      </w:r>
      <w:r w:rsidR="0052139E" w:rsidRPr="003A3BAD">
        <w:rPr>
          <w:rFonts w:cs="Arial"/>
        </w:rPr>
        <w:t xml:space="preserve"> </w:t>
      </w:r>
      <w:r w:rsidR="00F476A1">
        <w:rPr>
          <w:rFonts w:cs="Arial"/>
        </w:rPr>
        <w:t xml:space="preserve">kehtivatest </w:t>
      </w:r>
      <w:r w:rsidRPr="000A444A">
        <w:rPr>
          <w:rFonts w:cs="Arial"/>
        </w:rPr>
        <w:t>standarditest ja eeskirjadest</w:t>
      </w:r>
      <w:r w:rsidRPr="00247E3B">
        <w:rPr>
          <w:rFonts w:cs="Arial"/>
        </w:rPr>
        <w:t xml:space="preserve"> ning põhivõrguettevõtja võrgulepingu tüüptingimustes toodust. Elektripaigaldise projekti </w:t>
      </w:r>
      <w:r w:rsidR="00101EF5">
        <w:rPr>
          <w:rFonts w:cs="Arial"/>
        </w:rPr>
        <w:t xml:space="preserve">koostamisel ja </w:t>
      </w:r>
      <w:r w:rsidRPr="00247E3B">
        <w:rPr>
          <w:rFonts w:cs="Arial"/>
        </w:rPr>
        <w:t xml:space="preserve">esitamisel tuleb </w:t>
      </w:r>
      <w:r w:rsidR="00101EF5">
        <w:rPr>
          <w:rFonts w:cs="Arial"/>
        </w:rPr>
        <w:t xml:space="preserve">kliendil </w:t>
      </w:r>
      <w:r w:rsidRPr="00247E3B">
        <w:rPr>
          <w:rFonts w:cs="Arial"/>
        </w:rPr>
        <w:t xml:space="preserve">juhinduda </w:t>
      </w:r>
      <w:r w:rsidR="00C260D2">
        <w:rPr>
          <w:rFonts w:cs="Arial"/>
        </w:rPr>
        <w:t>juhendist „</w:t>
      </w:r>
      <w:r w:rsidR="003A3BAD" w:rsidRPr="00B356E3">
        <w:rPr>
          <w:rFonts w:cs="Arial"/>
        </w:rPr>
        <w:t>Kliendi elektriosa projekti koostamise ja modelleerimise nõuded</w:t>
      </w:r>
      <w:r w:rsidR="003A3BAD">
        <w:rPr>
          <w:rFonts w:cs="Arial"/>
        </w:rPr>
        <w:t>“</w:t>
      </w:r>
      <w:r w:rsidRPr="00247E3B">
        <w:rPr>
          <w:rFonts w:cs="Arial"/>
        </w:rPr>
        <w:t>.</w:t>
      </w:r>
    </w:p>
    <w:p w14:paraId="63C6EF14" w14:textId="508BF0B8" w:rsidR="003B0124" w:rsidRPr="003B0124" w:rsidRDefault="003B0124" w:rsidP="00AA7DBC">
      <w:pPr>
        <w:pStyle w:val="ListParagraph"/>
        <w:numPr>
          <w:ilvl w:val="2"/>
          <w:numId w:val="38"/>
        </w:numPr>
        <w:ind w:left="993" w:hanging="993"/>
        <w:rPr>
          <w:rFonts w:cs="Arial"/>
        </w:rPr>
      </w:pPr>
      <w:r w:rsidRPr="003B0124">
        <w:rPr>
          <w:rFonts w:cs="Arial"/>
        </w:rPr>
        <w:t>Klient vastutab, et on enne projekteerimise ja ehitamise alustamist kõikide asja</w:t>
      </w:r>
      <w:r w:rsidR="00E25CD2">
        <w:rPr>
          <w:rFonts w:cs="Arial"/>
        </w:rPr>
        <w:t>ssepuutuvate nõuetega tutvunud.</w:t>
      </w:r>
    </w:p>
    <w:p w14:paraId="36792EAB" w14:textId="7002CAE5" w:rsidR="0052139E" w:rsidRDefault="003B0124" w:rsidP="00AA7DBC">
      <w:pPr>
        <w:pStyle w:val="ListParagraph"/>
        <w:numPr>
          <w:ilvl w:val="2"/>
          <w:numId w:val="38"/>
        </w:numPr>
        <w:ind w:left="993" w:hanging="993"/>
        <w:rPr>
          <w:rFonts w:cs="Arial"/>
        </w:rPr>
      </w:pPr>
      <w:r w:rsidRPr="003B0124">
        <w:rPr>
          <w:rFonts w:cs="Arial"/>
        </w:rPr>
        <w:t xml:space="preserve">Kliendil </w:t>
      </w:r>
      <w:r w:rsidR="0052139E">
        <w:rPr>
          <w:rFonts w:cs="Arial"/>
        </w:rPr>
        <w:t>on soovitatav</w:t>
      </w:r>
      <w:r w:rsidR="0052139E" w:rsidRPr="003B0124">
        <w:rPr>
          <w:rFonts w:cs="Arial"/>
        </w:rPr>
        <w:t xml:space="preserve"> esitada </w:t>
      </w:r>
      <w:r w:rsidRPr="003B0124">
        <w:rPr>
          <w:rFonts w:cs="Arial"/>
        </w:rPr>
        <w:t xml:space="preserve">elektriosa projekt </w:t>
      </w:r>
      <w:r w:rsidR="0052139E">
        <w:rPr>
          <w:rFonts w:cs="Arial"/>
        </w:rPr>
        <w:t xml:space="preserve">põhivõrguettevõtjale kooskõlastamiseks </w:t>
      </w:r>
      <w:r w:rsidRPr="003B0124">
        <w:rPr>
          <w:rFonts w:cs="Arial"/>
        </w:rPr>
        <w:t>enne elektripaigaldise ehitustöödega alustamist k</w:t>
      </w:r>
      <w:r w:rsidR="006715A8">
        <w:rPr>
          <w:rFonts w:cs="Arial"/>
        </w:rPr>
        <w:t xml:space="preserve">uid mitte hiljem kui </w:t>
      </w:r>
      <w:r w:rsidR="00154EAB" w:rsidRPr="00A941C1">
        <w:rPr>
          <w:rFonts w:cs="Arial"/>
        </w:rPr>
        <w:t xml:space="preserve">viiskümmend </w:t>
      </w:r>
      <w:r w:rsidR="00F21474" w:rsidRPr="00A941C1">
        <w:rPr>
          <w:rFonts w:cs="Arial"/>
        </w:rPr>
        <w:t>(</w:t>
      </w:r>
      <w:r w:rsidR="00154EAB" w:rsidRPr="00A941C1">
        <w:rPr>
          <w:rFonts w:cs="Arial"/>
        </w:rPr>
        <w:t>50</w:t>
      </w:r>
      <w:r w:rsidR="00F21474" w:rsidRPr="00A941C1">
        <w:rPr>
          <w:rFonts w:cs="Arial"/>
        </w:rPr>
        <w:t>)</w:t>
      </w:r>
      <w:r w:rsidR="006715A8">
        <w:rPr>
          <w:rFonts w:cs="Arial"/>
        </w:rPr>
        <w:t xml:space="preserve"> päeva</w:t>
      </w:r>
      <w:r w:rsidRPr="003B0124">
        <w:rPr>
          <w:rFonts w:cs="Arial"/>
        </w:rPr>
        <w:t xml:space="preserve"> enne vastava elektripaigaldise osa pingestamist. Põhivõrguettevõtja </w:t>
      </w:r>
      <w:r w:rsidR="00530F8D">
        <w:rPr>
          <w:rFonts w:cs="Arial"/>
        </w:rPr>
        <w:t xml:space="preserve">kooskõlastus </w:t>
      </w:r>
      <w:r w:rsidR="00101EF5">
        <w:rPr>
          <w:rFonts w:cs="Arial"/>
        </w:rPr>
        <w:t xml:space="preserve">elektriosa projektile </w:t>
      </w:r>
      <w:r w:rsidR="00530F8D">
        <w:rPr>
          <w:rFonts w:cs="Arial"/>
        </w:rPr>
        <w:t>tuleb saada</w:t>
      </w:r>
      <w:r w:rsidR="006715A8" w:rsidRPr="006715A8">
        <w:rPr>
          <w:rFonts w:cs="Arial"/>
        </w:rPr>
        <w:t xml:space="preserve"> vähemalt </w:t>
      </w:r>
      <w:r w:rsidR="00BD1264">
        <w:rPr>
          <w:rFonts w:cs="Arial"/>
        </w:rPr>
        <w:t>seitse (</w:t>
      </w:r>
      <w:r w:rsidR="006715A8" w:rsidRPr="006715A8">
        <w:rPr>
          <w:rFonts w:cs="Arial"/>
        </w:rPr>
        <w:t>7</w:t>
      </w:r>
      <w:r w:rsidR="00BD1264">
        <w:rPr>
          <w:rFonts w:cs="Arial"/>
        </w:rPr>
        <w:t>)</w:t>
      </w:r>
      <w:r w:rsidR="006715A8" w:rsidRPr="006715A8">
        <w:rPr>
          <w:rFonts w:cs="Arial"/>
        </w:rPr>
        <w:t xml:space="preserve"> päeva enne soovitud pingestamist</w:t>
      </w:r>
      <w:r w:rsidR="003A3BAD">
        <w:rPr>
          <w:rFonts w:cs="Arial"/>
        </w:rPr>
        <w:t>, sünkroniseerimist</w:t>
      </w:r>
      <w:r w:rsidR="003A3BAD" w:rsidRPr="003A3BAD">
        <w:rPr>
          <w:rFonts w:cs="Arial"/>
        </w:rPr>
        <w:t xml:space="preserve"> </w:t>
      </w:r>
      <w:r w:rsidR="003A3BAD">
        <w:rPr>
          <w:rFonts w:cs="Arial"/>
        </w:rPr>
        <w:t>ja/või soovitud tarbimis- ja/või tootmisvõimsuse kasutuselevõttu</w:t>
      </w:r>
      <w:r w:rsidRPr="003B0124">
        <w:rPr>
          <w:rFonts w:cs="Arial"/>
        </w:rPr>
        <w:t>.</w:t>
      </w:r>
      <w:bookmarkStart w:id="824" w:name="_Toc447185916"/>
      <w:bookmarkStart w:id="825" w:name="_Toc447190536"/>
      <w:bookmarkStart w:id="826" w:name="_Toc447288726"/>
      <w:bookmarkStart w:id="827" w:name="_Toc447290614"/>
      <w:bookmarkStart w:id="828" w:name="_Toc447291232"/>
      <w:bookmarkStart w:id="829" w:name="_Toc447291288"/>
      <w:bookmarkStart w:id="830" w:name="_Toc447291950"/>
      <w:bookmarkStart w:id="831" w:name="_Toc447299470"/>
      <w:bookmarkEnd w:id="824"/>
      <w:bookmarkEnd w:id="825"/>
      <w:bookmarkEnd w:id="826"/>
      <w:bookmarkEnd w:id="827"/>
      <w:bookmarkEnd w:id="828"/>
      <w:bookmarkEnd w:id="829"/>
      <w:bookmarkEnd w:id="830"/>
      <w:bookmarkEnd w:id="831"/>
    </w:p>
    <w:p w14:paraId="42687AB0" w14:textId="148F8F8E" w:rsidR="00860923" w:rsidRPr="00BD4059" w:rsidRDefault="00860923" w:rsidP="00AA7DBC">
      <w:pPr>
        <w:pStyle w:val="Heading2"/>
        <w:numPr>
          <w:ilvl w:val="1"/>
          <w:numId w:val="38"/>
        </w:numPr>
        <w:spacing w:before="120"/>
        <w:ind w:left="993" w:hanging="993"/>
        <w:rPr>
          <w:sz w:val="24"/>
          <w:szCs w:val="24"/>
        </w:rPr>
      </w:pPr>
      <w:bookmarkStart w:id="832" w:name="_Toc447185922"/>
      <w:bookmarkStart w:id="833" w:name="_Toc447190542"/>
      <w:bookmarkStart w:id="834" w:name="_Toc447288733"/>
      <w:bookmarkStart w:id="835" w:name="_Toc447290621"/>
      <w:bookmarkStart w:id="836" w:name="_Toc447291238"/>
      <w:bookmarkStart w:id="837" w:name="_Toc447291294"/>
      <w:bookmarkStart w:id="838" w:name="_Toc447291956"/>
      <w:bookmarkStart w:id="839" w:name="_Toc447299476"/>
      <w:bookmarkStart w:id="840" w:name="_Toc492467881"/>
      <w:bookmarkStart w:id="841" w:name="_Toc492468820"/>
      <w:bookmarkStart w:id="842" w:name="_Toc492472504"/>
      <w:bookmarkStart w:id="843" w:name="_Toc492472660"/>
      <w:bookmarkStart w:id="844" w:name="_Toc492473575"/>
      <w:bookmarkStart w:id="845" w:name="_Toc496090111"/>
      <w:bookmarkStart w:id="846" w:name="_Toc496102090"/>
      <w:bookmarkStart w:id="847" w:name="_Toc531009298"/>
      <w:bookmarkStart w:id="848" w:name="_Toc531011470"/>
      <w:bookmarkStart w:id="849" w:name="_Toc531070808"/>
      <w:bookmarkStart w:id="850" w:name="_Toc532808536"/>
      <w:r w:rsidRPr="00BD4059">
        <w:t>Automaatika ja releekaitse</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3D379C43" w14:textId="77777777" w:rsidR="00860923" w:rsidRPr="00260C84" w:rsidRDefault="00860923" w:rsidP="00AA7DBC">
      <w:pPr>
        <w:pStyle w:val="ListParagraph"/>
        <w:numPr>
          <w:ilvl w:val="2"/>
          <w:numId w:val="38"/>
        </w:numPr>
        <w:ind w:left="993" w:hanging="993"/>
        <w:rPr>
          <w:rFonts w:cs="Arial"/>
        </w:rPr>
      </w:pPr>
      <w:r w:rsidRPr="00260C84">
        <w:rPr>
          <w:rFonts w:cs="Arial"/>
        </w:rPr>
        <w:t>Kliendi elektripaigaldiste ja põhivõrgu releekaitse peavad ühilduma ning toimima selektiivselt selleks, et tagada elektrisüsteemi töökindlus. Mõlemad osapooled vastutavad selle eest, et nende omanduses olevad kaitseseadmed oleksid töökorras.</w:t>
      </w:r>
    </w:p>
    <w:p w14:paraId="4C105B18" w14:textId="24B5DC5E" w:rsidR="00860923" w:rsidRPr="00260C84" w:rsidRDefault="00860923" w:rsidP="00AA7DBC">
      <w:pPr>
        <w:pStyle w:val="ListParagraph"/>
        <w:numPr>
          <w:ilvl w:val="2"/>
          <w:numId w:val="38"/>
        </w:numPr>
        <w:ind w:left="993" w:hanging="993"/>
        <w:rPr>
          <w:rFonts w:cs="Arial"/>
        </w:rPr>
      </w:pPr>
      <w:bookmarkStart w:id="851" w:name="_Ref447099916"/>
      <w:r w:rsidRPr="00260C84">
        <w:rPr>
          <w:rFonts w:cs="Arial"/>
        </w:rPr>
        <w:t xml:space="preserve">Primaarseadmete omanik </w:t>
      </w:r>
      <w:r w:rsidR="00101EF5">
        <w:rPr>
          <w:rFonts w:cs="Arial"/>
        </w:rPr>
        <w:t xml:space="preserve">peab </w:t>
      </w:r>
      <w:r w:rsidR="00101EF5" w:rsidRPr="00260C84">
        <w:rPr>
          <w:rFonts w:cs="Arial"/>
        </w:rPr>
        <w:t>vastuta</w:t>
      </w:r>
      <w:r w:rsidR="00101EF5">
        <w:rPr>
          <w:rFonts w:cs="Arial"/>
        </w:rPr>
        <w:t>ma</w:t>
      </w:r>
      <w:r w:rsidR="00101EF5" w:rsidRPr="00260C84">
        <w:rPr>
          <w:rFonts w:cs="Arial"/>
        </w:rPr>
        <w:t xml:space="preserve"> </w:t>
      </w:r>
      <w:r w:rsidRPr="00260C84">
        <w:rPr>
          <w:rFonts w:cs="Arial"/>
        </w:rPr>
        <w:t xml:space="preserve">oma seadmete kaitsmise eest. Põhivõrguettevõtja </w:t>
      </w:r>
      <w:r w:rsidR="003A3BAD">
        <w:rPr>
          <w:rFonts w:cs="Arial"/>
        </w:rPr>
        <w:t>võrgus</w:t>
      </w:r>
      <w:r w:rsidRPr="00260C84">
        <w:rPr>
          <w:rFonts w:cs="Arial"/>
        </w:rPr>
        <w:t xml:space="preserve"> olevad kaitsed on ette nähtud põhivõrguettevõtja seadmete kaitseks</w:t>
      </w:r>
      <w:r w:rsidR="00BB288F">
        <w:rPr>
          <w:rFonts w:cs="Arial"/>
        </w:rPr>
        <w:t>.</w:t>
      </w:r>
      <w:r w:rsidRPr="00260C84">
        <w:rPr>
          <w:rFonts w:cs="Arial"/>
        </w:rPr>
        <w:t xml:space="preserve"> Klient peab arvestama, et põhivõrguettevõtja kaitsed ei kindlusta </w:t>
      </w:r>
      <w:r w:rsidR="00BB288F" w:rsidRPr="00260C84">
        <w:rPr>
          <w:rFonts w:cs="Arial"/>
        </w:rPr>
        <w:t>rikete ja lühiste korral</w:t>
      </w:r>
      <w:r w:rsidR="00BB288F">
        <w:rPr>
          <w:rFonts w:cs="Arial"/>
        </w:rPr>
        <w:t xml:space="preserve"> </w:t>
      </w:r>
      <w:r w:rsidRPr="00260C84">
        <w:rPr>
          <w:rFonts w:cs="Arial"/>
        </w:rPr>
        <w:t>kliendile kuuluvate seadmete väljalülitamist ja mitte kahjustumist.</w:t>
      </w:r>
    </w:p>
    <w:p w14:paraId="20A5BB9B" w14:textId="46B01BD5" w:rsidR="00860923" w:rsidRPr="00260C84" w:rsidRDefault="00860923" w:rsidP="00AA7DBC">
      <w:pPr>
        <w:pStyle w:val="ListParagraph"/>
        <w:numPr>
          <w:ilvl w:val="2"/>
          <w:numId w:val="38"/>
        </w:numPr>
        <w:ind w:left="993" w:hanging="993"/>
        <w:rPr>
          <w:rFonts w:cs="Arial"/>
        </w:rPr>
      </w:pPr>
      <w:r w:rsidRPr="00260C84">
        <w:rPr>
          <w:rFonts w:cs="Arial"/>
        </w:rPr>
        <w:t>Põhivõrguettevõtja annab kliendile kliendi lahtri lülitusseadmete asendi</w:t>
      </w:r>
      <w:r w:rsidR="00026B5C" w:rsidRPr="00260C84">
        <w:rPr>
          <w:rFonts w:cs="Arial"/>
        </w:rPr>
        <w:t>signaalid</w:t>
      </w:r>
      <w:r w:rsidR="00E1691C">
        <w:rPr>
          <w:rFonts w:cs="Arial"/>
        </w:rPr>
        <w:t>.</w:t>
      </w:r>
    </w:p>
    <w:p w14:paraId="344D6623" w14:textId="3868428E" w:rsidR="00860923" w:rsidRPr="00BD4059" w:rsidRDefault="00860923" w:rsidP="00AA7DBC">
      <w:pPr>
        <w:pStyle w:val="Heading2"/>
        <w:numPr>
          <w:ilvl w:val="1"/>
          <w:numId w:val="38"/>
        </w:numPr>
        <w:spacing w:before="120"/>
        <w:ind w:left="993" w:hanging="993"/>
        <w:rPr>
          <w:sz w:val="24"/>
          <w:szCs w:val="24"/>
        </w:rPr>
      </w:pPr>
      <w:bookmarkStart w:id="852" w:name="_Toc433967450"/>
      <w:bookmarkStart w:id="853" w:name="_Toc433967587"/>
      <w:bookmarkStart w:id="854" w:name="_Toc433968461"/>
      <w:bookmarkStart w:id="855" w:name="_Toc433975391"/>
      <w:bookmarkStart w:id="856" w:name="_Toc433978597"/>
      <w:bookmarkStart w:id="857" w:name="_Toc433978702"/>
      <w:bookmarkStart w:id="858" w:name="_Toc433979114"/>
      <w:bookmarkStart w:id="859" w:name="_Toc433982195"/>
      <w:bookmarkStart w:id="860" w:name="_Toc433984242"/>
      <w:bookmarkStart w:id="861" w:name="_Toc433984442"/>
      <w:bookmarkStart w:id="862" w:name="_Toc433967451"/>
      <w:bookmarkStart w:id="863" w:name="_Toc433967588"/>
      <w:bookmarkStart w:id="864" w:name="_Toc433968462"/>
      <w:bookmarkStart w:id="865" w:name="_Toc433975392"/>
      <w:bookmarkStart w:id="866" w:name="_Toc433978598"/>
      <w:bookmarkStart w:id="867" w:name="_Toc433978703"/>
      <w:bookmarkStart w:id="868" w:name="_Toc433979115"/>
      <w:bookmarkStart w:id="869" w:name="_Toc433982196"/>
      <w:bookmarkStart w:id="870" w:name="_Toc433984243"/>
      <w:bookmarkStart w:id="871" w:name="_Toc433984443"/>
      <w:bookmarkStart w:id="872" w:name="_Toc433803460"/>
      <w:bookmarkStart w:id="873" w:name="_Toc433804423"/>
      <w:bookmarkStart w:id="874" w:name="_Toc433805454"/>
      <w:bookmarkStart w:id="875" w:name="_Toc433803463"/>
      <w:bookmarkStart w:id="876" w:name="_Toc433804426"/>
      <w:bookmarkStart w:id="877" w:name="_Toc433805457"/>
      <w:bookmarkStart w:id="878" w:name="_Toc433804957"/>
      <w:bookmarkStart w:id="879" w:name="_Toc433807257"/>
      <w:bookmarkStart w:id="880" w:name="_Toc433807410"/>
      <w:bookmarkStart w:id="881" w:name="_Toc433807604"/>
      <w:bookmarkStart w:id="882" w:name="_Toc433808558"/>
      <w:bookmarkStart w:id="883" w:name="_Toc433808711"/>
      <w:bookmarkStart w:id="884" w:name="_Toc433809010"/>
      <w:bookmarkStart w:id="885" w:name="_Toc433804960"/>
      <w:bookmarkStart w:id="886" w:name="_Toc433807260"/>
      <w:bookmarkStart w:id="887" w:name="_Toc433807413"/>
      <w:bookmarkStart w:id="888" w:name="_Toc433807607"/>
      <w:bookmarkStart w:id="889" w:name="_Toc433808561"/>
      <w:bookmarkStart w:id="890" w:name="_Toc433808714"/>
      <w:bookmarkStart w:id="891" w:name="_Toc433809013"/>
      <w:bookmarkStart w:id="892" w:name="_Toc433803475"/>
      <w:bookmarkStart w:id="893" w:name="_Toc433804438"/>
      <w:bookmarkStart w:id="894" w:name="_Toc433805469"/>
      <w:bookmarkStart w:id="895" w:name="_Toc433804972"/>
      <w:bookmarkStart w:id="896" w:name="_Toc433807272"/>
      <w:bookmarkStart w:id="897" w:name="_Toc433807425"/>
      <w:bookmarkStart w:id="898" w:name="_Toc433808573"/>
      <w:bookmarkStart w:id="899" w:name="_Toc433808726"/>
      <w:bookmarkStart w:id="900" w:name="_Toc433809025"/>
      <w:bookmarkStart w:id="901" w:name="_Toc433975395"/>
      <w:bookmarkStart w:id="902" w:name="_Toc433978601"/>
      <w:bookmarkStart w:id="903" w:name="_Toc433978706"/>
      <w:bookmarkStart w:id="904" w:name="_Toc433979120"/>
      <w:bookmarkStart w:id="905" w:name="_Toc433982201"/>
      <w:bookmarkStart w:id="906" w:name="_Toc433984248"/>
      <w:bookmarkStart w:id="907" w:name="_Toc433984448"/>
      <w:bookmarkStart w:id="908" w:name="_Toc433790190"/>
      <w:bookmarkStart w:id="909" w:name="_Toc433802654"/>
      <w:bookmarkStart w:id="910" w:name="_Toc433803380"/>
      <w:bookmarkStart w:id="911" w:name="_Toc433803480"/>
      <w:bookmarkStart w:id="912" w:name="_Toc433804443"/>
      <w:bookmarkStart w:id="913" w:name="_Toc433805474"/>
      <w:bookmarkStart w:id="914" w:name="_Toc433804978"/>
      <w:bookmarkStart w:id="915" w:name="_Toc433807278"/>
      <w:bookmarkStart w:id="916" w:name="_Toc433807431"/>
      <w:bookmarkStart w:id="917" w:name="_Toc433808579"/>
      <w:bookmarkStart w:id="918" w:name="_Toc433808732"/>
      <w:bookmarkStart w:id="919" w:name="_Toc433808868"/>
      <w:bookmarkStart w:id="920" w:name="_Toc433808938"/>
      <w:bookmarkStart w:id="921" w:name="_Toc433809031"/>
      <w:bookmarkStart w:id="922" w:name="_Toc433809161"/>
      <w:bookmarkStart w:id="923" w:name="_Toc433811360"/>
      <w:bookmarkStart w:id="924" w:name="_Toc433874256"/>
      <w:bookmarkStart w:id="925" w:name="_Toc433877907"/>
      <w:bookmarkStart w:id="926" w:name="_Toc433879083"/>
      <w:bookmarkStart w:id="927" w:name="_Toc433880007"/>
      <w:bookmarkStart w:id="928" w:name="_Toc433890764"/>
      <w:bookmarkStart w:id="929" w:name="_Toc433895988"/>
      <w:bookmarkStart w:id="930" w:name="_Toc433896894"/>
      <w:bookmarkStart w:id="931" w:name="_Toc433897431"/>
      <w:bookmarkStart w:id="932" w:name="_Toc433898046"/>
      <w:bookmarkStart w:id="933" w:name="_Toc433957041"/>
      <w:bookmarkStart w:id="934" w:name="_Toc433958473"/>
      <w:bookmarkStart w:id="935" w:name="_Toc433958959"/>
      <w:bookmarkStart w:id="936" w:name="_Toc433959999"/>
      <w:bookmarkStart w:id="937" w:name="_Toc433960211"/>
      <w:bookmarkStart w:id="938" w:name="_Toc433960468"/>
      <w:bookmarkStart w:id="939" w:name="_Toc433962157"/>
      <w:bookmarkStart w:id="940" w:name="_Toc433963344"/>
      <w:bookmarkStart w:id="941" w:name="_Toc433963942"/>
      <w:bookmarkStart w:id="942" w:name="_Toc433964286"/>
      <w:bookmarkStart w:id="943" w:name="_Toc433964489"/>
      <w:bookmarkStart w:id="944" w:name="_Toc433965089"/>
      <w:bookmarkStart w:id="945" w:name="_Toc433964146"/>
      <w:bookmarkStart w:id="946" w:name="_Toc433965186"/>
      <w:bookmarkStart w:id="947" w:name="_Toc433965283"/>
      <w:bookmarkStart w:id="948" w:name="_Toc433965380"/>
      <w:bookmarkStart w:id="949" w:name="_Toc433965647"/>
      <w:bookmarkStart w:id="950" w:name="_Toc433965861"/>
      <w:bookmarkStart w:id="951" w:name="_Toc433965959"/>
      <w:bookmarkStart w:id="952" w:name="_Toc433965779"/>
      <w:bookmarkStart w:id="953" w:name="_Toc433966052"/>
      <w:bookmarkStart w:id="954" w:name="_Toc433966207"/>
      <w:bookmarkStart w:id="955" w:name="_Toc433966496"/>
      <w:bookmarkStart w:id="956" w:name="_Toc433966594"/>
      <w:bookmarkStart w:id="957" w:name="_Toc433966408"/>
      <w:bookmarkStart w:id="958" w:name="_Toc433966692"/>
      <w:bookmarkStart w:id="959" w:name="_Toc433966790"/>
      <w:bookmarkStart w:id="960" w:name="_Toc433966888"/>
      <w:bookmarkStart w:id="961" w:name="_Toc433966986"/>
      <w:bookmarkStart w:id="962" w:name="_Toc433966842"/>
      <w:bookmarkStart w:id="963" w:name="_Toc433967261"/>
      <w:bookmarkStart w:id="964" w:name="_Toc433967354"/>
      <w:bookmarkStart w:id="965" w:name="_Toc433967454"/>
      <w:bookmarkStart w:id="966" w:name="_Toc433967084"/>
      <w:bookmarkStart w:id="967" w:name="_Toc433967591"/>
      <w:bookmarkStart w:id="968" w:name="_Toc433968465"/>
      <w:bookmarkStart w:id="969" w:name="_Toc433969414"/>
      <w:bookmarkStart w:id="970" w:name="_Toc433969897"/>
      <w:bookmarkStart w:id="971" w:name="_Toc433978421"/>
      <w:bookmarkStart w:id="972" w:name="_Toc433975396"/>
      <w:bookmarkStart w:id="973" w:name="_Toc433978602"/>
      <w:bookmarkStart w:id="974" w:name="_Toc433978707"/>
      <w:bookmarkStart w:id="975" w:name="_Toc433979121"/>
      <w:bookmarkStart w:id="976" w:name="_Toc433979941"/>
      <w:bookmarkStart w:id="977" w:name="_Toc433980035"/>
      <w:bookmarkStart w:id="978" w:name="_Toc433980129"/>
      <w:bookmarkStart w:id="979" w:name="_Toc433980310"/>
      <w:bookmarkStart w:id="980" w:name="_Toc433982202"/>
      <w:bookmarkStart w:id="981" w:name="_Toc433983632"/>
      <w:bookmarkStart w:id="982" w:name="_Toc433984134"/>
      <w:bookmarkStart w:id="983" w:name="_Toc433984249"/>
      <w:bookmarkStart w:id="984" w:name="_Toc433984449"/>
      <w:bookmarkStart w:id="985" w:name="_Toc433984548"/>
      <w:bookmarkStart w:id="986" w:name="_Toc433984647"/>
      <w:bookmarkStart w:id="987" w:name="_Toc433984920"/>
      <w:bookmarkStart w:id="988" w:name="_Toc433985155"/>
      <w:bookmarkStart w:id="989" w:name="_Toc433986232"/>
      <w:bookmarkStart w:id="990" w:name="_Toc433992534"/>
      <w:bookmarkStart w:id="991" w:name="_Toc434176148"/>
      <w:bookmarkStart w:id="992" w:name="_Toc434211057"/>
      <w:bookmarkStart w:id="993" w:name="_Toc434213046"/>
      <w:bookmarkStart w:id="994" w:name="_Toc434213140"/>
      <w:bookmarkStart w:id="995" w:name="_Toc434217558"/>
      <w:bookmarkStart w:id="996" w:name="_Toc433880010"/>
      <w:bookmarkStart w:id="997" w:name="_Toc433890767"/>
      <w:bookmarkStart w:id="998" w:name="_Toc433895991"/>
      <w:bookmarkStart w:id="999" w:name="_Toc433896897"/>
      <w:bookmarkStart w:id="1000" w:name="_Toc433897434"/>
      <w:bookmarkStart w:id="1001" w:name="_Toc433898049"/>
      <w:bookmarkStart w:id="1002" w:name="_Toc433880012"/>
      <w:bookmarkStart w:id="1003" w:name="_Toc433890769"/>
      <w:bookmarkStart w:id="1004" w:name="_Toc433895993"/>
      <w:bookmarkStart w:id="1005" w:name="_Toc433896899"/>
      <w:bookmarkStart w:id="1006" w:name="_Toc433897436"/>
      <w:bookmarkStart w:id="1007" w:name="_Toc433898051"/>
      <w:bookmarkStart w:id="1008" w:name="_Toc433957044"/>
      <w:bookmarkStart w:id="1009" w:name="_Toc433957045"/>
      <w:bookmarkStart w:id="1010" w:name="_Toc433957046"/>
      <w:bookmarkStart w:id="1011" w:name="_Toc433957061"/>
      <w:bookmarkStart w:id="1012" w:name="_Toc433957062"/>
      <w:bookmarkStart w:id="1013" w:name="_Toc433957063"/>
      <w:bookmarkStart w:id="1014" w:name="_Toc433957078"/>
      <w:bookmarkStart w:id="1015" w:name="_Toc433957237"/>
      <w:bookmarkStart w:id="1016" w:name="_Toc433957341"/>
      <w:bookmarkStart w:id="1017" w:name="_Toc433957343"/>
      <w:bookmarkStart w:id="1018" w:name="_Toc433957353"/>
      <w:bookmarkStart w:id="1019" w:name="_Toc433957365"/>
      <w:bookmarkStart w:id="1020" w:name="_Toc433957370"/>
      <w:bookmarkStart w:id="1021" w:name="_Toc433957375"/>
      <w:bookmarkStart w:id="1022" w:name="_Toc433957381"/>
      <w:bookmarkStart w:id="1023" w:name="_Toc433957383"/>
      <w:bookmarkStart w:id="1024" w:name="_Toc433957391"/>
      <w:bookmarkStart w:id="1025" w:name="_Toc433957393"/>
      <w:bookmarkStart w:id="1026" w:name="_Toc433957395"/>
      <w:bookmarkStart w:id="1027" w:name="_Toc433957396"/>
      <w:bookmarkStart w:id="1028" w:name="_Toc433957397"/>
      <w:bookmarkStart w:id="1029" w:name="_Toc433957398"/>
      <w:bookmarkStart w:id="1030" w:name="_Toc433957400"/>
      <w:bookmarkStart w:id="1031" w:name="_Toc433957401"/>
      <w:bookmarkStart w:id="1032" w:name="_Toc433957402"/>
      <w:bookmarkStart w:id="1033" w:name="_Toc433957404"/>
      <w:bookmarkStart w:id="1034" w:name="_Toc433957409"/>
      <w:bookmarkStart w:id="1035" w:name="_Toc433957414"/>
      <w:bookmarkStart w:id="1036" w:name="_Toc433957599"/>
      <w:bookmarkStart w:id="1037" w:name="_Toc433957600"/>
      <w:bookmarkStart w:id="1038" w:name="_Toc433957786"/>
      <w:bookmarkStart w:id="1039" w:name="_Toc433957787"/>
      <w:bookmarkStart w:id="1040" w:name="_Toc434216673"/>
      <w:bookmarkStart w:id="1041" w:name="_Toc434217432"/>
      <w:bookmarkStart w:id="1042" w:name="_Toc434217560"/>
      <w:bookmarkStart w:id="1043" w:name="_Toc434310085"/>
      <w:bookmarkStart w:id="1044" w:name="_Toc434313726"/>
      <w:bookmarkStart w:id="1045" w:name="_Toc434314107"/>
      <w:bookmarkStart w:id="1046" w:name="_Toc434314696"/>
      <w:bookmarkStart w:id="1047" w:name="_Toc434315366"/>
      <w:bookmarkStart w:id="1048" w:name="_Toc434319849"/>
      <w:bookmarkStart w:id="1049" w:name="_Toc434320557"/>
      <w:bookmarkStart w:id="1050" w:name="_Toc434320656"/>
      <w:bookmarkStart w:id="1051" w:name="_Toc434321369"/>
      <w:bookmarkStart w:id="1052" w:name="_Toc434321468"/>
      <w:bookmarkStart w:id="1053" w:name="_Toc434321610"/>
      <w:bookmarkStart w:id="1054" w:name="_Toc434321787"/>
      <w:bookmarkStart w:id="1055" w:name="_Toc434322054"/>
      <w:bookmarkStart w:id="1056" w:name="_Toc434322436"/>
      <w:bookmarkStart w:id="1057" w:name="_Toc434322631"/>
      <w:bookmarkStart w:id="1058" w:name="_Toc434322825"/>
      <w:bookmarkStart w:id="1059" w:name="_Toc434320278"/>
      <w:bookmarkStart w:id="1060" w:name="_Toc434322924"/>
      <w:bookmarkStart w:id="1061" w:name="_Toc434323023"/>
      <w:bookmarkStart w:id="1062" w:name="_Toc434323210"/>
      <w:bookmarkStart w:id="1063" w:name="_Toc434323558"/>
      <w:bookmarkStart w:id="1064" w:name="_Toc434323657"/>
      <w:bookmarkStart w:id="1065" w:name="_Toc434323309"/>
      <w:bookmarkStart w:id="1066" w:name="_Toc434323796"/>
      <w:bookmarkStart w:id="1067" w:name="_Toc434323895"/>
      <w:bookmarkStart w:id="1068" w:name="_Toc434323994"/>
      <w:bookmarkStart w:id="1069" w:name="_Toc434324093"/>
      <w:bookmarkStart w:id="1070" w:name="_Toc434324000"/>
      <w:bookmarkStart w:id="1071" w:name="_Toc434324199"/>
      <w:bookmarkStart w:id="1072" w:name="_Toc434324298"/>
      <w:bookmarkStart w:id="1073" w:name="_Toc434324397"/>
      <w:bookmarkStart w:id="1074" w:name="_Toc434324496"/>
      <w:bookmarkStart w:id="1075" w:name="_Toc434216674"/>
      <w:bookmarkStart w:id="1076" w:name="_Toc434217433"/>
      <w:bookmarkStart w:id="1077" w:name="_Toc434217561"/>
      <w:bookmarkStart w:id="1078" w:name="_Toc434310086"/>
      <w:bookmarkStart w:id="1079" w:name="_Toc434313727"/>
      <w:bookmarkStart w:id="1080" w:name="_Toc434314108"/>
      <w:bookmarkStart w:id="1081" w:name="_Toc434314697"/>
      <w:bookmarkStart w:id="1082" w:name="_Toc434315367"/>
      <w:bookmarkStart w:id="1083" w:name="_Toc434319850"/>
      <w:bookmarkStart w:id="1084" w:name="_Toc434320558"/>
      <w:bookmarkStart w:id="1085" w:name="_Toc434320657"/>
      <w:bookmarkStart w:id="1086" w:name="_Toc434321370"/>
      <w:bookmarkStart w:id="1087" w:name="_Toc434321469"/>
      <w:bookmarkStart w:id="1088" w:name="_Toc434321611"/>
      <w:bookmarkStart w:id="1089" w:name="_Toc434321788"/>
      <w:bookmarkStart w:id="1090" w:name="_Toc434322055"/>
      <w:bookmarkStart w:id="1091" w:name="_Toc434322437"/>
      <w:bookmarkStart w:id="1092" w:name="_Toc434322632"/>
      <w:bookmarkStart w:id="1093" w:name="_Toc434322826"/>
      <w:bookmarkStart w:id="1094" w:name="_Toc434320279"/>
      <w:bookmarkStart w:id="1095" w:name="_Toc434322925"/>
      <w:bookmarkStart w:id="1096" w:name="_Toc434323024"/>
      <w:bookmarkStart w:id="1097" w:name="_Toc434323211"/>
      <w:bookmarkStart w:id="1098" w:name="_Toc434323559"/>
      <w:bookmarkStart w:id="1099" w:name="_Toc434323658"/>
      <w:bookmarkStart w:id="1100" w:name="_Toc434323310"/>
      <w:bookmarkStart w:id="1101" w:name="_Toc434323797"/>
      <w:bookmarkStart w:id="1102" w:name="_Toc434323896"/>
      <w:bookmarkStart w:id="1103" w:name="_Toc434323995"/>
      <w:bookmarkStart w:id="1104" w:name="_Toc434324094"/>
      <w:bookmarkStart w:id="1105" w:name="_Toc434324001"/>
      <w:bookmarkStart w:id="1106" w:name="_Toc434324200"/>
      <w:bookmarkStart w:id="1107" w:name="_Toc434324299"/>
      <w:bookmarkStart w:id="1108" w:name="_Toc434324398"/>
      <w:bookmarkStart w:id="1109" w:name="_Toc434324497"/>
      <w:bookmarkStart w:id="1110" w:name="_Toc434216675"/>
      <w:bookmarkStart w:id="1111" w:name="_Toc434217434"/>
      <w:bookmarkStart w:id="1112" w:name="_Toc434217562"/>
      <w:bookmarkStart w:id="1113" w:name="_Toc434310087"/>
      <w:bookmarkStart w:id="1114" w:name="_Toc434313728"/>
      <w:bookmarkStart w:id="1115" w:name="_Toc434314109"/>
      <w:bookmarkStart w:id="1116" w:name="_Toc434314698"/>
      <w:bookmarkStart w:id="1117" w:name="_Toc434315368"/>
      <w:bookmarkStart w:id="1118" w:name="_Toc434319851"/>
      <w:bookmarkStart w:id="1119" w:name="_Toc434320559"/>
      <w:bookmarkStart w:id="1120" w:name="_Toc434320658"/>
      <w:bookmarkStart w:id="1121" w:name="_Toc434321371"/>
      <w:bookmarkStart w:id="1122" w:name="_Toc434321470"/>
      <w:bookmarkStart w:id="1123" w:name="_Toc434321612"/>
      <w:bookmarkStart w:id="1124" w:name="_Toc434321789"/>
      <w:bookmarkStart w:id="1125" w:name="_Toc434322056"/>
      <w:bookmarkStart w:id="1126" w:name="_Toc434322438"/>
      <w:bookmarkStart w:id="1127" w:name="_Toc434322633"/>
      <w:bookmarkStart w:id="1128" w:name="_Toc434322827"/>
      <w:bookmarkStart w:id="1129" w:name="_Toc434320280"/>
      <w:bookmarkStart w:id="1130" w:name="_Toc434322926"/>
      <w:bookmarkStart w:id="1131" w:name="_Toc434323025"/>
      <w:bookmarkStart w:id="1132" w:name="_Toc434323212"/>
      <w:bookmarkStart w:id="1133" w:name="_Toc434323560"/>
      <w:bookmarkStart w:id="1134" w:name="_Toc434323659"/>
      <w:bookmarkStart w:id="1135" w:name="_Toc434323311"/>
      <w:bookmarkStart w:id="1136" w:name="_Toc434323798"/>
      <w:bookmarkStart w:id="1137" w:name="_Toc434323897"/>
      <w:bookmarkStart w:id="1138" w:name="_Toc434323996"/>
      <w:bookmarkStart w:id="1139" w:name="_Toc434324095"/>
      <w:bookmarkStart w:id="1140" w:name="_Toc434324002"/>
      <w:bookmarkStart w:id="1141" w:name="_Toc434324201"/>
      <w:bookmarkStart w:id="1142" w:name="_Toc434324300"/>
      <w:bookmarkStart w:id="1143" w:name="_Toc434324399"/>
      <w:bookmarkStart w:id="1144" w:name="_Toc434324498"/>
      <w:bookmarkStart w:id="1145" w:name="_Toc434216098"/>
      <w:bookmarkStart w:id="1146" w:name="_Toc434216211"/>
      <w:bookmarkStart w:id="1147" w:name="_Toc434216544"/>
      <w:bookmarkStart w:id="1148" w:name="_Toc434216687"/>
      <w:bookmarkStart w:id="1149" w:name="_Toc434217446"/>
      <w:bookmarkStart w:id="1150" w:name="_Toc434217574"/>
      <w:bookmarkStart w:id="1151" w:name="_Toc434218922"/>
      <w:bookmarkStart w:id="1152" w:name="_Toc434219278"/>
      <w:bookmarkStart w:id="1153" w:name="_Toc434222706"/>
      <w:bookmarkStart w:id="1154" w:name="_Toc434222815"/>
      <w:bookmarkStart w:id="1155" w:name="_Toc434222924"/>
      <w:bookmarkStart w:id="1156" w:name="_Toc434223033"/>
      <w:bookmarkStart w:id="1157" w:name="_Toc434223212"/>
      <w:bookmarkStart w:id="1158" w:name="_Toc434223321"/>
      <w:bookmarkStart w:id="1159" w:name="_Toc434216107"/>
      <w:bookmarkStart w:id="1160" w:name="_Toc434216220"/>
      <w:bookmarkStart w:id="1161" w:name="_Toc434216553"/>
      <w:bookmarkStart w:id="1162" w:name="_Toc434216696"/>
      <w:bookmarkStart w:id="1163" w:name="_Toc434217455"/>
      <w:bookmarkStart w:id="1164" w:name="_Toc434217583"/>
      <w:bookmarkStart w:id="1165" w:name="_Toc434218931"/>
      <w:bookmarkStart w:id="1166" w:name="_Toc434219287"/>
      <w:bookmarkStart w:id="1167" w:name="_Toc434222715"/>
      <w:bookmarkStart w:id="1168" w:name="_Toc434222824"/>
      <w:bookmarkStart w:id="1169" w:name="_Toc434222933"/>
      <w:bookmarkStart w:id="1170" w:name="_Toc434223042"/>
      <w:bookmarkStart w:id="1171" w:name="_Toc434223221"/>
      <w:bookmarkStart w:id="1172" w:name="_Toc434223330"/>
      <w:bookmarkStart w:id="1173" w:name="_Toc434310091"/>
      <w:bookmarkStart w:id="1174" w:name="_Toc434313732"/>
      <w:bookmarkStart w:id="1175" w:name="_Toc434314113"/>
      <w:bookmarkStart w:id="1176" w:name="_Toc434314702"/>
      <w:bookmarkStart w:id="1177" w:name="_Toc434315372"/>
      <w:bookmarkStart w:id="1178" w:name="_Toc434224173"/>
      <w:bookmarkStart w:id="1179" w:name="_Toc434310100"/>
      <w:bookmarkStart w:id="1180" w:name="_Toc434313741"/>
      <w:bookmarkStart w:id="1181" w:name="_Toc434314122"/>
      <w:bookmarkStart w:id="1182" w:name="_Toc434314711"/>
      <w:bookmarkStart w:id="1183" w:name="_Toc434315381"/>
      <w:bookmarkStart w:id="1184" w:name="_Toc434224182"/>
      <w:bookmarkStart w:id="1185" w:name="_Toc434310109"/>
      <w:bookmarkStart w:id="1186" w:name="_Toc434313750"/>
      <w:bookmarkStart w:id="1187" w:name="_Toc434314131"/>
      <w:bookmarkStart w:id="1188" w:name="_Toc434314720"/>
      <w:bookmarkStart w:id="1189" w:name="_Toc434315390"/>
      <w:bookmarkStart w:id="1190" w:name="_Toc434313751"/>
      <w:bookmarkStart w:id="1191" w:name="_Toc434315391"/>
      <w:bookmarkStart w:id="1192" w:name="_Toc434319855"/>
      <w:bookmarkStart w:id="1193" w:name="_Toc434320284"/>
      <w:bookmarkStart w:id="1194" w:name="_Toc447185924"/>
      <w:bookmarkStart w:id="1195" w:name="_Toc447190544"/>
      <w:bookmarkStart w:id="1196" w:name="_Toc447288735"/>
      <w:bookmarkStart w:id="1197" w:name="_Toc447290623"/>
      <w:bookmarkStart w:id="1198" w:name="_Toc447291240"/>
      <w:bookmarkStart w:id="1199" w:name="_Toc447291296"/>
      <w:bookmarkStart w:id="1200" w:name="_Toc447291958"/>
      <w:bookmarkStart w:id="1201" w:name="_Toc447299478"/>
      <w:bookmarkStart w:id="1202" w:name="_Toc492467887"/>
      <w:bookmarkStart w:id="1203" w:name="_Toc492468826"/>
      <w:bookmarkStart w:id="1204" w:name="_Toc492472510"/>
      <w:bookmarkStart w:id="1205" w:name="_Toc492472666"/>
      <w:bookmarkStart w:id="1206" w:name="_Toc492473581"/>
      <w:bookmarkStart w:id="1207" w:name="_Toc496090113"/>
      <w:bookmarkStart w:id="1208" w:name="_Toc496102092"/>
      <w:bookmarkStart w:id="1209" w:name="_Toc531009299"/>
      <w:bookmarkStart w:id="1210" w:name="_Toc531011471"/>
      <w:bookmarkStart w:id="1211" w:name="_Toc531070809"/>
      <w:bookmarkStart w:id="1212" w:name="_Toc532808537"/>
      <w:bookmarkStart w:id="1213" w:name="_Toc432082366"/>
      <w:bookmarkStart w:id="1214" w:name="_Ref433804260"/>
      <w:bookmarkStart w:id="1215" w:name="_Toc433807038"/>
      <w:bookmarkStart w:id="1216" w:name="_Toc433809057"/>
      <w:bookmarkStart w:id="1217" w:name="_Toc433809167"/>
      <w:bookmarkStart w:id="1218" w:name="_Toc433810137"/>
      <w:bookmarkStart w:id="1219" w:name="_Toc433811095"/>
      <w:bookmarkStart w:id="1220" w:name="_Toc433883041"/>
      <w:bookmarkStart w:id="1221" w:name="_Toc433811366"/>
      <w:bookmarkEnd w:id="814"/>
      <w:bookmarkEnd w:id="815"/>
      <w:bookmarkEnd w:id="816"/>
      <w:bookmarkEnd w:id="817"/>
      <w:bookmarkEnd w:id="818"/>
      <w:bookmarkEnd w:id="819"/>
      <w:bookmarkEnd w:id="820"/>
      <w:bookmarkEnd w:id="821"/>
      <w:bookmarkEnd w:id="822"/>
      <w:bookmarkEnd w:id="823"/>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sidRPr="00BD4059">
        <w:t xml:space="preserve">Nõuded </w:t>
      </w:r>
      <w:r w:rsidR="003A3BAD">
        <w:t>tootmis</w:t>
      </w:r>
      <w:r w:rsidR="003A3BAD" w:rsidRPr="0097603B">
        <w:t>moodulite</w:t>
      </w:r>
      <w:r w:rsidR="003A3BAD">
        <w:t xml:space="preserve"> </w:t>
      </w:r>
      <w:r w:rsidRPr="00BD4059">
        <w:t>talitusele sageduse ja pinge muutumisel ning võrguhäiringutel</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62FA3944" w14:textId="58811E39" w:rsidR="004B1C71" w:rsidRDefault="005F0F9C" w:rsidP="00AA7DBC">
      <w:pPr>
        <w:pStyle w:val="ListParagraph"/>
        <w:numPr>
          <w:ilvl w:val="2"/>
          <w:numId w:val="38"/>
        </w:numPr>
        <w:ind w:left="993" w:hanging="993"/>
        <w:rPr>
          <w:rFonts w:cs="Arial"/>
        </w:rPr>
      </w:pPr>
      <w:bookmarkStart w:id="1222" w:name="_Toc492467888"/>
      <w:bookmarkStart w:id="1223" w:name="_Toc492468827"/>
      <w:bookmarkStart w:id="1224" w:name="_Toc492472511"/>
      <w:bookmarkStart w:id="1225" w:name="_Toc492472667"/>
      <w:bookmarkStart w:id="1226" w:name="_Toc492473582"/>
      <w:r w:rsidRPr="0052139E">
        <w:rPr>
          <w:rFonts w:cs="Arial"/>
        </w:rPr>
        <w:t xml:space="preserve">Tootmismoodulid </w:t>
      </w:r>
      <w:r w:rsidR="00860923" w:rsidRPr="0052139E">
        <w:rPr>
          <w:rFonts w:cs="Arial"/>
        </w:rPr>
        <w:t xml:space="preserve">peavad olema võimelised talitlema ja püsima elektrivõrguga paralleeltöös </w:t>
      </w:r>
      <w:r w:rsidR="00BB288F">
        <w:rPr>
          <w:rFonts w:cs="Arial"/>
        </w:rPr>
        <w:t>õigusaktides</w:t>
      </w:r>
      <w:r w:rsidR="00BB288F" w:rsidRPr="0052139E">
        <w:rPr>
          <w:rFonts w:cs="Arial"/>
        </w:rPr>
        <w:t xml:space="preserve"> </w:t>
      </w:r>
      <w:r w:rsidR="0052139E" w:rsidRPr="0052139E">
        <w:rPr>
          <w:rFonts w:cs="Arial"/>
        </w:rPr>
        <w:t xml:space="preserve">määratud </w:t>
      </w:r>
      <w:r w:rsidR="00860923" w:rsidRPr="0052139E">
        <w:rPr>
          <w:rFonts w:cs="Arial"/>
        </w:rPr>
        <w:t>sagedus</w:t>
      </w:r>
      <w:r w:rsidR="00F10DD0" w:rsidRPr="0052139E">
        <w:rPr>
          <w:rFonts w:cs="Arial"/>
        </w:rPr>
        <w:t>- ja pinge</w:t>
      </w:r>
      <w:r w:rsidR="00860923" w:rsidRPr="0052139E">
        <w:rPr>
          <w:rFonts w:cs="Arial"/>
        </w:rPr>
        <w:t>vahemike</w:t>
      </w:r>
      <w:r w:rsidR="00F10DD0" w:rsidRPr="0052139E">
        <w:rPr>
          <w:rFonts w:cs="Arial"/>
        </w:rPr>
        <w:t>s</w:t>
      </w:r>
      <w:r w:rsidR="0074450D">
        <w:rPr>
          <w:rFonts w:cs="Arial"/>
        </w:rPr>
        <w:t>.</w:t>
      </w:r>
      <w:bookmarkStart w:id="1227" w:name="_Toc447185925"/>
      <w:bookmarkStart w:id="1228" w:name="_Toc447190545"/>
      <w:bookmarkStart w:id="1229" w:name="_Toc447288736"/>
      <w:bookmarkStart w:id="1230" w:name="_Toc447290624"/>
      <w:bookmarkStart w:id="1231" w:name="_Toc447291241"/>
      <w:bookmarkStart w:id="1232" w:name="_Toc447291297"/>
      <w:bookmarkStart w:id="1233" w:name="_Toc447291959"/>
      <w:bookmarkStart w:id="1234" w:name="_Toc447299479"/>
      <w:bookmarkStart w:id="1235" w:name="_Toc492467889"/>
      <w:bookmarkStart w:id="1236" w:name="_Toc492468828"/>
      <w:bookmarkStart w:id="1237" w:name="_Toc492472512"/>
      <w:bookmarkStart w:id="1238" w:name="_Toc492472668"/>
      <w:bookmarkStart w:id="1239" w:name="_Toc492473583"/>
      <w:bookmarkStart w:id="1240" w:name="_Toc496090114"/>
      <w:bookmarkStart w:id="1241" w:name="_Toc496102093"/>
      <w:bookmarkEnd w:id="1222"/>
      <w:bookmarkEnd w:id="1223"/>
      <w:bookmarkEnd w:id="1224"/>
      <w:bookmarkEnd w:id="1225"/>
      <w:bookmarkEnd w:id="1226"/>
    </w:p>
    <w:p w14:paraId="6C7157BB" w14:textId="751CE11A" w:rsidR="00781454" w:rsidRDefault="00781454" w:rsidP="00781454">
      <w:pPr>
        <w:pStyle w:val="ListParagraph"/>
        <w:ind w:left="993"/>
        <w:rPr>
          <w:rFonts w:cs="Arial"/>
        </w:rPr>
      </w:pPr>
    </w:p>
    <w:p w14:paraId="6FF4A93D" w14:textId="77777777" w:rsidR="00781454" w:rsidRDefault="00781454" w:rsidP="00781454">
      <w:pPr>
        <w:pStyle w:val="ListParagraph"/>
        <w:ind w:left="993"/>
        <w:rPr>
          <w:rFonts w:cs="Arial"/>
        </w:rPr>
      </w:pPr>
    </w:p>
    <w:p w14:paraId="4AA04155" w14:textId="58FBFCB5" w:rsidR="00860923" w:rsidRPr="002552DB" w:rsidRDefault="008E1F65" w:rsidP="00AA7DBC">
      <w:pPr>
        <w:pStyle w:val="Heading2"/>
        <w:numPr>
          <w:ilvl w:val="1"/>
          <w:numId w:val="38"/>
        </w:numPr>
        <w:spacing w:before="120"/>
        <w:ind w:left="993" w:hanging="993"/>
        <w:rPr>
          <w:sz w:val="24"/>
          <w:szCs w:val="24"/>
        </w:rPr>
      </w:pPr>
      <w:bookmarkStart w:id="1242" w:name="_Toc531009300"/>
      <w:bookmarkStart w:id="1243" w:name="_Toc531011472"/>
      <w:bookmarkStart w:id="1244" w:name="_Toc531070810"/>
      <w:bookmarkStart w:id="1245" w:name="_Toc532808538"/>
      <w:r w:rsidRPr="00C615FF">
        <w:lastRenderedPageBreak/>
        <w:t>Tootmis</w:t>
      </w:r>
      <w:r w:rsidRPr="002552DB">
        <w:rPr>
          <w:sz w:val="24"/>
          <w:szCs w:val="24"/>
        </w:rPr>
        <w:t xml:space="preserve">mooduli </w:t>
      </w:r>
      <w:r w:rsidR="00860923" w:rsidRPr="002552DB">
        <w:rPr>
          <w:sz w:val="24"/>
          <w:szCs w:val="24"/>
        </w:rPr>
        <w:t>kaitsefunktsioon</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14:paraId="35C48ECF" w14:textId="40AB80C5" w:rsidR="00247E3B" w:rsidRPr="00260C84" w:rsidRDefault="008E1F65" w:rsidP="00AA7DBC">
      <w:pPr>
        <w:pStyle w:val="ListParagraph"/>
        <w:numPr>
          <w:ilvl w:val="2"/>
          <w:numId w:val="38"/>
        </w:numPr>
        <w:ind w:left="993" w:hanging="993"/>
        <w:rPr>
          <w:rFonts w:cs="Arial"/>
        </w:rPr>
      </w:pPr>
      <w:r w:rsidRPr="00260C84">
        <w:rPr>
          <w:rFonts w:cs="Arial"/>
        </w:rPr>
        <w:t>Tootmis</w:t>
      </w:r>
      <w:r>
        <w:rPr>
          <w:rFonts w:cs="Arial"/>
        </w:rPr>
        <w:t>moodulid</w:t>
      </w:r>
      <w:r w:rsidRPr="00260C84">
        <w:rPr>
          <w:rFonts w:cs="Arial"/>
        </w:rPr>
        <w:t xml:space="preserve"> </w:t>
      </w:r>
      <w:r w:rsidR="00860923" w:rsidRPr="00260C84">
        <w:rPr>
          <w:rFonts w:cs="Arial"/>
        </w:rPr>
        <w:t xml:space="preserve">tuleb varustada kaitsefunktsioonidega, mis peab olema kooskõlas </w:t>
      </w:r>
      <w:r w:rsidR="00BB288F">
        <w:rPr>
          <w:rFonts w:cs="Arial"/>
        </w:rPr>
        <w:t>õigusaktides</w:t>
      </w:r>
      <w:r w:rsidR="00BB288F" w:rsidRPr="00260C84">
        <w:rPr>
          <w:rFonts w:cs="Arial"/>
        </w:rPr>
        <w:t xml:space="preserve"> </w:t>
      </w:r>
      <w:r w:rsidR="00860923" w:rsidRPr="00260C84">
        <w:rPr>
          <w:rFonts w:cs="Arial"/>
        </w:rPr>
        <w:t xml:space="preserve">toodud nõuetega, millega välditakse </w:t>
      </w:r>
      <w:r w:rsidRPr="00260C84">
        <w:rPr>
          <w:rFonts w:cs="Arial"/>
        </w:rPr>
        <w:t>tootmis</w:t>
      </w:r>
      <w:r>
        <w:rPr>
          <w:rFonts w:cs="Arial"/>
        </w:rPr>
        <w:t>moodulite</w:t>
      </w:r>
      <w:r w:rsidRPr="00260C84">
        <w:rPr>
          <w:rFonts w:cs="Arial"/>
        </w:rPr>
        <w:t xml:space="preserve"> </w:t>
      </w:r>
      <w:r w:rsidR="00860923" w:rsidRPr="00260C84">
        <w:rPr>
          <w:rFonts w:cs="Arial"/>
        </w:rPr>
        <w:t xml:space="preserve">kahjustamist väärtalituse või elektrisüsteemi häiringu käigus, mille vältel talitusparameetrite muutused või nende kestused ületavad </w:t>
      </w:r>
      <w:r w:rsidRPr="00260C84">
        <w:rPr>
          <w:rFonts w:cs="Arial"/>
        </w:rPr>
        <w:t>tootmis</w:t>
      </w:r>
      <w:r>
        <w:rPr>
          <w:rFonts w:cs="Arial"/>
        </w:rPr>
        <w:t>mooduli</w:t>
      </w:r>
      <w:r w:rsidRPr="00260C84">
        <w:rPr>
          <w:rFonts w:cs="Arial"/>
        </w:rPr>
        <w:t xml:space="preserve"> </w:t>
      </w:r>
      <w:r w:rsidR="00860923" w:rsidRPr="00260C84">
        <w:rPr>
          <w:rFonts w:cs="Arial"/>
        </w:rPr>
        <w:t>projekteeritud nin</w:t>
      </w:r>
      <w:r w:rsidR="00784F8C" w:rsidRPr="00260C84">
        <w:rPr>
          <w:rFonts w:cs="Arial"/>
        </w:rPr>
        <w:t>g minimaalseid nõutud suurusi.</w:t>
      </w:r>
    </w:p>
    <w:p w14:paraId="79AA00E2" w14:textId="479C394E" w:rsidR="00247E3B" w:rsidRPr="00260C84" w:rsidRDefault="008E1F65" w:rsidP="00AA7DBC">
      <w:pPr>
        <w:pStyle w:val="ListParagraph"/>
        <w:numPr>
          <w:ilvl w:val="2"/>
          <w:numId w:val="38"/>
        </w:numPr>
        <w:ind w:left="993" w:hanging="993"/>
        <w:rPr>
          <w:rFonts w:cs="Arial"/>
        </w:rPr>
      </w:pPr>
      <w:r w:rsidRPr="00260C84">
        <w:rPr>
          <w:rFonts w:cs="Arial"/>
        </w:rPr>
        <w:t>Tootmis</w:t>
      </w:r>
      <w:r>
        <w:rPr>
          <w:rFonts w:cs="Arial"/>
        </w:rPr>
        <w:t>moodulile</w:t>
      </w:r>
      <w:r w:rsidRPr="00260C84">
        <w:rPr>
          <w:rFonts w:cs="Arial"/>
        </w:rPr>
        <w:t xml:space="preserve"> </w:t>
      </w:r>
      <w:r w:rsidR="00860923" w:rsidRPr="00260C84">
        <w:rPr>
          <w:rFonts w:cs="Arial"/>
        </w:rPr>
        <w:t xml:space="preserve">paigaldatud kaitseseadmed peavad tagama selle eraldumise omatarbe koormusele </w:t>
      </w:r>
      <w:r w:rsidR="00BB288F">
        <w:rPr>
          <w:rFonts w:cs="Arial"/>
        </w:rPr>
        <w:t>õigusaktides</w:t>
      </w:r>
      <w:r w:rsidR="00BB288F" w:rsidRPr="00260C84">
        <w:rPr>
          <w:rFonts w:cs="Arial"/>
        </w:rPr>
        <w:t xml:space="preserve"> </w:t>
      </w:r>
      <w:r w:rsidR="00860923" w:rsidRPr="00260C84">
        <w:rPr>
          <w:rFonts w:cs="Arial"/>
        </w:rPr>
        <w:t>toodud juhtumitel ja tingimustel ning olema võimeline häiringu mö</w:t>
      </w:r>
      <w:r w:rsidR="00784F8C" w:rsidRPr="00260C84">
        <w:rPr>
          <w:rFonts w:cs="Arial"/>
        </w:rPr>
        <w:t>ödumisel tagasi võrku lülituma.</w:t>
      </w:r>
    </w:p>
    <w:p w14:paraId="785CCDD6" w14:textId="101FB91B" w:rsidR="004B1C71" w:rsidRPr="00260C84" w:rsidRDefault="00860923" w:rsidP="00AA7DBC">
      <w:pPr>
        <w:pStyle w:val="ListParagraph"/>
        <w:numPr>
          <w:ilvl w:val="2"/>
          <w:numId w:val="38"/>
        </w:numPr>
        <w:ind w:left="993" w:hanging="993"/>
        <w:rPr>
          <w:rFonts w:cs="Arial"/>
        </w:rPr>
      </w:pPr>
      <w:r w:rsidRPr="00260C84">
        <w:rPr>
          <w:rFonts w:cs="Arial"/>
        </w:rPr>
        <w:t xml:space="preserve">Kaitse rakendumise järgselt võib </w:t>
      </w:r>
      <w:r w:rsidR="008E1F65" w:rsidRPr="00260C84">
        <w:rPr>
          <w:rFonts w:cs="Arial"/>
        </w:rPr>
        <w:t>tootmis</w:t>
      </w:r>
      <w:r w:rsidR="008E1F65">
        <w:rPr>
          <w:rFonts w:cs="Arial"/>
        </w:rPr>
        <w:t>mooduli</w:t>
      </w:r>
      <w:r w:rsidR="008E1F65" w:rsidRPr="00260C84">
        <w:rPr>
          <w:rFonts w:cs="Arial"/>
        </w:rPr>
        <w:t xml:space="preserve"> </w:t>
      </w:r>
      <w:r w:rsidRPr="00260C84">
        <w:rPr>
          <w:rFonts w:cs="Arial"/>
        </w:rPr>
        <w:t xml:space="preserve">tagasi võrku lülitada </w:t>
      </w:r>
      <w:r w:rsidR="00BB288F">
        <w:rPr>
          <w:rFonts w:cs="Arial"/>
        </w:rPr>
        <w:t>õigusktides</w:t>
      </w:r>
      <w:r w:rsidR="00BB288F" w:rsidRPr="00260C84">
        <w:rPr>
          <w:rFonts w:cs="Arial"/>
        </w:rPr>
        <w:t xml:space="preserve"> </w:t>
      </w:r>
      <w:r w:rsidR="0061307F" w:rsidRPr="00260C84">
        <w:rPr>
          <w:rFonts w:cs="Arial"/>
        </w:rPr>
        <w:t>toodud tingimustel</w:t>
      </w:r>
      <w:r w:rsidR="00784F8C" w:rsidRPr="00260C84">
        <w:rPr>
          <w:rFonts w:cs="Arial"/>
        </w:rPr>
        <w:t>.</w:t>
      </w:r>
    </w:p>
    <w:p w14:paraId="68318C25" w14:textId="4E12C080" w:rsidR="00860923" w:rsidRPr="00BD4059" w:rsidRDefault="00860923" w:rsidP="00AA7DBC">
      <w:pPr>
        <w:pStyle w:val="Heading2"/>
        <w:numPr>
          <w:ilvl w:val="1"/>
          <w:numId w:val="38"/>
        </w:numPr>
        <w:spacing w:before="120"/>
        <w:ind w:left="993" w:hanging="993"/>
        <w:rPr>
          <w:sz w:val="24"/>
          <w:szCs w:val="24"/>
        </w:rPr>
      </w:pPr>
      <w:bookmarkStart w:id="1246" w:name="_Toc447185926"/>
      <w:bookmarkStart w:id="1247" w:name="_Toc447190546"/>
      <w:bookmarkStart w:id="1248" w:name="_Toc447288737"/>
      <w:bookmarkStart w:id="1249" w:name="_Toc447290625"/>
      <w:bookmarkStart w:id="1250" w:name="_Toc447291242"/>
      <w:bookmarkStart w:id="1251" w:name="_Toc447291298"/>
      <w:bookmarkStart w:id="1252" w:name="_Toc447291960"/>
      <w:bookmarkStart w:id="1253" w:name="_Toc447299480"/>
      <w:bookmarkStart w:id="1254" w:name="_Toc492467890"/>
      <w:bookmarkStart w:id="1255" w:name="_Toc492468829"/>
      <w:bookmarkStart w:id="1256" w:name="_Toc492472513"/>
      <w:bookmarkStart w:id="1257" w:name="_Toc492472669"/>
      <w:bookmarkStart w:id="1258" w:name="_Toc492473584"/>
      <w:bookmarkStart w:id="1259" w:name="_Toc496090115"/>
      <w:bookmarkStart w:id="1260" w:name="_Toc496102094"/>
      <w:bookmarkStart w:id="1261" w:name="_Toc531009301"/>
      <w:bookmarkStart w:id="1262" w:name="_Toc531011473"/>
      <w:bookmarkStart w:id="1263" w:name="_Toc531070811"/>
      <w:bookmarkStart w:id="1264" w:name="_Toc532808539"/>
      <w:r w:rsidRPr="00BD4059">
        <w:t>Aktiiv</w:t>
      </w:r>
      <w:r w:rsidR="00DD3682" w:rsidRPr="00BD4059">
        <w:t>eaktiivvõimsuse</w:t>
      </w:r>
      <w:r w:rsidRPr="00BD4059">
        <w:t xml:space="preserve"> ja pinge reguleerimine</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1708B6D0" w14:textId="686467A8" w:rsidR="00247E3B" w:rsidRPr="00260C84" w:rsidRDefault="008E1F65" w:rsidP="00AA7DBC">
      <w:pPr>
        <w:pStyle w:val="ListParagraph"/>
        <w:numPr>
          <w:ilvl w:val="2"/>
          <w:numId w:val="38"/>
        </w:numPr>
        <w:ind w:left="993" w:hanging="993"/>
        <w:rPr>
          <w:rFonts w:cs="Arial"/>
        </w:rPr>
      </w:pPr>
      <w:r w:rsidRPr="00260C84">
        <w:rPr>
          <w:rFonts w:cs="Arial"/>
        </w:rPr>
        <w:t>Tootmis</w:t>
      </w:r>
      <w:r>
        <w:rPr>
          <w:rFonts w:cs="Arial"/>
        </w:rPr>
        <w:t>mooduli</w:t>
      </w:r>
      <w:r w:rsidRPr="00260C84">
        <w:rPr>
          <w:rFonts w:cs="Arial"/>
        </w:rPr>
        <w:t xml:space="preserve"> </w:t>
      </w:r>
      <w:r w:rsidR="00860923" w:rsidRPr="00260C84">
        <w:rPr>
          <w:rFonts w:cs="Arial"/>
        </w:rPr>
        <w:t>väljastatavat aktiiv</w:t>
      </w:r>
      <w:r w:rsidR="00EE36CC" w:rsidRPr="00260C84">
        <w:rPr>
          <w:rFonts w:cs="Arial"/>
        </w:rPr>
        <w:t>- ja reaktiiv</w:t>
      </w:r>
      <w:r w:rsidR="00860923" w:rsidRPr="00260C84">
        <w:rPr>
          <w:rFonts w:cs="Arial"/>
        </w:rPr>
        <w:t xml:space="preserve">võimsust peab olema võimalik reguleerida </w:t>
      </w:r>
      <w:r w:rsidR="002C541E">
        <w:rPr>
          <w:rFonts w:cs="Arial"/>
        </w:rPr>
        <w:t>energia</w:t>
      </w:r>
      <w:r w:rsidR="00860923" w:rsidRPr="00260C84">
        <w:rPr>
          <w:rFonts w:cs="Arial"/>
        </w:rPr>
        <w:t>süsteemi juhtimiskeskusest kaugjuhtimise teel.</w:t>
      </w:r>
    </w:p>
    <w:p w14:paraId="40120D38" w14:textId="25522431" w:rsidR="00247E3B" w:rsidRPr="00260C84" w:rsidRDefault="00860923" w:rsidP="00AA7DBC">
      <w:pPr>
        <w:pStyle w:val="ListParagraph"/>
        <w:numPr>
          <w:ilvl w:val="2"/>
          <w:numId w:val="38"/>
        </w:numPr>
        <w:ind w:left="993" w:hanging="993"/>
        <w:rPr>
          <w:rFonts w:cs="Arial"/>
        </w:rPr>
      </w:pPr>
      <w:r w:rsidRPr="00260C84">
        <w:rPr>
          <w:rFonts w:cs="Arial"/>
        </w:rPr>
        <w:t xml:space="preserve">Aktiivvõimsuse reguleerimine (P=konst) toimub </w:t>
      </w:r>
      <w:r w:rsidRPr="0074450D">
        <w:rPr>
          <w:rFonts w:cs="Arial"/>
        </w:rPr>
        <w:t>liitumispunkti</w:t>
      </w:r>
      <w:r w:rsidRPr="00260C84">
        <w:rPr>
          <w:rFonts w:cs="Arial"/>
        </w:rPr>
        <w:t xml:space="preserve"> põhiselt. Aktiivvõimsuse reguleerimisel on koormuse jaotamine ühe </w:t>
      </w:r>
      <w:r w:rsidRPr="0074450D">
        <w:rPr>
          <w:rFonts w:cs="Arial"/>
        </w:rPr>
        <w:t>liitumispunkti</w:t>
      </w:r>
      <w:r w:rsidRPr="00260C84">
        <w:rPr>
          <w:rFonts w:cs="Arial"/>
        </w:rPr>
        <w:t xml:space="preserve"> järele ühendatud </w:t>
      </w:r>
      <w:r w:rsidR="00EE36CC" w:rsidRPr="00260C84">
        <w:rPr>
          <w:rFonts w:cs="Arial"/>
        </w:rPr>
        <w:t xml:space="preserve">tootmismoodulite </w:t>
      </w:r>
      <w:r w:rsidR="00CD2DA3" w:rsidRPr="00350598">
        <w:rPr>
          <w:rFonts w:cs="Arial"/>
        </w:rPr>
        <w:t>erinevate tootmisüksuste</w:t>
      </w:r>
      <w:r w:rsidRPr="00350598">
        <w:rPr>
          <w:rFonts w:cs="Arial"/>
        </w:rPr>
        <w:t xml:space="preserve"> vahel kliendi</w:t>
      </w:r>
      <w:r w:rsidR="00366029" w:rsidRPr="00350598">
        <w:rPr>
          <w:rFonts w:cs="Arial"/>
        </w:rPr>
        <w:t xml:space="preserve"> </w:t>
      </w:r>
      <w:r w:rsidRPr="00350598">
        <w:rPr>
          <w:rFonts w:cs="Arial"/>
        </w:rPr>
        <w:t xml:space="preserve">poolt vabalt valitav juhul, kui töös olevate </w:t>
      </w:r>
      <w:r w:rsidR="00CD2DA3" w:rsidRPr="00350598">
        <w:rPr>
          <w:rFonts w:cs="Arial"/>
        </w:rPr>
        <w:t>tootmisüksuste</w:t>
      </w:r>
      <w:r w:rsidR="00CD2DA3" w:rsidRPr="00260C84">
        <w:rPr>
          <w:rFonts w:cs="Arial"/>
        </w:rPr>
        <w:t xml:space="preserve"> </w:t>
      </w:r>
      <w:r w:rsidRPr="00260C84">
        <w:rPr>
          <w:rFonts w:cs="Arial"/>
        </w:rPr>
        <w:t>maksimaalne ja minimaalne võimalik väljundaktiivvõimsus on saavutatav.</w:t>
      </w:r>
    </w:p>
    <w:p w14:paraId="3CBD77E1" w14:textId="12126A45" w:rsidR="00247E3B" w:rsidRPr="00260C84" w:rsidRDefault="00860923" w:rsidP="00AA7DBC">
      <w:pPr>
        <w:pStyle w:val="ListParagraph"/>
        <w:numPr>
          <w:ilvl w:val="2"/>
          <w:numId w:val="38"/>
        </w:numPr>
        <w:ind w:left="993" w:hanging="993"/>
        <w:rPr>
          <w:rFonts w:cs="Arial"/>
        </w:rPr>
      </w:pPr>
      <w:r w:rsidRPr="00260C84">
        <w:rPr>
          <w:rFonts w:cs="Arial"/>
        </w:rPr>
        <w:t>P=konstant reguleerimisviisi kasutamisel peab aktiivvõimsu</w:t>
      </w:r>
      <w:r w:rsidR="0074450D">
        <w:rPr>
          <w:rFonts w:cs="Arial"/>
        </w:rPr>
        <w:t xml:space="preserve">se seadeväärtus olema muudetav </w:t>
      </w:r>
      <w:r w:rsidRPr="00260C84">
        <w:rPr>
          <w:rFonts w:cs="Arial"/>
        </w:rPr>
        <w:t>1</w:t>
      </w:r>
      <w:r w:rsidR="0074450D">
        <w:rPr>
          <w:rFonts w:cs="Arial"/>
        </w:rPr>
        <w:t xml:space="preserve"> </w:t>
      </w:r>
      <w:r w:rsidRPr="00260C84">
        <w:rPr>
          <w:rFonts w:cs="Arial"/>
        </w:rPr>
        <w:t>MW suuruste sammudena kogu aktiivvõimsuse reguleerimise vahemikus.</w:t>
      </w:r>
    </w:p>
    <w:p w14:paraId="571CDD3C" w14:textId="0E0BC580" w:rsidR="00247E3B" w:rsidRPr="00260C84" w:rsidRDefault="00860923" w:rsidP="00AA7DBC">
      <w:pPr>
        <w:pStyle w:val="ListParagraph"/>
        <w:numPr>
          <w:ilvl w:val="2"/>
          <w:numId w:val="38"/>
        </w:numPr>
        <w:ind w:left="993" w:hanging="993"/>
        <w:rPr>
          <w:rFonts w:cs="Arial"/>
        </w:rPr>
      </w:pPr>
      <w:r w:rsidRPr="00260C84">
        <w:rPr>
          <w:rFonts w:cs="Arial"/>
        </w:rPr>
        <w:t xml:space="preserve">Reaktiivvõimsuse reguleerimine (Q=konst) toimub </w:t>
      </w:r>
      <w:r w:rsidRPr="0074450D">
        <w:rPr>
          <w:rFonts w:cs="Arial"/>
        </w:rPr>
        <w:t>liitumispunkti</w:t>
      </w:r>
      <w:r w:rsidRPr="00260C84">
        <w:rPr>
          <w:rFonts w:cs="Arial"/>
        </w:rPr>
        <w:t xml:space="preserve"> põhiselt ning on põhivõrguettevõtja poolt kasutatav vastavalt vajadusele ning kompenseeritakse kliendile vastava kokkuleppe alusel. Reaktiivvõimsuse tootmise või tarbimise jaotamine </w:t>
      </w:r>
      <w:r w:rsidR="00BD2CA8">
        <w:rPr>
          <w:rFonts w:cs="Arial"/>
        </w:rPr>
        <w:t xml:space="preserve">on </w:t>
      </w:r>
      <w:r w:rsidR="00350598">
        <w:rPr>
          <w:rFonts w:cs="Arial"/>
        </w:rPr>
        <w:t>tootmisüksuste</w:t>
      </w:r>
      <w:r w:rsidRPr="00260C84">
        <w:rPr>
          <w:rFonts w:cs="Arial"/>
        </w:rPr>
        <w:t xml:space="preserve"> vahel vaba eeldusel, et töös olevate </w:t>
      </w:r>
      <w:r w:rsidR="00350598">
        <w:rPr>
          <w:rFonts w:cs="Arial"/>
        </w:rPr>
        <w:t>tootmisüsksute</w:t>
      </w:r>
      <w:r w:rsidRPr="00260C84">
        <w:rPr>
          <w:rFonts w:cs="Arial"/>
        </w:rPr>
        <w:t xml:space="preserve"> P/Q-kõvera järgne reaktiivvõimsus on saavutatav.</w:t>
      </w:r>
    </w:p>
    <w:p w14:paraId="162DA71D" w14:textId="785ABB99" w:rsidR="00247E3B" w:rsidRPr="00260C84" w:rsidRDefault="00860923" w:rsidP="00AA7DBC">
      <w:pPr>
        <w:pStyle w:val="ListParagraph"/>
        <w:numPr>
          <w:ilvl w:val="2"/>
          <w:numId w:val="38"/>
        </w:numPr>
        <w:ind w:left="993" w:hanging="993"/>
        <w:rPr>
          <w:rFonts w:cs="Arial"/>
        </w:rPr>
      </w:pPr>
      <w:r w:rsidRPr="00260C84">
        <w:rPr>
          <w:rFonts w:cs="Arial"/>
        </w:rPr>
        <w:t xml:space="preserve">Q=konstant reguleerimisviisi kasutamisel peab reaktiivvõimsuse seadeväärtus olema muudetav 1 Mvar suuruste sammudena </w:t>
      </w:r>
      <w:r w:rsidR="00EE36CC" w:rsidRPr="00260C84">
        <w:rPr>
          <w:rFonts w:cs="Arial"/>
        </w:rPr>
        <w:t>vastavalt kliendi poolt deklareeritud P-Q diagrammi ulatuses, kuid mitte vähem kui võrgueeskirjas vä</w:t>
      </w:r>
      <w:r w:rsidR="00E25CD2">
        <w:rPr>
          <w:rFonts w:cs="Arial"/>
        </w:rPr>
        <w:t>lja toodud minimaalne võimekus.</w:t>
      </w:r>
    </w:p>
    <w:p w14:paraId="35D59A42" w14:textId="015F96E9" w:rsidR="00247E3B" w:rsidRPr="00260C84" w:rsidRDefault="00EE36CC" w:rsidP="00AA7DBC">
      <w:pPr>
        <w:pStyle w:val="ListParagraph"/>
        <w:numPr>
          <w:ilvl w:val="2"/>
          <w:numId w:val="38"/>
        </w:numPr>
        <w:ind w:left="993" w:hanging="993"/>
        <w:rPr>
          <w:rFonts w:cs="Arial"/>
        </w:rPr>
      </w:pPr>
      <w:r w:rsidRPr="00260C84">
        <w:rPr>
          <w:rFonts w:cs="Arial"/>
        </w:rPr>
        <w:lastRenderedPageBreak/>
        <w:t xml:space="preserve">Tootmismoodulitelt </w:t>
      </w:r>
      <w:r w:rsidR="00860923" w:rsidRPr="00260C84">
        <w:rPr>
          <w:rFonts w:cs="Arial"/>
        </w:rPr>
        <w:t xml:space="preserve">on nõutud lisaks aktiiv- ja reaktiivvõimsuse reguleerimisele ka pinge juhtimise funktsionaalsus (U=konst), mis vastavalt seadeväärtusele ning võrgupingele on võimeline muutma </w:t>
      </w:r>
      <w:r w:rsidRPr="00260C84">
        <w:rPr>
          <w:rFonts w:cs="Arial"/>
        </w:rPr>
        <w:t xml:space="preserve">tootmismooduli </w:t>
      </w:r>
      <w:r w:rsidR="00860923" w:rsidRPr="00260C84">
        <w:rPr>
          <w:rFonts w:cs="Arial"/>
        </w:rPr>
        <w:t xml:space="preserve">väljastatavat reaktiivvõimsust </w:t>
      </w:r>
      <w:r w:rsidRPr="00260C84">
        <w:rPr>
          <w:rFonts w:cs="Arial"/>
        </w:rPr>
        <w:t>vastavalt kliendi poolt deklareeritud P-Q diagrammi ulatuses, kuid mitte vähem kui võrgueeskirjas välja toodud minimaalne võimekus.</w:t>
      </w:r>
      <w:r w:rsidR="00860923" w:rsidRPr="00260C84">
        <w:rPr>
          <w:rFonts w:cs="Arial"/>
        </w:rPr>
        <w:t xml:space="preserve"> Pinge juhtimise funktsionaalsuse kasutamise käivitab põhivõrguettevõtja vastavalt vajadusele, mis kompenseeritakse kliendile. Pinge juhtimise funktsionaalsuse käigus on ühe </w:t>
      </w:r>
      <w:r w:rsidR="00860923" w:rsidRPr="0074450D">
        <w:rPr>
          <w:rFonts w:cs="Arial"/>
        </w:rPr>
        <w:t>liitumispunkti</w:t>
      </w:r>
      <w:r w:rsidR="00860923" w:rsidRPr="00260C84">
        <w:rPr>
          <w:rFonts w:cs="Arial"/>
        </w:rPr>
        <w:t xml:space="preserve"> järgi ühendatud </w:t>
      </w:r>
      <w:r w:rsidRPr="00260C84">
        <w:rPr>
          <w:rFonts w:cs="Arial"/>
        </w:rPr>
        <w:t xml:space="preserve">tootmismooduli </w:t>
      </w:r>
      <w:r w:rsidR="00350598">
        <w:rPr>
          <w:rFonts w:cs="Arial"/>
        </w:rPr>
        <w:t>tootmisüksuste</w:t>
      </w:r>
      <w:r w:rsidR="00860923" w:rsidRPr="00260C84">
        <w:rPr>
          <w:rFonts w:cs="Arial"/>
        </w:rPr>
        <w:t xml:space="preserve"> vahel reaktiivvõimsuse jaotamine vaba eeldusel, et töös olevate </w:t>
      </w:r>
      <w:r w:rsidR="00350598">
        <w:rPr>
          <w:rFonts w:cs="Arial"/>
        </w:rPr>
        <w:t>tootmisüksuste</w:t>
      </w:r>
      <w:r w:rsidR="00860923" w:rsidRPr="00260C84">
        <w:rPr>
          <w:rFonts w:cs="Arial"/>
        </w:rPr>
        <w:t xml:space="preserve"> P/Q-kõvera järgne reaktiivvõimsus on saavutatav.</w:t>
      </w:r>
    </w:p>
    <w:p w14:paraId="3F195D9D" w14:textId="49DB8CE8" w:rsidR="009C47B3" w:rsidRPr="0031044D" w:rsidRDefault="00860923" w:rsidP="0031044D">
      <w:pPr>
        <w:pStyle w:val="ListParagraph"/>
        <w:numPr>
          <w:ilvl w:val="2"/>
          <w:numId w:val="38"/>
        </w:numPr>
        <w:ind w:left="993" w:hanging="993"/>
        <w:rPr>
          <w:rFonts w:cs="Arial"/>
        </w:rPr>
      </w:pPr>
      <w:r w:rsidRPr="00260C84">
        <w:rPr>
          <w:rFonts w:cs="Arial"/>
        </w:rPr>
        <w:t xml:space="preserve">Kõikide seadistatavate väljundvõimsuste (pinge, aktiiv- ja reaktiivvõimsus jms) referentskoht on </w:t>
      </w:r>
      <w:r w:rsidR="008E1F65" w:rsidRPr="00260C84">
        <w:rPr>
          <w:rFonts w:cs="Arial"/>
        </w:rPr>
        <w:t>tootmis</w:t>
      </w:r>
      <w:r w:rsidR="008E1F65">
        <w:rPr>
          <w:rFonts w:cs="Arial"/>
        </w:rPr>
        <w:t xml:space="preserve">mooduli </w:t>
      </w:r>
      <w:r w:rsidR="004B1C71" w:rsidRPr="0074450D">
        <w:rPr>
          <w:rFonts w:cs="Arial"/>
        </w:rPr>
        <w:t>liitumispunkt</w:t>
      </w:r>
      <w:r w:rsidR="004B1C71">
        <w:rPr>
          <w:rFonts w:cs="Arial"/>
        </w:rPr>
        <w:t xml:space="preserve"> </w:t>
      </w:r>
      <w:r w:rsidR="00BD2CA8">
        <w:rPr>
          <w:rFonts w:cs="Arial"/>
        </w:rPr>
        <w:t>põhivõrguettevõtja võrguga</w:t>
      </w:r>
      <w:r w:rsidR="004B1C71">
        <w:rPr>
          <w:rFonts w:cs="Arial"/>
        </w:rPr>
        <w:t>.</w:t>
      </w:r>
    </w:p>
    <w:p w14:paraId="3651AFDE" w14:textId="365E9F2D" w:rsidR="00805B71" w:rsidRPr="00C76A3E" w:rsidRDefault="0043733C" w:rsidP="00AA7DBC">
      <w:pPr>
        <w:pStyle w:val="Heading2"/>
        <w:numPr>
          <w:ilvl w:val="1"/>
          <w:numId w:val="38"/>
        </w:numPr>
        <w:spacing w:before="120"/>
        <w:ind w:left="993" w:hanging="993"/>
      </w:pPr>
      <w:bookmarkStart w:id="1265" w:name="_Toc531009302"/>
      <w:bookmarkStart w:id="1266" w:name="_Toc531011474"/>
      <w:bookmarkStart w:id="1267" w:name="_Toc531070812"/>
      <w:bookmarkStart w:id="1268" w:name="_Toc532808540"/>
      <w:r>
        <w:t>Lisan</w:t>
      </w:r>
      <w:r w:rsidR="00805B71" w:rsidRPr="00C76A3E">
        <w:t xml:space="preserve">õuded </w:t>
      </w:r>
      <w:r w:rsidR="00275AE4">
        <w:t>segapaigaldiste</w:t>
      </w:r>
      <w:r w:rsidR="00580034" w:rsidRPr="00C76A3E">
        <w:t xml:space="preserve"> ühendamiseks</w:t>
      </w:r>
      <w:bookmarkEnd w:id="1265"/>
      <w:bookmarkEnd w:id="1266"/>
      <w:bookmarkEnd w:id="1267"/>
      <w:bookmarkEnd w:id="1268"/>
    </w:p>
    <w:p w14:paraId="76D4AA5E" w14:textId="49DB1C2F" w:rsidR="00805B71" w:rsidRPr="004123FA" w:rsidRDefault="00805B71" w:rsidP="00AA7DBC">
      <w:pPr>
        <w:pStyle w:val="ListParagraph"/>
        <w:numPr>
          <w:ilvl w:val="2"/>
          <w:numId w:val="38"/>
        </w:numPr>
        <w:ind w:left="993" w:hanging="993"/>
        <w:rPr>
          <w:rFonts w:cs="Arial"/>
        </w:rPr>
      </w:pPr>
      <w:r w:rsidRPr="004123FA">
        <w:rPr>
          <w:rFonts w:cs="Arial"/>
        </w:rPr>
        <w:t xml:space="preserve">Tootmismooduli juhtimissüsteemi </w:t>
      </w:r>
      <w:r w:rsidR="005B32D8" w:rsidRPr="004123FA">
        <w:rPr>
          <w:rFonts w:cs="Arial"/>
        </w:rPr>
        <w:t>referentspunkt on põhivõrguettevõtja ja k</w:t>
      </w:r>
      <w:r w:rsidRPr="004123FA">
        <w:rPr>
          <w:rFonts w:cs="Arial"/>
        </w:rPr>
        <w:t>liendi vaheline liitumislepingus defineeritud liitumispunkt olenema</w:t>
      </w:r>
      <w:r w:rsidR="005B32D8" w:rsidRPr="004123FA">
        <w:rPr>
          <w:rFonts w:cs="Arial"/>
        </w:rPr>
        <w:t>ta tootmismoodul</w:t>
      </w:r>
      <w:r w:rsidR="00C37B4A">
        <w:rPr>
          <w:rFonts w:cs="Arial"/>
        </w:rPr>
        <w:t>i ühenduskohast</w:t>
      </w:r>
      <w:r w:rsidR="005B32D8" w:rsidRPr="004123FA">
        <w:rPr>
          <w:rFonts w:cs="Arial"/>
        </w:rPr>
        <w:t xml:space="preserve"> k</w:t>
      </w:r>
      <w:r w:rsidRPr="004123FA">
        <w:rPr>
          <w:rFonts w:cs="Arial"/>
        </w:rPr>
        <w:t>liendi elektripaigaldises.</w:t>
      </w:r>
    </w:p>
    <w:p w14:paraId="5D151B9F" w14:textId="35D68573" w:rsidR="00C37B4A" w:rsidRPr="004123FA" w:rsidRDefault="00C37B4A" w:rsidP="00AA7DBC">
      <w:pPr>
        <w:pStyle w:val="ListParagraph"/>
        <w:numPr>
          <w:ilvl w:val="2"/>
          <w:numId w:val="38"/>
        </w:numPr>
        <w:ind w:left="993" w:hanging="993"/>
        <w:rPr>
          <w:rFonts w:cs="Arial"/>
        </w:rPr>
      </w:pPr>
      <w:r w:rsidRPr="004123FA">
        <w:rPr>
          <w:rFonts w:cs="Arial"/>
        </w:rPr>
        <w:t xml:space="preserve">Kliendil tuleb </w:t>
      </w:r>
      <w:r>
        <w:rPr>
          <w:rFonts w:cs="Arial"/>
        </w:rPr>
        <w:t xml:space="preserve">segapaigaldise </w:t>
      </w:r>
      <w:r w:rsidRPr="00C37B4A">
        <w:rPr>
          <w:rFonts w:cs="Arial"/>
        </w:rPr>
        <w:t xml:space="preserve">andmevahetuseks teha </w:t>
      </w:r>
      <w:r>
        <w:rPr>
          <w:rFonts w:cs="Arial"/>
        </w:rPr>
        <w:t xml:space="preserve">põhivõrguettevõtja </w:t>
      </w:r>
      <w:r w:rsidRPr="00C37B4A">
        <w:rPr>
          <w:rFonts w:cs="Arial"/>
        </w:rPr>
        <w:t xml:space="preserve">energiasüsteemi juhtimiskeskusesse </w:t>
      </w:r>
      <w:r>
        <w:rPr>
          <w:rFonts w:cs="Arial"/>
        </w:rPr>
        <w:t>täiendavad</w:t>
      </w:r>
      <w:r w:rsidRPr="004123FA">
        <w:rPr>
          <w:rFonts w:cs="Arial"/>
        </w:rPr>
        <w:t xml:space="preserve"> mõõtmised, mis </w:t>
      </w:r>
      <w:r w:rsidRPr="00C37B4A">
        <w:rPr>
          <w:rFonts w:cs="Arial"/>
        </w:rPr>
        <w:t xml:space="preserve">kajastavad kliendi ja põhivõrguettevõtja vahelises liitumispunktis </w:t>
      </w:r>
      <w:r w:rsidRPr="004123FA">
        <w:rPr>
          <w:rFonts w:cs="Arial"/>
        </w:rPr>
        <w:t xml:space="preserve">tootmismoodulit ilma tarbimiseta </w:t>
      </w:r>
      <w:r>
        <w:rPr>
          <w:rFonts w:cs="Arial"/>
        </w:rPr>
        <w:t>mõjuta (edaspidi to</w:t>
      </w:r>
      <w:r w:rsidR="00CD2DA3">
        <w:rPr>
          <w:rFonts w:cs="Arial"/>
        </w:rPr>
        <w:t>otmismooduli virtuaalne mõõte</w:t>
      </w:r>
      <w:r>
        <w:rPr>
          <w:rFonts w:cs="Arial"/>
        </w:rPr>
        <w:t>punkt).</w:t>
      </w:r>
      <w:r w:rsidRPr="004123FA">
        <w:rPr>
          <w:rFonts w:cs="Arial"/>
        </w:rPr>
        <w:t xml:space="preserve"> </w:t>
      </w:r>
      <w:r>
        <w:rPr>
          <w:rFonts w:cs="Arial"/>
        </w:rPr>
        <w:t>T</w:t>
      </w:r>
      <w:r w:rsidRPr="004123FA">
        <w:rPr>
          <w:rFonts w:cs="Arial"/>
        </w:rPr>
        <w:t xml:space="preserve">ootmismooduli nõuetekohasust </w:t>
      </w:r>
      <w:r>
        <w:rPr>
          <w:rFonts w:cs="Arial"/>
        </w:rPr>
        <w:t xml:space="preserve">hinnatakse </w:t>
      </w:r>
      <w:r w:rsidRPr="00C37B4A">
        <w:rPr>
          <w:rFonts w:cs="Arial"/>
        </w:rPr>
        <w:t>tootmismooduli virtuaal</w:t>
      </w:r>
      <w:r w:rsidR="00703353">
        <w:rPr>
          <w:rFonts w:cs="Arial"/>
        </w:rPr>
        <w:t>se</w:t>
      </w:r>
      <w:r w:rsidRPr="00C37B4A">
        <w:rPr>
          <w:rFonts w:cs="Arial"/>
        </w:rPr>
        <w:t xml:space="preserve"> </w:t>
      </w:r>
      <w:r w:rsidR="00B8559C">
        <w:rPr>
          <w:rFonts w:cs="Arial"/>
        </w:rPr>
        <w:t>mõõtep</w:t>
      </w:r>
      <w:r w:rsidRPr="00C37B4A">
        <w:rPr>
          <w:rFonts w:cs="Arial"/>
        </w:rPr>
        <w:t>unkt</w:t>
      </w:r>
      <w:r w:rsidR="00B8559C">
        <w:rPr>
          <w:rFonts w:cs="Arial"/>
        </w:rPr>
        <w:t>i mõõtmiste alu</w:t>
      </w:r>
      <w:r w:rsidR="00703353">
        <w:rPr>
          <w:rFonts w:cs="Arial"/>
        </w:rPr>
        <w:t>sel</w:t>
      </w:r>
      <w:r w:rsidRPr="004123FA">
        <w:rPr>
          <w:rFonts w:cs="Arial"/>
        </w:rPr>
        <w:t>.</w:t>
      </w:r>
    </w:p>
    <w:p w14:paraId="5798C65E" w14:textId="2D6597E3" w:rsidR="00805B71" w:rsidRPr="004123FA" w:rsidRDefault="00CD2DA3" w:rsidP="00AA7DBC">
      <w:pPr>
        <w:pStyle w:val="ListParagraph"/>
        <w:numPr>
          <w:ilvl w:val="2"/>
          <w:numId w:val="38"/>
        </w:numPr>
        <w:ind w:left="993" w:hanging="993"/>
        <w:rPr>
          <w:rFonts w:cs="Arial"/>
        </w:rPr>
      </w:pPr>
      <w:r>
        <w:rPr>
          <w:rFonts w:cs="Arial"/>
        </w:rPr>
        <w:t>Tootmismooduli</w:t>
      </w:r>
      <w:r w:rsidR="00805B71" w:rsidRPr="004123FA">
        <w:rPr>
          <w:rFonts w:cs="Arial"/>
        </w:rPr>
        <w:t xml:space="preserve"> </w:t>
      </w:r>
      <w:r w:rsidR="00703353" w:rsidRPr="004123FA">
        <w:rPr>
          <w:rFonts w:cs="Arial"/>
        </w:rPr>
        <w:t xml:space="preserve">juhtimissüsteem </w:t>
      </w:r>
      <w:r w:rsidR="00805B71" w:rsidRPr="004123FA">
        <w:rPr>
          <w:rFonts w:cs="Arial"/>
        </w:rPr>
        <w:t xml:space="preserve">tuleb ehitada viisil, mis </w:t>
      </w:r>
      <w:r w:rsidR="00703353">
        <w:rPr>
          <w:rFonts w:cs="Arial"/>
        </w:rPr>
        <w:t xml:space="preserve">tagab põhivõrguettevõtjale võimaluse juhtida </w:t>
      </w:r>
      <w:r w:rsidR="00805B71" w:rsidRPr="004123FA">
        <w:rPr>
          <w:rFonts w:cs="Arial"/>
        </w:rPr>
        <w:t xml:space="preserve">tootmismoodulit </w:t>
      </w:r>
      <w:r w:rsidR="00703353">
        <w:rPr>
          <w:rFonts w:cs="Arial"/>
        </w:rPr>
        <w:t xml:space="preserve">virtuaalsest </w:t>
      </w:r>
      <w:r>
        <w:rPr>
          <w:rFonts w:cs="Arial"/>
        </w:rPr>
        <w:t>mõõtmis</w:t>
      </w:r>
      <w:r w:rsidR="00805B71" w:rsidRPr="004123FA">
        <w:rPr>
          <w:rFonts w:cs="Arial"/>
        </w:rPr>
        <w:t>punkti</w:t>
      </w:r>
      <w:r w:rsidR="00703353">
        <w:rPr>
          <w:rFonts w:cs="Arial"/>
        </w:rPr>
        <w:t>st</w:t>
      </w:r>
      <w:r w:rsidR="00805B71" w:rsidRPr="004123FA">
        <w:rPr>
          <w:rFonts w:cs="Arial"/>
        </w:rPr>
        <w:t xml:space="preserve"> </w:t>
      </w:r>
      <w:r w:rsidR="00A67367" w:rsidRPr="00A941C1">
        <w:rPr>
          <w:rFonts w:cs="Arial"/>
        </w:rPr>
        <w:t xml:space="preserve">vastavalt </w:t>
      </w:r>
      <w:r w:rsidR="00703353" w:rsidRPr="00A941C1">
        <w:rPr>
          <w:rFonts w:cs="Arial"/>
        </w:rPr>
        <w:t xml:space="preserve">punktisis 5.6.8 toodud </w:t>
      </w:r>
      <w:r w:rsidR="00A67367" w:rsidRPr="00A941C1">
        <w:rPr>
          <w:rFonts w:cs="Arial"/>
        </w:rPr>
        <w:t>selgitavale</w:t>
      </w:r>
      <w:r w:rsidR="00805B71" w:rsidRPr="00A941C1">
        <w:rPr>
          <w:rFonts w:cs="Arial"/>
        </w:rPr>
        <w:t xml:space="preserve"> joonis</w:t>
      </w:r>
      <w:r w:rsidR="00A67367" w:rsidRPr="00A941C1">
        <w:rPr>
          <w:rFonts w:cs="Arial"/>
        </w:rPr>
        <w:t>ele</w:t>
      </w:r>
      <w:r w:rsidR="00805B71" w:rsidRPr="00A941C1">
        <w:rPr>
          <w:rFonts w:cs="Arial"/>
        </w:rPr>
        <w:t>.</w:t>
      </w:r>
    </w:p>
    <w:p w14:paraId="3FB677A6" w14:textId="561C9F65" w:rsidR="00805B71" w:rsidRPr="004123FA" w:rsidRDefault="0074450D" w:rsidP="00AA7DBC">
      <w:pPr>
        <w:pStyle w:val="ListParagraph"/>
        <w:numPr>
          <w:ilvl w:val="2"/>
          <w:numId w:val="38"/>
        </w:numPr>
        <w:ind w:left="993" w:hanging="993"/>
        <w:rPr>
          <w:rFonts w:cs="Arial"/>
        </w:rPr>
      </w:pPr>
      <w:r>
        <w:rPr>
          <w:rFonts w:cs="Arial"/>
        </w:rPr>
        <w:t>Q=k</w:t>
      </w:r>
      <w:r w:rsidR="00805B71" w:rsidRPr="004123FA">
        <w:rPr>
          <w:rFonts w:cs="Arial"/>
        </w:rPr>
        <w:t>onst juhtimissignaal peab toimima tootmismooduli</w:t>
      </w:r>
      <w:r w:rsidR="00703353">
        <w:rPr>
          <w:rFonts w:cs="Arial"/>
        </w:rPr>
        <w:t xml:space="preserve"> virtuaalses </w:t>
      </w:r>
      <w:r w:rsidR="00B8559C">
        <w:rPr>
          <w:rFonts w:cs="Arial"/>
        </w:rPr>
        <w:t>mõõte</w:t>
      </w:r>
      <w:r w:rsidR="00703353">
        <w:rPr>
          <w:rFonts w:cs="Arial"/>
        </w:rPr>
        <w:t>punktis</w:t>
      </w:r>
      <w:r w:rsidR="00805B71" w:rsidRPr="004123FA">
        <w:rPr>
          <w:rFonts w:cs="Arial"/>
        </w:rPr>
        <w:t xml:space="preserve"> </w:t>
      </w:r>
      <w:r w:rsidR="00703353">
        <w:rPr>
          <w:rFonts w:cs="Arial"/>
        </w:rPr>
        <w:t>ning</w:t>
      </w:r>
      <w:r w:rsidR="00805B71" w:rsidRPr="004123FA">
        <w:rPr>
          <w:rFonts w:cs="Arial"/>
        </w:rPr>
        <w:t xml:space="preserve"> tootmismooduli reaktiivvõimsus </w:t>
      </w:r>
      <w:r w:rsidR="00703353" w:rsidRPr="004123FA">
        <w:rPr>
          <w:rFonts w:cs="Arial"/>
        </w:rPr>
        <w:t xml:space="preserve">peab </w:t>
      </w:r>
      <w:r w:rsidR="00805B71" w:rsidRPr="004123FA">
        <w:rPr>
          <w:rFonts w:cs="Arial"/>
        </w:rPr>
        <w:t>olema juhitav deklareeritud P/Q diagrammi piires</w:t>
      </w:r>
      <w:r w:rsidR="00703353">
        <w:rPr>
          <w:rFonts w:cs="Arial"/>
        </w:rPr>
        <w:t xml:space="preserve"> arvestamata tarbimise mõju</w:t>
      </w:r>
      <w:r>
        <w:rPr>
          <w:rFonts w:cs="Arial"/>
        </w:rPr>
        <w:t>.</w:t>
      </w:r>
    </w:p>
    <w:p w14:paraId="5618FE95" w14:textId="231BD928" w:rsidR="00805B71" w:rsidRPr="004123FA" w:rsidRDefault="00805B71" w:rsidP="00AA7DBC">
      <w:pPr>
        <w:pStyle w:val="ListParagraph"/>
        <w:numPr>
          <w:ilvl w:val="2"/>
          <w:numId w:val="38"/>
        </w:numPr>
        <w:ind w:left="993" w:hanging="993"/>
        <w:rPr>
          <w:rFonts w:cs="Arial"/>
        </w:rPr>
      </w:pPr>
      <w:r w:rsidRPr="004123FA">
        <w:rPr>
          <w:rFonts w:cs="Arial"/>
        </w:rPr>
        <w:t xml:space="preserve">Q = 0 juhtimissignaal peab toimima </w:t>
      </w:r>
      <w:r w:rsidR="00703353">
        <w:rPr>
          <w:rFonts w:cs="Arial"/>
        </w:rPr>
        <w:t xml:space="preserve">segapaigaldise </w:t>
      </w:r>
      <w:r w:rsidRPr="004123FA">
        <w:rPr>
          <w:rFonts w:cs="Arial"/>
        </w:rPr>
        <w:t>liitumispunktile</w:t>
      </w:r>
      <w:r w:rsidR="00703353">
        <w:rPr>
          <w:rFonts w:cs="Arial"/>
        </w:rPr>
        <w:t xml:space="preserve"> ning </w:t>
      </w:r>
      <w:r w:rsidRPr="004123FA">
        <w:rPr>
          <w:rFonts w:cs="Arial"/>
        </w:rPr>
        <w:t>kui signaal on aktiivne peab tootmis</w:t>
      </w:r>
      <w:r w:rsidR="008B5CA9">
        <w:rPr>
          <w:rFonts w:cs="Arial"/>
        </w:rPr>
        <w:t>moodul</w:t>
      </w:r>
      <w:r w:rsidRPr="004123FA">
        <w:rPr>
          <w:rFonts w:cs="Arial"/>
        </w:rPr>
        <w:t xml:space="preserve"> hoidma </w:t>
      </w:r>
      <w:r w:rsidR="002D2E45">
        <w:rPr>
          <w:rFonts w:cs="Arial"/>
        </w:rPr>
        <w:t xml:space="preserve">segapaigaldise </w:t>
      </w:r>
      <w:r w:rsidRPr="004123FA">
        <w:rPr>
          <w:rFonts w:cs="Arial"/>
        </w:rPr>
        <w:t>liitumispunktis 0 MVar.</w:t>
      </w:r>
    </w:p>
    <w:p w14:paraId="17EB8DD2" w14:textId="438ECD43" w:rsidR="00805B71" w:rsidRPr="004123FA" w:rsidRDefault="0074450D" w:rsidP="00AA7DBC">
      <w:pPr>
        <w:pStyle w:val="ListParagraph"/>
        <w:numPr>
          <w:ilvl w:val="2"/>
          <w:numId w:val="38"/>
        </w:numPr>
        <w:ind w:left="993" w:hanging="993"/>
        <w:rPr>
          <w:rFonts w:cs="Arial"/>
        </w:rPr>
      </w:pPr>
      <w:r>
        <w:rPr>
          <w:rFonts w:cs="Arial"/>
        </w:rPr>
        <w:t>U=k</w:t>
      </w:r>
      <w:r w:rsidR="00805B71" w:rsidRPr="004123FA">
        <w:rPr>
          <w:rFonts w:cs="Arial"/>
        </w:rPr>
        <w:t>onst juhtimissignaal peab toimima</w:t>
      </w:r>
      <w:r w:rsidR="002D2E45">
        <w:rPr>
          <w:rFonts w:cs="Arial"/>
        </w:rPr>
        <w:t xml:space="preserve"> segapaigaldise</w:t>
      </w:r>
      <w:r w:rsidR="00805B71" w:rsidRPr="004123FA">
        <w:rPr>
          <w:rFonts w:cs="Arial"/>
        </w:rPr>
        <w:t xml:space="preserve"> liitumispunkti</w:t>
      </w:r>
      <w:r w:rsidR="002D2E45">
        <w:rPr>
          <w:rFonts w:cs="Arial"/>
        </w:rPr>
        <w:t>s kus</w:t>
      </w:r>
      <w:r w:rsidR="00805B71" w:rsidRPr="004123FA">
        <w:rPr>
          <w:rFonts w:cs="Arial"/>
        </w:rPr>
        <w:t xml:space="preserve"> tootmismoodul peab reaktiivvõimsusvahemiku piires hoidma etteantud pingesätet</w:t>
      </w:r>
      <w:r w:rsidR="00F86F40">
        <w:rPr>
          <w:rFonts w:cs="Arial"/>
        </w:rPr>
        <w:t>.</w:t>
      </w:r>
    </w:p>
    <w:p w14:paraId="213C78F1" w14:textId="77D4418D" w:rsidR="002552DB" w:rsidRPr="004123FA" w:rsidRDefault="0074450D" w:rsidP="00AA7DBC">
      <w:pPr>
        <w:pStyle w:val="ListParagraph"/>
        <w:numPr>
          <w:ilvl w:val="2"/>
          <w:numId w:val="38"/>
        </w:numPr>
        <w:ind w:left="993" w:hanging="993"/>
        <w:rPr>
          <w:rFonts w:cs="Arial"/>
        </w:rPr>
      </w:pPr>
      <w:r w:rsidRPr="002552DB">
        <w:rPr>
          <w:rFonts w:cs="Arial"/>
        </w:rPr>
        <w:t>P=k</w:t>
      </w:r>
      <w:r w:rsidR="00805B71" w:rsidRPr="002552DB">
        <w:rPr>
          <w:rFonts w:cs="Arial"/>
        </w:rPr>
        <w:t>onst juhtimissignaal peab toimima tootmismooduli</w:t>
      </w:r>
      <w:r w:rsidR="002D2E45">
        <w:rPr>
          <w:rFonts w:cs="Arial"/>
        </w:rPr>
        <w:t xml:space="preserve"> virtuaalses </w:t>
      </w:r>
      <w:r w:rsidR="00B8559C">
        <w:rPr>
          <w:rFonts w:cs="Arial"/>
        </w:rPr>
        <w:t>mõõte</w:t>
      </w:r>
      <w:r w:rsidR="002D2E45">
        <w:rPr>
          <w:rFonts w:cs="Arial"/>
        </w:rPr>
        <w:t>punktis</w:t>
      </w:r>
      <w:r w:rsidR="00805B71" w:rsidRPr="002552DB">
        <w:rPr>
          <w:rFonts w:cs="Arial"/>
        </w:rPr>
        <w:t xml:space="preserve"> </w:t>
      </w:r>
      <w:r w:rsidR="002D2E45">
        <w:rPr>
          <w:rFonts w:cs="Arial"/>
        </w:rPr>
        <w:t>kus</w:t>
      </w:r>
      <w:r w:rsidR="002D2E45" w:rsidRPr="002552DB">
        <w:rPr>
          <w:rFonts w:cs="Arial"/>
        </w:rPr>
        <w:t xml:space="preserve"> </w:t>
      </w:r>
      <w:r w:rsidR="00805B71" w:rsidRPr="004123FA">
        <w:rPr>
          <w:rFonts w:cs="Arial"/>
        </w:rPr>
        <w:t xml:space="preserve">aktiivvõimsus </w:t>
      </w:r>
      <w:r w:rsidR="002D2E45">
        <w:rPr>
          <w:rFonts w:cs="Arial"/>
        </w:rPr>
        <w:t xml:space="preserve">peab </w:t>
      </w:r>
      <w:r w:rsidR="00805B71" w:rsidRPr="004123FA">
        <w:rPr>
          <w:rFonts w:cs="Arial"/>
        </w:rPr>
        <w:t>olema juhitav P</w:t>
      </w:r>
      <w:r w:rsidR="00805B71" w:rsidRPr="002552DB">
        <w:rPr>
          <w:rFonts w:cs="Arial"/>
        </w:rPr>
        <w:t>MAX</w:t>
      </w:r>
      <w:r w:rsidR="00805B71" w:rsidRPr="004123FA">
        <w:rPr>
          <w:rFonts w:cs="Arial"/>
        </w:rPr>
        <w:t xml:space="preserve"> ja P</w:t>
      </w:r>
      <w:r w:rsidR="00805B71" w:rsidRPr="002552DB">
        <w:rPr>
          <w:rFonts w:cs="Arial"/>
        </w:rPr>
        <w:t xml:space="preserve">MIN </w:t>
      </w:r>
      <w:r w:rsidR="00805B71" w:rsidRPr="004123FA">
        <w:rPr>
          <w:rFonts w:cs="Arial"/>
        </w:rPr>
        <w:t>vahemikus</w:t>
      </w:r>
      <w:bookmarkStart w:id="1269" w:name="_Toc433898459"/>
      <w:bookmarkStart w:id="1270" w:name="_Toc433984293"/>
      <w:bookmarkStart w:id="1271" w:name="_Toc433984963"/>
      <w:bookmarkStart w:id="1272" w:name="_Toc433985198"/>
      <w:bookmarkStart w:id="1273" w:name="_Toc434213089"/>
      <w:bookmarkStart w:id="1274" w:name="_Toc434223373"/>
      <w:bookmarkStart w:id="1275" w:name="_Toc434244471"/>
      <w:bookmarkStart w:id="1276" w:name="_Toc434314175"/>
      <w:bookmarkStart w:id="1277" w:name="_Toc434321418"/>
      <w:bookmarkStart w:id="1278" w:name="_Toc434324142"/>
      <w:bookmarkStart w:id="1279" w:name="_Toc434324347"/>
      <w:bookmarkStart w:id="1280" w:name="_Toc434324446"/>
      <w:bookmarkStart w:id="1281" w:name="_Toc434562796"/>
      <w:bookmarkStart w:id="1282" w:name="_Toc434563571"/>
      <w:bookmarkStart w:id="1283" w:name="_Toc435456420"/>
      <w:bookmarkStart w:id="1284" w:name="_Toc435460272"/>
      <w:bookmarkStart w:id="1285" w:name="_Toc435460456"/>
      <w:bookmarkStart w:id="1286" w:name="_Toc435464099"/>
      <w:bookmarkStart w:id="1287" w:name="_Toc435463701"/>
      <w:bookmarkStart w:id="1288" w:name="_Toc441673173"/>
      <w:bookmarkStart w:id="1289" w:name="_Toc492467903"/>
      <w:bookmarkStart w:id="1290" w:name="_Toc492468842"/>
      <w:bookmarkStart w:id="1291" w:name="_Toc492472526"/>
      <w:bookmarkStart w:id="1292" w:name="_Toc492472682"/>
      <w:bookmarkStart w:id="1293" w:name="_Toc492473597"/>
      <w:bookmarkEnd w:id="1213"/>
      <w:bookmarkEnd w:id="1214"/>
      <w:bookmarkEnd w:id="1215"/>
      <w:bookmarkEnd w:id="1216"/>
      <w:bookmarkEnd w:id="1217"/>
      <w:bookmarkEnd w:id="1218"/>
      <w:bookmarkEnd w:id="1219"/>
      <w:bookmarkEnd w:id="1220"/>
      <w:bookmarkEnd w:id="1221"/>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sidR="002D2E45">
        <w:rPr>
          <w:rFonts w:cs="Arial"/>
        </w:rPr>
        <w:t xml:space="preserve"> olenemata tarbimise mõjust</w:t>
      </w:r>
      <w:r w:rsidR="00F86F40">
        <w:rPr>
          <w:rFonts w:cs="Arial"/>
        </w:rPr>
        <w:t>.</w:t>
      </w:r>
      <w:bookmarkStart w:id="1294" w:name="_Toc433809067"/>
      <w:bookmarkStart w:id="1295" w:name="_Toc433809177"/>
      <w:bookmarkStart w:id="1296" w:name="_Toc433811376"/>
      <w:bookmarkStart w:id="1297" w:name="_Toc447185945"/>
      <w:bookmarkStart w:id="1298" w:name="_Toc447190566"/>
      <w:bookmarkStart w:id="1299" w:name="_Toc447288753"/>
      <w:bookmarkStart w:id="1300" w:name="_Toc447290642"/>
      <w:bookmarkStart w:id="1301" w:name="_Toc447291259"/>
      <w:bookmarkStart w:id="1302" w:name="_Toc447291315"/>
      <w:bookmarkStart w:id="1303" w:name="_Toc447291977"/>
      <w:bookmarkStart w:id="1304" w:name="_Toc447299497"/>
      <w:bookmarkStart w:id="1305" w:name="_Toc492467964"/>
      <w:bookmarkStart w:id="1306" w:name="_Toc492468903"/>
      <w:bookmarkStart w:id="1307" w:name="_Toc492472587"/>
      <w:bookmarkStart w:id="1308" w:name="_Toc492472743"/>
      <w:bookmarkStart w:id="1309" w:name="_Toc492473658"/>
      <w:bookmarkStart w:id="1310" w:name="_Toc496090134"/>
      <w:bookmarkStart w:id="1311" w:name="_Toc496102113"/>
      <w:bookmarkStart w:id="1312" w:name="_Toc433807107"/>
      <w:bookmarkStart w:id="1313" w:name="_Toc433809128"/>
      <w:bookmarkStart w:id="1314" w:name="_Toc433809198"/>
      <w:bookmarkStart w:id="1315" w:name="_Toc433810208"/>
      <w:bookmarkStart w:id="1316" w:name="_Toc433811021"/>
      <w:bookmarkStart w:id="1317" w:name="_Toc433811166"/>
      <w:bookmarkStart w:id="1318" w:name="_Toc433811397"/>
      <w:bookmarkStart w:id="1319" w:name="_Toc433883072"/>
      <w:bookmarkStart w:id="1320" w:name="_Toc433898463"/>
      <w:bookmarkEnd w:id="1294"/>
      <w:bookmarkEnd w:id="1295"/>
      <w:bookmarkEnd w:id="1296"/>
    </w:p>
    <w:p w14:paraId="762433DD" w14:textId="7A6DFD38" w:rsidR="002552DB" w:rsidRDefault="002552DB" w:rsidP="00DC175A">
      <w:pPr>
        <w:rPr>
          <w:rFonts w:cs="Arial"/>
        </w:rPr>
      </w:pPr>
    </w:p>
    <w:p w14:paraId="68983B1D" w14:textId="58B2ED92" w:rsidR="00781454" w:rsidRDefault="00781454" w:rsidP="00DC175A">
      <w:pPr>
        <w:rPr>
          <w:rFonts w:cs="Arial"/>
        </w:rPr>
      </w:pPr>
    </w:p>
    <w:p w14:paraId="6350DC91" w14:textId="77777777" w:rsidR="00781454" w:rsidRPr="00DC175A" w:rsidRDefault="00781454" w:rsidP="00DC175A">
      <w:pPr>
        <w:rPr>
          <w:rFonts w:cs="Arial"/>
        </w:rPr>
      </w:pPr>
    </w:p>
    <w:p w14:paraId="3DC850B1" w14:textId="1458D693" w:rsidR="002552DB" w:rsidRPr="001B390E" w:rsidRDefault="00D8088A" w:rsidP="00AA7DBC">
      <w:pPr>
        <w:pStyle w:val="ListParagraph"/>
        <w:numPr>
          <w:ilvl w:val="2"/>
          <w:numId w:val="38"/>
        </w:numPr>
        <w:ind w:left="993" w:hanging="993"/>
        <w:rPr>
          <w:rFonts w:cs="Arial"/>
        </w:rPr>
      </w:pPr>
      <w:r>
        <w:rPr>
          <w:rFonts w:cs="Arial"/>
        </w:rPr>
        <w:lastRenderedPageBreak/>
        <w:t>Segapaigaldise andmevahetust ja juhtimist</w:t>
      </w:r>
      <w:r w:rsidR="001B390E">
        <w:rPr>
          <w:rFonts w:cs="Arial"/>
        </w:rPr>
        <w:t xml:space="preserve"> selgitav joonis:</w:t>
      </w:r>
    </w:p>
    <w:p w14:paraId="09D54AEE" w14:textId="2BAEE285" w:rsidR="00D42D18" w:rsidRPr="00ED44DC" w:rsidRDefault="00D42D18" w:rsidP="00D32E28">
      <w:pPr>
        <w:keepNext w:val="0"/>
        <w:keepLines w:val="0"/>
        <w:spacing w:after="160" w:line="259" w:lineRule="auto"/>
        <w:ind w:left="993" w:hanging="993"/>
        <w:jc w:val="left"/>
      </w:pPr>
    </w:p>
    <w:p w14:paraId="4A1CBB2A" w14:textId="3EE44B8E" w:rsidR="0014561C" w:rsidRPr="0014561C" w:rsidRDefault="0014561C" w:rsidP="00D32E28">
      <w:pPr>
        <w:keepNext w:val="0"/>
        <w:keepLines w:val="0"/>
        <w:spacing w:after="0"/>
        <w:ind w:left="993" w:hanging="993"/>
        <w:jc w:val="left"/>
        <w:rPr>
          <w:rFonts w:asciiTheme="minorHAnsi" w:hAnsiTheme="minorHAnsi"/>
          <w:i/>
          <w:iCs/>
        </w:rPr>
      </w:pPr>
      <w:r w:rsidRPr="0014561C">
        <w:rPr>
          <w:rFonts w:asciiTheme="minorHAnsi" w:hAnsiTheme="minorHAnsi"/>
          <w:i/>
          <w:iCs/>
        </w:rPr>
        <w:t>LP</w:t>
      </w:r>
      <w:r w:rsidR="00FD7E7A">
        <w:rPr>
          <w:rFonts w:asciiTheme="minorHAnsi" w:hAnsiTheme="minorHAnsi"/>
          <w:i/>
          <w:iCs/>
        </w:rPr>
        <w:t>, VMT</w:t>
      </w:r>
      <w:r w:rsidR="00733F44">
        <w:rPr>
          <w:rFonts w:asciiTheme="minorHAnsi" w:hAnsiTheme="minorHAnsi"/>
          <w:i/>
          <w:iCs/>
        </w:rPr>
        <w:t xml:space="preserve"> </w:t>
      </w:r>
      <w:r w:rsidR="00FD7E7A">
        <w:rPr>
          <w:rFonts w:asciiTheme="minorHAnsi" w:hAnsiTheme="minorHAnsi"/>
          <w:i/>
          <w:iCs/>
        </w:rPr>
        <w:t>–</w:t>
      </w:r>
      <w:r w:rsidRPr="0014561C">
        <w:rPr>
          <w:rFonts w:asciiTheme="minorHAnsi" w:hAnsiTheme="minorHAnsi"/>
          <w:i/>
          <w:iCs/>
        </w:rPr>
        <w:t xml:space="preserve"> liitumispunkt</w:t>
      </w:r>
      <w:r w:rsidR="00FD7E7A">
        <w:rPr>
          <w:rFonts w:asciiTheme="minorHAnsi" w:hAnsiTheme="minorHAnsi"/>
          <w:i/>
          <w:iCs/>
        </w:rPr>
        <w:t xml:space="preserve"> (virtuaalne mõõtepunkt)</w:t>
      </w:r>
      <w:r w:rsidRPr="0014561C">
        <w:rPr>
          <w:rFonts w:asciiTheme="minorHAnsi" w:hAnsiTheme="minorHAnsi"/>
          <w:i/>
          <w:iCs/>
        </w:rPr>
        <w:t xml:space="preserve"> 110 kV</w:t>
      </w:r>
    </w:p>
    <w:p w14:paraId="6C19C34B" w14:textId="3E2E64FB" w:rsidR="0014561C" w:rsidRPr="0014561C" w:rsidRDefault="00FD7E7A" w:rsidP="00D32E28">
      <w:pPr>
        <w:keepNext w:val="0"/>
        <w:keepLines w:val="0"/>
        <w:spacing w:after="0"/>
        <w:ind w:left="993" w:hanging="993"/>
        <w:jc w:val="left"/>
        <w:rPr>
          <w:rFonts w:asciiTheme="minorHAnsi" w:hAnsiTheme="minorHAnsi"/>
          <w:i/>
          <w:iCs/>
        </w:rPr>
      </w:pPr>
      <w:r>
        <w:rPr>
          <w:noProof/>
          <w:lang w:eastAsia="et-EE"/>
        </w:rPr>
        <w:drawing>
          <wp:anchor distT="0" distB="0" distL="114300" distR="114300" simplePos="0" relativeHeight="251657728" behindDoc="1" locked="0" layoutInCell="1" allowOverlap="1" wp14:anchorId="78988BAD" wp14:editId="144B009F">
            <wp:simplePos x="0" y="0"/>
            <wp:positionH relativeFrom="column">
              <wp:posOffset>2964296</wp:posOffset>
            </wp:positionH>
            <wp:positionV relativeFrom="paragraph">
              <wp:posOffset>5080</wp:posOffset>
            </wp:positionV>
            <wp:extent cx="2513965" cy="494601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13965" cy="4946015"/>
                    </a:xfrm>
                    <a:prstGeom prst="rect">
                      <a:avLst/>
                    </a:prstGeom>
                  </pic:spPr>
                </pic:pic>
              </a:graphicData>
            </a:graphic>
            <wp14:sizeRelH relativeFrom="page">
              <wp14:pctWidth>0</wp14:pctWidth>
            </wp14:sizeRelH>
            <wp14:sizeRelV relativeFrom="page">
              <wp14:pctHeight>0</wp14:pctHeight>
            </wp14:sizeRelV>
          </wp:anchor>
        </w:drawing>
      </w:r>
      <w:r w:rsidR="0014561C" w:rsidRPr="0014561C">
        <w:rPr>
          <w:rFonts w:asciiTheme="minorHAnsi" w:hAnsiTheme="minorHAnsi"/>
          <w:i/>
          <w:iCs/>
        </w:rPr>
        <w:t>OT</w:t>
      </w:r>
      <w:r w:rsidR="00733F44">
        <w:rPr>
          <w:rFonts w:asciiTheme="minorHAnsi" w:hAnsiTheme="minorHAnsi"/>
          <w:i/>
          <w:iCs/>
        </w:rPr>
        <w:t xml:space="preserve"> </w:t>
      </w:r>
      <w:r w:rsidR="0014561C" w:rsidRPr="0014561C">
        <w:rPr>
          <w:rFonts w:asciiTheme="minorHAnsi" w:hAnsiTheme="minorHAnsi"/>
          <w:i/>
          <w:iCs/>
        </w:rPr>
        <w:t>- omatarve</w:t>
      </w:r>
    </w:p>
    <w:p w14:paraId="3745B08B" w14:textId="46920DFC" w:rsidR="0014561C" w:rsidRPr="0014561C" w:rsidRDefault="0014561C" w:rsidP="00D32E28">
      <w:pPr>
        <w:keepNext w:val="0"/>
        <w:keepLines w:val="0"/>
        <w:spacing w:after="0"/>
        <w:ind w:left="993" w:hanging="993"/>
        <w:jc w:val="left"/>
        <w:rPr>
          <w:rFonts w:asciiTheme="minorHAnsi" w:hAnsiTheme="minorHAnsi"/>
          <w:i/>
          <w:iCs/>
        </w:rPr>
      </w:pPr>
      <w:r w:rsidRPr="0014561C">
        <w:rPr>
          <w:rFonts w:asciiTheme="minorHAnsi" w:hAnsiTheme="minorHAnsi"/>
          <w:i/>
          <w:iCs/>
        </w:rPr>
        <w:t>OL</w:t>
      </w:r>
      <w:r w:rsidR="00733F44">
        <w:rPr>
          <w:rFonts w:asciiTheme="minorHAnsi" w:hAnsiTheme="minorHAnsi"/>
          <w:i/>
          <w:iCs/>
        </w:rPr>
        <w:t xml:space="preserve"> </w:t>
      </w:r>
      <w:r w:rsidR="00FD7E7A">
        <w:rPr>
          <w:rFonts w:asciiTheme="minorHAnsi" w:hAnsiTheme="minorHAnsi"/>
          <w:i/>
          <w:iCs/>
        </w:rPr>
        <w:t>–</w:t>
      </w:r>
      <w:r w:rsidRPr="0014561C">
        <w:rPr>
          <w:rFonts w:asciiTheme="minorHAnsi" w:hAnsiTheme="minorHAnsi"/>
          <w:i/>
          <w:iCs/>
        </w:rPr>
        <w:t xml:space="preserve"> otseliin</w:t>
      </w:r>
      <w:r w:rsidR="00FD7E7A">
        <w:rPr>
          <w:rFonts w:asciiTheme="minorHAnsi" w:hAnsiTheme="minorHAnsi"/>
          <w:i/>
          <w:iCs/>
        </w:rPr>
        <w:t xml:space="preserve"> (segapaigaldise tarbimine)</w:t>
      </w:r>
    </w:p>
    <w:p w14:paraId="63E9136D" w14:textId="250B3599" w:rsidR="000E2AFD" w:rsidRPr="0014561C" w:rsidRDefault="000E2AFD" w:rsidP="00D32E28">
      <w:pPr>
        <w:keepNext w:val="0"/>
        <w:keepLines w:val="0"/>
        <w:spacing w:after="0"/>
        <w:ind w:left="993" w:hanging="993"/>
        <w:jc w:val="left"/>
        <w:rPr>
          <w:rFonts w:asciiTheme="minorHAnsi" w:hAnsiTheme="minorHAnsi"/>
          <w:i/>
          <w:iCs/>
        </w:rPr>
      </w:pPr>
      <w:r>
        <w:rPr>
          <w:rFonts w:asciiTheme="minorHAnsi" w:hAnsiTheme="minorHAnsi"/>
          <w:i/>
          <w:iCs/>
        </w:rPr>
        <w:t>GEN</w:t>
      </w:r>
      <w:r w:rsidR="00733F44">
        <w:rPr>
          <w:rFonts w:asciiTheme="minorHAnsi" w:hAnsiTheme="minorHAnsi"/>
          <w:i/>
          <w:iCs/>
        </w:rPr>
        <w:t xml:space="preserve"> </w:t>
      </w:r>
      <w:r>
        <w:rPr>
          <w:rFonts w:asciiTheme="minorHAnsi" w:hAnsiTheme="minorHAnsi"/>
          <w:i/>
          <w:iCs/>
        </w:rPr>
        <w:t>-generaator</w:t>
      </w:r>
    </w:p>
    <w:p w14:paraId="07929AE4" w14:textId="3FC26C35" w:rsidR="0014561C" w:rsidRPr="0014561C" w:rsidRDefault="000E2AFD" w:rsidP="00D32E28">
      <w:pPr>
        <w:keepNext w:val="0"/>
        <w:keepLines w:val="0"/>
        <w:spacing w:after="0"/>
        <w:ind w:left="993" w:hanging="993"/>
        <w:jc w:val="left"/>
        <w:rPr>
          <w:rFonts w:asciiTheme="minorHAnsi" w:hAnsiTheme="minorHAnsi"/>
          <w:i/>
          <w:iCs/>
        </w:rPr>
      </w:pPr>
      <w:r>
        <w:rPr>
          <w:rFonts w:asciiTheme="minorHAnsi" w:hAnsiTheme="minorHAnsi"/>
          <w:i/>
          <w:iCs/>
        </w:rPr>
        <w:t>TM</w:t>
      </w:r>
      <w:r w:rsidR="00733F44">
        <w:rPr>
          <w:rFonts w:asciiTheme="minorHAnsi" w:hAnsiTheme="minorHAnsi"/>
          <w:i/>
          <w:iCs/>
        </w:rPr>
        <w:t xml:space="preserve"> </w:t>
      </w:r>
      <w:r w:rsidR="0014561C" w:rsidRPr="0014561C">
        <w:rPr>
          <w:rFonts w:asciiTheme="minorHAnsi" w:hAnsiTheme="minorHAnsi"/>
          <w:i/>
          <w:iCs/>
        </w:rPr>
        <w:t>- tootmis</w:t>
      </w:r>
      <w:r w:rsidR="0051785E">
        <w:rPr>
          <w:rFonts w:asciiTheme="minorHAnsi" w:hAnsiTheme="minorHAnsi"/>
          <w:i/>
          <w:iCs/>
        </w:rPr>
        <w:t>moodul</w:t>
      </w:r>
    </w:p>
    <w:p w14:paraId="1E4CE0DE" w14:textId="09BA45D1" w:rsidR="0014561C" w:rsidRDefault="0014561C" w:rsidP="00D32E28">
      <w:pPr>
        <w:keepNext w:val="0"/>
        <w:keepLines w:val="0"/>
        <w:spacing w:after="0"/>
        <w:ind w:left="993" w:hanging="993"/>
        <w:jc w:val="left"/>
        <w:rPr>
          <w:rFonts w:asciiTheme="minorHAnsi" w:hAnsiTheme="minorHAnsi"/>
          <w:i/>
          <w:iCs/>
        </w:rPr>
      </w:pPr>
      <w:r w:rsidRPr="0014561C">
        <w:rPr>
          <w:rFonts w:asciiTheme="minorHAnsi" w:hAnsiTheme="minorHAnsi"/>
          <w:i/>
          <w:iCs/>
        </w:rPr>
        <w:t>∆</w:t>
      </w:r>
      <w:r w:rsidR="00733F44">
        <w:rPr>
          <w:rFonts w:asciiTheme="minorHAnsi" w:hAnsiTheme="minorHAnsi"/>
          <w:i/>
          <w:iCs/>
        </w:rPr>
        <w:t xml:space="preserve"> </w:t>
      </w:r>
      <w:r w:rsidRPr="0014561C">
        <w:rPr>
          <w:rFonts w:asciiTheme="minorHAnsi" w:hAnsiTheme="minorHAnsi"/>
          <w:i/>
          <w:iCs/>
        </w:rPr>
        <w:t>- kadu</w:t>
      </w:r>
    </w:p>
    <w:p w14:paraId="00BC797B" w14:textId="27EF027A" w:rsidR="0014561C" w:rsidRDefault="0014561C" w:rsidP="00D32E28">
      <w:pPr>
        <w:keepNext w:val="0"/>
        <w:keepLines w:val="0"/>
        <w:spacing w:after="0"/>
        <w:ind w:left="993" w:hanging="993"/>
        <w:jc w:val="left"/>
        <w:rPr>
          <w:rFonts w:asciiTheme="minorHAnsi" w:hAnsiTheme="minorHAnsi"/>
          <w:i/>
          <w:iCs/>
        </w:rPr>
      </w:pPr>
      <w:r>
        <w:rPr>
          <w:rFonts w:asciiTheme="minorHAnsi" w:hAnsiTheme="minorHAnsi"/>
          <w:i/>
          <w:iCs/>
        </w:rPr>
        <w:t>P</w:t>
      </w:r>
      <w:r w:rsidR="00733F44">
        <w:rPr>
          <w:rFonts w:asciiTheme="minorHAnsi" w:hAnsiTheme="minorHAnsi"/>
          <w:i/>
          <w:iCs/>
        </w:rPr>
        <w:t xml:space="preserve"> </w:t>
      </w:r>
      <w:r>
        <w:rPr>
          <w:rFonts w:asciiTheme="minorHAnsi" w:hAnsiTheme="minorHAnsi"/>
          <w:i/>
          <w:iCs/>
        </w:rPr>
        <w:t>-</w:t>
      </w:r>
      <w:r w:rsidR="00733F44">
        <w:rPr>
          <w:rFonts w:asciiTheme="minorHAnsi" w:hAnsiTheme="minorHAnsi"/>
          <w:i/>
          <w:iCs/>
        </w:rPr>
        <w:t xml:space="preserve"> </w:t>
      </w:r>
      <w:r>
        <w:rPr>
          <w:rFonts w:asciiTheme="minorHAnsi" w:hAnsiTheme="minorHAnsi"/>
          <w:i/>
          <w:iCs/>
        </w:rPr>
        <w:t>aktiivenergia</w:t>
      </w:r>
    </w:p>
    <w:p w14:paraId="2FED7367" w14:textId="3ADA7ECC" w:rsidR="0014561C" w:rsidRPr="0014561C" w:rsidRDefault="0014561C" w:rsidP="00D32E28">
      <w:pPr>
        <w:keepNext w:val="0"/>
        <w:keepLines w:val="0"/>
        <w:spacing w:after="0"/>
        <w:ind w:left="993" w:hanging="993"/>
        <w:jc w:val="left"/>
        <w:rPr>
          <w:rFonts w:asciiTheme="minorHAnsi" w:hAnsiTheme="minorHAnsi"/>
          <w:i/>
          <w:iCs/>
        </w:rPr>
      </w:pPr>
      <w:r>
        <w:rPr>
          <w:rFonts w:asciiTheme="minorHAnsi" w:hAnsiTheme="minorHAnsi"/>
          <w:i/>
          <w:iCs/>
        </w:rPr>
        <w:t>Q</w:t>
      </w:r>
      <w:r w:rsidR="00733F44">
        <w:rPr>
          <w:rFonts w:asciiTheme="minorHAnsi" w:hAnsiTheme="minorHAnsi"/>
          <w:i/>
          <w:iCs/>
        </w:rPr>
        <w:t xml:space="preserve"> </w:t>
      </w:r>
      <w:r>
        <w:rPr>
          <w:rFonts w:asciiTheme="minorHAnsi" w:hAnsiTheme="minorHAnsi"/>
          <w:i/>
          <w:iCs/>
        </w:rPr>
        <w:t>-</w:t>
      </w:r>
      <w:r w:rsidR="00733F44">
        <w:rPr>
          <w:rFonts w:asciiTheme="minorHAnsi" w:hAnsiTheme="minorHAnsi"/>
          <w:i/>
          <w:iCs/>
        </w:rPr>
        <w:t xml:space="preserve"> </w:t>
      </w:r>
      <w:r>
        <w:rPr>
          <w:rFonts w:asciiTheme="minorHAnsi" w:hAnsiTheme="minorHAnsi"/>
          <w:i/>
          <w:iCs/>
        </w:rPr>
        <w:t>reaktiivenergia</w:t>
      </w:r>
    </w:p>
    <w:p w14:paraId="1EF6F94B" w14:textId="5565E875" w:rsidR="0014561C" w:rsidRPr="0014561C" w:rsidRDefault="0014561C" w:rsidP="00D32E28">
      <w:pPr>
        <w:keepNext w:val="0"/>
        <w:keepLines w:val="0"/>
        <w:spacing w:after="160" w:line="259" w:lineRule="auto"/>
        <w:ind w:left="993" w:hanging="993"/>
        <w:jc w:val="left"/>
        <w:rPr>
          <w:rFonts w:cs="Arial"/>
        </w:rPr>
      </w:pPr>
    </w:p>
    <w:p w14:paraId="3BA6507A" w14:textId="4539B352" w:rsidR="00860923" w:rsidRDefault="00860923" w:rsidP="00AA7DBC">
      <w:pPr>
        <w:pStyle w:val="Heading1"/>
        <w:numPr>
          <w:ilvl w:val="0"/>
          <w:numId w:val="38"/>
        </w:numPr>
        <w:ind w:left="993" w:hanging="993"/>
        <w:jc w:val="left"/>
      </w:pPr>
      <w:bookmarkStart w:id="1321" w:name="_Toc531009303"/>
      <w:bookmarkStart w:id="1322" w:name="_Toc531011475"/>
      <w:bookmarkStart w:id="1323" w:name="_Toc531070813"/>
      <w:bookmarkStart w:id="1324" w:name="_Toc532808541"/>
      <w:r w:rsidRPr="00475624">
        <w:lastRenderedPageBreak/>
        <w:t>Jaotusvõrguettevõtjat</w:t>
      </w:r>
      <w:r w:rsidR="00D134BC">
        <w:t>e elektrivõrkud</w:t>
      </w:r>
      <w:r w:rsidRPr="00475624">
        <w:t>ega liit</w:t>
      </w:r>
      <w:r w:rsidR="00D134BC">
        <w:t>u</w:t>
      </w:r>
      <w:r w:rsidRPr="00475624">
        <w:t xml:space="preserve">vate </w:t>
      </w:r>
      <w:r w:rsidR="008741B6" w:rsidRPr="00475624">
        <w:t>tootmis</w:t>
      </w:r>
      <w:r w:rsidR="008741B6">
        <w:t>moodulite</w:t>
      </w:r>
      <w:r w:rsidR="008741B6" w:rsidRPr="00475624">
        <w:t xml:space="preserve"> </w:t>
      </w:r>
      <w:r w:rsidR="00D134BC">
        <w:t xml:space="preserve">põhivõrguettevõtjaga </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sidR="00D134BC" w:rsidRPr="00475624">
        <w:t>kooskõlastami</w:t>
      </w:r>
      <w:r w:rsidR="00D134BC">
        <w:t>s</w:t>
      </w:r>
      <w:r w:rsidR="00D134BC" w:rsidRPr="00475624">
        <w:t>e</w:t>
      </w:r>
      <w:r w:rsidR="00D134BC">
        <w:t xml:space="preserve"> kord</w:t>
      </w:r>
      <w:bookmarkEnd w:id="1321"/>
      <w:bookmarkEnd w:id="1322"/>
      <w:bookmarkEnd w:id="1323"/>
      <w:bookmarkEnd w:id="1324"/>
    </w:p>
    <w:p w14:paraId="209B1534" w14:textId="74FC4F88" w:rsidR="00743330" w:rsidRPr="00B23723" w:rsidRDefault="00743330" w:rsidP="00AA7DBC">
      <w:pPr>
        <w:pStyle w:val="Heading2"/>
        <w:numPr>
          <w:ilvl w:val="1"/>
          <w:numId w:val="38"/>
        </w:numPr>
        <w:ind w:left="993" w:hanging="993"/>
        <w:rPr>
          <w:sz w:val="24"/>
          <w:szCs w:val="24"/>
        </w:rPr>
      </w:pPr>
      <w:bookmarkStart w:id="1325" w:name="_Toc531009304"/>
      <w:bookmarkStart w:id="1326" w:name="_Toc531011476"/>
      <w:bookmarkStart w:id="1327" w:name="_Toc531070814"/>
      <w:bookmarkStart w:id="1328" w:name="_Toc532808542"/>
      <w:r w:rsidRPr="00B23723">
        <w:t>Üldosa</w:t>
      </w:r>
      <w:bookmarkEnd w:id="1325"/>
      <w:bookmarkEnd w:id="1326"/>
      <w:bookmarkEnd w:id="1327"/>
      <w:bookmarkEnd w:id="1328"/>
    </w:p>
    <w:p w14:paraId="0CED49B1" w14:textId="30236D98" w:rsidR="000D1367" w:rsidRDefault="000D1367" w:rsidP="00AA7DBC">
      <w:pPr>
        <w:pStyle w:val="ListParagraph"/>
        <w:numPr>
          <w:ilvl w:val="2"/>
          <w:numId w:val="38"/>
        </w:numPr>
        <w:ind w:left="993" w:hanging="993"/>
        <w:rPr>
          <w:rFonts w:cs="Arial"/>
        </w:rPr>
      </w:pPr>
      <w:r>
        <w:rPr>
          <w:rFonts w:cs="Arial"/>
        </w:rPr>
        <w:t xml:space="preserve">Põhivõrguettevõtja on kehtestanud alltoodud korra </w:t>
      </w:r>
      <w:r w:rsidR="00B56C30">
        <w:rPr>
          <w:rFonts w:cs="Arial"/>
        </w:rPr>
        <w:t xml:space="preserve">võrgueeskirjas ja </w:t>
      </w:r>
      <w:r w:rsidR="000D4984" w:rsidRPr="00B56C30">
        <w:rPr>
          <w:rFonts w:cs="Arial"/>
        </w:rPr>
        <w:t>RfG-s</w:t>
      </w:r>
      <w:r w:rsidR="000D4984">
        <w:rPr>
          <w:rFonts w:cs="Arial"/>
        </w:rPr>
        <w:t xml:space="preserve"> toodud </w:t>
      </w:r>
      <w:r>
        <w:rPr>
          <w:rFonts w:cs="Arial"/>
        </w:rPr>
        <w:t xml:space="preserve">jaotusvõrguettevõtjate elektrivõrkudega </w:t>
      </w:r>
      <w:r w:rsidR="003D43B8">
        <w:rPr>
          <w:rFonts w:cs="Arial"/>
        </w:rPr>
        <w:t xml:space="preserve">liituvate </w:t>
      </w:r>
      <w:r>
        <w:rPr>
          <w:rFonts w:cs="Arial"/>
        </w:rPr>
        <w:t xml:space="preserve">tootmismoodulite </w:t>
      </w:r>
      <w:r w:rsidR="000D4984">
        <w:rPr>
          <w:rFonts w:cs="Arial"/>
        </w:rPr>
        <w:t xml:space="preserve">põhivõrguettevõtjaga seotud </w:t>
      </w:r>
      <w:r w:rsidR="003D43B8">
        <w:rPr>
          <w:rFonts w:cs="Arial"/>
        </w:rPr>
        <w:t>kohustuste</w:t>
      </w:r>
      <w:r>
        <w:rPr>
          <w:rFonts w:cs="Arial"/>
        </w:rPr>
        <w:t xml:space="preserve"> täpsustamiseks</w:t>
      </w:r>
      <w:r w:rsidR="003D43B8">
        <w:rPr>
          <w:rFonts w:cs="Arial"/>
        </w:rPr>
        <w:t>.</w:t>
      </w:r>
    </w:p>
    <w:p w14:paraId="26621A35" w14:textId="54F8C7AD" w:rsidR="00743330" w:rsidRPr="00260C84" w:rsidRDefault="00985AB5" w:rsidP="00AA7DBC">
      <w:pPr>
        <w:pStyle w:val="ListParagraph"/>
        <w:numPr>
          <w:ilvl w:val="2"/>
          <w:numId w:val="38"/>
        </w:numPr>
        <w:ind w:left="993" w:hanging="993"/>
        <w:rPr>
          <w:rFonts w:cs="Arial"/>
        </w:rPr>
      </w:pPr>
      <w:r>
        <w:rPr>
          <w:rFonts w:cs="Arial"/>
        </w:rPr>
        <w:t>Tootja</w:t>
      </w:r>
      <w:r w:rsidR="00743330" w:rsidRPr="00260C84">
        <w:rPr>
          <w:rFonts w:cs="Arial"/>
        </w:rPr>
        <w:t xml:space="preserve"> algatab </w:t>
      </w:r>
      <w:r w:rsidR="00743330" w:rsidRPr="005A2667">
        <w:t>kooskõlastusprotsessi</w:t>
      </w:r>
      <w:r w:rsidR="00743330" w:rsidRPr="00260C84">
        <w:rPr>
          <w:rFonts w:cs="Arial"/>
        </w:rPr>
        <w:t xml:space="preserve"> </w:t>
      </w:r>
      <w:r w:rsidR="00261641" w:rsidRPr="00260C84">
        <w:rPr>
          <w:rFonts w:cs="Arial"/>
        </w:rPr>
        <w:t>C</w:t>
      </w:r>
      <w:r w:rsidR="00261641">
        <w:rPr>
          <w:rFonts w:cs="Arial"/>
        </w:rPr>
        <w:t>-</w:t>
      </w:r>
      <w:r w:rsidR="00261641" w:rsidRPr="00260C84">
        <w:rPr>
          <w:rFonts w:cs="Arial"/>
        </w:rPr>
        <w:t xml:space="preserve"> </w:t>
      </w:r>
      <w:r w:rsidR="00261641">
        <w:rPr>
          <w:rFonts w:cs="Arial"/>
        </w:rPr>
        <w:t>ja</w:t>
      </w:r>
      <w:r w:rsidR="00261641" w:rsidRPr="00260C84">
        <w:rPr>
          <w:rFonts w:cs="Arial"/>
        </w:rPr>
        <w:t xml:space="preserve"> D</w:t>
      </w:r>
      <w:r w:rsidR="00261641">
        <w:rPr>
          <w:rFonts w:cs="Arial"/>
        </w:rPr>
        <w:t>-tüüpi</w:t>
      </w:r>
      <w:r w:rsidR="00261641" w:rsidRPr="00260C84">
        <w:rPr>
          <w:rFonts w:cs="Arial"/>
        </w:rPr>
        <w:t xml:space="preserve"> </w:t>
      </w:r>
      <w:r w:rsidR="004D4E1D" w:rsidRPr="00260C84">
        <w:rPr>
          <w:rFonts w:cs="Arial"/>
        </w:rPr>
        <w:t xml:space="preserve">tootmismoodulite </w:t>
      </w:r>
      <w:r w:rsidR="003D43B8">
        <w:rPr>
          <w:rFonts w:cs="Arial"/>
        </w:rPr>
        <w:t>elektrivõrguga liitumisel</w:t>
      </w:r>
      <w:r w:rsidR="003D43B8" w:rsidRPr="00260C84">
        <w:rPr>
          <w:rFonts w:cs="Arial"/>
        </w:rPr>
        <w:t xml:space="preserve"> </w:t>
      </w:r>
      <w:r w:rsidR="004D4E1D" w:rsidRPr="00260C84">
        <w:rPr>
          <w:rFonts w:cs="Arial"/>
        </w:rPr>
        <w:t xml:space="preserve">pärast tootja </w:t>
      </w:r>
      <w:r w:rsidR="00331D8D">
        <w:rPr>
          <w:rFonts w:cs="Arial"/>
        </w:rPr>
        <w:t>ja</w:t>
      </w:r>
      <w:r w:rsidR="005A2667">
        <w:rPr>
          <w:rFonts w:cs="Arial"/>
        </w:rPr>
        <w:t xml:space="preserve"> </w:t>
      </w:r>
      <w:r w:rsidR="004D4E1D" w:rsidRPr="00260C84">
        <w:rPr>
          <w:rFonts w:cs="Arial"/>
        </w:rPr>
        <w:t>jaotusvõrguettevõtja</w:t>
      </w:r>
      <w:r w:rsidR="00743330" w:rsidRPr="00260C84">
        <w:rPr>
          <w:rFonts w:cs="Arial"/>
        </w:rPr>
        <w:t xml:space="preserve"> </w:t>
      </w:r>
      <w:r w:rsidR="00331D8D">
        <w:rPr>
          <w:rFonts w:cs="Arial"/>
        </w:rPr>
        <w:t>vahelise liitumislepingu sõlmimist</w:t>
      </w:r>
      <w:r w:rsidR="00743330" w:rsidRPr="00260C84">
        <w:rPr>
          <w:rFonts w:cs="Arial"/>
        </w:rPr>
        <w:t xml:space="preserve">, edastades põhivõrguettevõtjale tootja tootmismooduli nõutud andmed ning jaotusvõrguettevõtja poolt koostatavad täiendavalt kohustuslikud lisad vastavalt </w:t>
      </w:r>
      <w:r w:rsidR="005A2667" w:rsidRPr="00B56C30">
        <w:rPr>
          <w:rFonts w:cs="Arial"/>
        </w:rPr>
        <w:t xml:space="preserve">punktile </w:t>
      </w:r>
      <w:r w:rsidR="004D3252" w:rsidRPr="00B56C30">
        <w:rPr>
          <w:rFonts w:cs="Arial"/>
        </w:rPr>
        <w:t>6</w:t>
      </w:r>
      <w:r w:rsidR="005A2667" w:rsidRPr="00B56C30">
        <w:rPr>
          <w:rFonts w:cs="Arial"/>
        </w:rPr>
        <w:t>.4</w:t>
      </w:r>
      <w:r w:rsidR="008320C1" w:rsidRPr="00B56C30">
        <w:rPr>
          <w:rFonts w:cs="Arial"/>
        </w:rPr>
        <w:t xml:space="preserve"> </w:t>
      </w:r>
      <w:r w:rsidR="005A2667" w:rsidRPr="00B56C30">
        <w:rPr>
          <w:rFonts w:cs="Arial"/>
        </w:rPr>
        <w:t xml:space="preserve">või </w:t>
      </w:r>
      <w:r w:rsidR="004D3252" w:rsidRPr="00B56C30">
        <w:rPr>
          <w:rFonts w:cs="Arial"/>
        </w:rPr>
        <w:t>6</w:t>
      </w:r>
      <w:r w:rsidR="005A2667" w:rsidRPr="00B56C30">
        <w:rPr>
          <w:rFonts w:cs="Arial"/>
        </w:rPr>
        <w:t>.</w:t>
      </w:r>
      <w:r w:rsidR="008320C1" w:rsidRPr="00B56C30">
        <w:rPr>
          <w:rFonts w:cs="Arial"/>
        </w:rPr>
        <w:t>5</w:t>
      </w:r>
      <w:r w:rsidR="00743330" w:rsidRPr="00B56C30">
        <w:rPr>
          <w:rFonts w:cs="Arial"/>
        </w:rPr>
        <w:t>.</w:t>
      </w:r>
    </w:p>
    <w:p w14:paraId="1F2F049F" w14:textId="02E1252F" w:rsidR="005A2667" w:rsidRDefault="005A2667" w:rsidP="00AA7DBC">
      <w:pPr>
        <w:pStyle w:val="ListParagraph"/>
        <w:numPr>
          <w:ilvl w:val="2"/>
          <w:numId w:val="38"/>
        </w:numPr>
        <w:ind w:left="993" w:hanging="993"/>
        <w:rPr>
          <w:rFonts w:cs="Arial"/>
        </w:rPr>
      </w:pPr>
      <w:r w:rsidRPr="00260C84">
        <w:rPr>
          <w:rFonts w:cs="Arial"/>
        </w:rPr>
        <w:t>C</w:t>
      </w:r>
      <w:r>
        <w:rPr>
          <w:rFonts w:cs="Arial"/>
        </w:rPr>
        <w:t>-</w:t>
      </w:r>
      <w:r w:rsidRPr="00260C84">
        <w:rPr>
          <w:rFonts w:cs="Arial"/>
        </w:rPr>
        <w:t xml:space="preserve"> ja D</w:t>
      </w:r>
      <w:r>
        <w:rPr>
          <w:rFonts w:cs="Arial"/>
        </w:rPr>
        <w:t>-tüüpi</w:t>
      </w:r>
      <w:r w:rsidRPr="00260C84">
        <w:rPr>
          <w:rFonts w:cs="Arial"/>
        </w:rPr>
        <w:t xml:space="preserve"> </w:t>
      </w:r>
      <w:r>
        <w:rPr>
          <w:rFonts w:cs="Arial"/>
        </w:rPr>
        <w:t>t</w:t>
      </w:r>
      <w:r w:rsidRPr="00260C84">
        <w:rPr>
          <w:rFonts w:cs="Arial"/>
        </w:rPr>
        <w:t>ootmismooduli</w:t>
      </w:r>
      <w:r>
        <w:rPr>
          <w:rFonts w:cs="Arial"/>
        </w:rPr>
        <w:t>te</w:t>
      </w:r>
      <w:r w:rsidRPr="00260C84">
        <w:rPr>
          <w:rFonts w:cs="Arial"/>
        </w:rPr>
        <w:t xml:space="preserve"> kooskõlastamiseks tasub </w:t>
      </w:r>
      <w:r w:rsidR="00985AB5">
        <w:rPr>
          <w:rFonts w:cs="Arial"/>
        </w:rPr>
        <w:t>tootja</w:t>
      </w:r>
      <w:r w:rsidR="00985AB5" w:rsidRPr="00260C84">
        <w:rPr>
          <w:rFonts w:cs="Arial"/>
        </w:rPr>
        <w:t xml:space="preserve"> </w:t>
      </w:r>
      <w:r w:rsidRPr="00260C84">
        <w:rPr>
          <w:rFonts w:cs="Arial"/>
        </w:rPr>
        <w:t>põhivõrguettevõtjale menetlustasu</w:t>
      </w:r>
      <w:r>
        <w:rPr>
          <w:rFonts w:cs="Arial"/>
        </w:rPr>
        <w:t xml:space="preserve"> </w:t>
      </w:r>
      <w:r w:rsidR="00D5132E">
        <w:rPr>
          <w:rFonts w:cs="Arial"/>
        </w:rPr>
        <w:t>2 000</w:t>
      </w:r>
      <w:r>
        <w:rPr>
          <w:rFonts w:cs="Arial"/>
        </w:rPr>
        <w:t xml:space="preserve"> eurot</w:t>
      </w:r>
      <w:r w:rsidRPr="00260C84">
        <w:rPr>
          <w:rFonts w:cs="Arial"/>
        </w:rPr>
        <w:t xml:space="preserve">. Menetlustasu arve esitatakse </w:t>
      </w:r>
      <w:r w:rsidR="00985AB5">
        <w:rPr>
          <w:rFonts w:cs="Arial"/>
        </w:rPr>
        <w:t>tootjale</w:t>
      </w:r>
      <w:r w:rsidR="00985AB5" w:rsidRPr="00260C84">
        <w:rPr>
          <w:rFonts w:cs="Arial"/>
        </w:rPr>
        <w:t xml:space="preserve"> </w:t>
      </w:r>
      <w:r w:rsidRPr="00260C84">
        <w:rPr>
          <w:rFonts w:cs="Arial"/>
        </w:rPr>
        <w:t>kolme (3) tööpäeva jooksul pärast tootmis</w:t>
      </w:r>
      <w:r>
        <w:rPr>
          <w:rFonts w:cs="Arial"/>
        </w:rPr>
        <w:t>mooduli</w:t>
      </w:r>
      <w:r w:rsidRPr="00260C84">
        <w:rPr>
          <w:rFonts w:cs="Arial"/>
        </w:rPr>
        <w:t xml:space="preserve"> liitumise kooskõlastamiseks nõutud materjalide edastamist põhivõrguettevõtjale maksetähtajaga </w:t>
      </w:r>
      <w:r w:rsidR="00A04BF7">
        <w:rPr>
          <w:rFonts w:cs="Arial"/>
        </w:rPr>
        <w:t>kakskümmend üks (</w:t>
      </w:r>
      <w:r w:rsidRPr="00260C84">
        <w:rPr>
          <w:rFonts w:cs="Arial"/>
        </w:rPr>
        <w:t>21</w:t>
      </w:r>
      <w:r w:rsidR="00A04BF7">
        <w:rPr>
          <w:rFonts w:cs="Arial"/>
        </w:rPr>
        <w:t>)</w:t>
      </w:r>
      <w:r w:rsidRPr="00260C84">
        <w:rPr>
          <w:rFonts w:cs="Arial"/>
        </w:rPr>
        <w:t xml:space="preserve"> päeva.</w:t>
      </w:r>
    </w:p>
    <w:p w14:paraId="5EE4EC34" w14:textId="73BFD08E" w:rsidR="00743330" w:rsidRPr="00260C84" w:rsidRDefault="00743330" w:rsidP="00AA7DBC">
      <w:pPr>
        <w:pStyle w:val="ListParagraph"/>
        <w:numPr>
          <w:ilvl w:val="2"/>
          <w:numId w:val="38"/>
        </w:numPr>
        <w:ind w:left="993" w:hanging="993"/>
        <w:rPr>
          <w:rFonts w:cs="Arial"/>
        </w:rPr>
      </w:pPr>
      <w:r w:rsidRPr="00260C84">
        <w:rPr>
          <w:rFonts w:cs="Arial"/>
        </w:rPr>
        <w:t xml:space="preserve">Põhivõrguettevõtjal on õigus kümne (10) tööpäeva jooksul alates </w:t>
      </w:r>
      <w:r w:rsidR="00985AB5">
        <w:rPr>
          <w:rFonts w:cs="Arial"/>
        </w:rPr>
        <w:t xml:space="preserve">tootja </w:t>
      </w:r>
      <w:r w:rsidR="003D43B8">
        <w:rPr>
          <w:rFonts w:cs="Arial"/>
        </w:rPr>
        <w:t xml:space="preserve">poolt </w:t>
      </w:r>
      <w:r w:rsidR="005A2667">
        <w:rPr>
          <w:rFonts w:cs="Arial"/>
        </w:rPr>
        <w:t xml:space="preserve">kooskõlastustaotlusega </w:t>
      </w:r>
      <w:r w:rsidR="003D43B8">
        <w:rPr>
          <w:rFonts w:cs="Arial"/>
        </w:rPr>
        <w:t xml:space="preserve">esitatavate dokumentide </w:t>
      </w:r>
      <w:r w:rsidRPr="00260C84">
        <w:rPr>
          <w:rFonts w:cs="Arial"/>
        </w:rPr>
        <w:t>ja menetlustasu laekumisest (kui kohaldub)</w:t>
      </w:r>
      <w:r w:rsidRPr="00260C84" w:rsidDel="00FC5402">
        <w:rPr>
          <w:rFonts w:cs="Arial"/>
        </w:rPr>
        <w:t xml:space="preserve"> </w:t>
      </w:r>
      <w:r w:rsidRPr="00260C84">
        <w:rPr>
          <w:rFonts w:cs="Arial"/>
        </w:rPr>
        <w:t xml:space="preserve">esitada </w:t>
      </w:r>
      <w:r w:rsidR="00985AB5">
        <w:rPr>
          <w:rFonts w:cs="Arial"/>
        </w:rPr>
        <w:t>tootjale</w:t>
      </w:r>
      <w:r w:rsidR="00985AB5" w:rsidRPr="00260C84">
        <w:rPr>
          <w:rFonts w:cs="Arial"/>
        </w:rPr>
        <w:t xml:space="preserve"> </w:t>
      </w:r>
      <w:r w:rsidRPr="00260C84">
        <w:rPr>
          <w:rFonts w:cs="Arial"/>
        </w:rPr>
        <w:t>teavit</w:t>
      </w:r>
      <w:r w:rsidR="00985AB5">
        <w:rPr>
          <w:rFonts w:cs="Arial"/>
        </w:rPr>
        <w:t>us</w:t>
      </w:r>
      <w:r w:rsidRPr="00260C84">
        <w:rPr>
          <w:rFonts w:cs="Arial"/>
        </w:rPr>
        <w:t xml:space="preserve"> puudustest tootja poolt esitatud </w:t>
      </w:r>
      <w:r w:rsidR="003D43B8">
        <w:rPr>
          <w:rFonts w:cs="Arial"/>
        </w:rPr>
        <w:t>dokumentides</w:t>
      </w:r>
      <w:r w:rsidR="00F40909">
        <w:rPr>
          <w:rFonts w:cs="Arial"/>
        </w:rPr>
        <w:t>.</w:t>
      </w:r>
      <w:r w:rsidRPr="00260C84">
        <w:rPr>
          <w:rFonts w:cs="Arial"/>
        </w:rPr>
        <w:t xml:space="preserve"> </w:t>
      </w:r>
      <w:r w:rsidRPr="005A2667">
        <w:t>Kooskõlastuse</w:t>
      </w:r>
      <w:r w:rsidRPr="00260C84">
        <w:rPr>
          <w:rFonts w:cs="Arial"/>
        </w:rPr>
        <w:t xml:space="preserve"> menetlemine peatub kuni nõuetekohaste materjalide esitamiseni.</w:t>
      </w:r>
    </w:p>
    <w:p w14:paraId="4EDE747E" w14:textId="66F1D1F5" w:rsidR="00743330" w:rsidRPr="00260C84" w:rsidRDefault="00743330" w:rsidP="00AA7DBC">
      <w:pPr>
        <w:pStyle w:val="ListParagraph"/>
        <w:numPr>
          <w:ilvl w:val="2"/>
          <w:numId w:val="38"/>
        </w:numPr>
        <w:ind w:left="993" w:hanging="993"/>
        <w:rPr>
          <w:rFonts w:cs="Arial"/>
        </w:rPr>
      </w:pPr>
      <w:r w:rsidRPr="00260C84">
        <w:rPr>
          <w:rFonts w:cs="Arial"/>
        </w:rPr>
        <w:t xml:space="preserve">Juhul, kui tootja liitumine jaotusvõrguettevõtjaga tingib </w:t>
      </w:r>
      <w:r w:rsidR="000D4984" w:rsidRPr="00260C84">
        <w:rPr>
          <w:rFonts w:cs="Arial"/>
        </w:rPr>
        <w:t>jaotus- ja põhivõrguettevõtja vahel</w:t>
      </w:r>
      <w:r w:rsidR="000D4984">
        <w:rPr>
          <w:rFonts w:cs="Arial"/>
        </w:rPr>
        <w:t xml:space="preserve">ises </w:t>
      </w:r>
      <w:r w:rsidR="0083641F">
        <w:rPr>
          <w:rFonts w:cs="Arial"/>
        </w:rPr>
        <w:t>liitumispunktis</w:t>
      </w:r>
      <w:r w:rsidR="0083641F" w:rsidRPr="00260C84">
        <w:rPr>
          <w:rFonts w:cs="Arial"/>
        </w:rPr>
        <w:t xml:space="preserve"> </w:t>
      </w:r>
      <w:r w:rsidRPr="00260C84">
        <w:rPr>
          <w:rFonts w:cs="Arial"/>
        </w:rPr>
        <w:t>tarbimis</w:t>
      </w:r>
      <w:r w:rsidR="00BB6A9B">
        <w:rPr>
          <w:rFonts w:cs="Arial"/>
        </w:rPr>
        <w:t>-</w:t>
      </w:r>
      <w:r w:rsidRPr="00260C84">
        <w:rPr>
          <w:rFonts w:cs="Arial"/>
        </w:rPr>
        <w:t xml:space="preserve"> ja/või </w:t>
      </w:r>
      <w:r w:rsidR="00C95149" w:rsidRPr="00260C84">
        <w:rPr>
          <w:rFonts w:cs="Arial"/>
        </w:rPr>
        <w:t>tootmis</w:t>
      </w:r>
      <w:r w:rsidR="00C95149">
        <w:rPr>
          <w:rFonts w:cs="Arial"/>
        </w:rPr>
        <w:t>tingimuste</w:t>
      </w:r>
      <w:r w:rsidR="00C95149" w:rsidRPr="00260C84">
        <w:rPr>
          <w:rFonts w:cs="Arial"/>
        </w:rPr>
        <w:t xml:space="preserve"> </w:t>
      </w:r>
      <w:r w:rsidRPr="00260C84">
        <w:rPr>
          <w:rFonts w:cs="Arial"/>
        </w:rPr>
        <w:t xml:space="preserve">muutmise vajaduse, </w:t>
      </w:r>
      <w:r w:rsidR="00D00C59" w:rsidRPr="00260C84">
        <w:rPr>
          <w:rFonts w:cs="Arial"/>
        </w:rPr>
        <w:t>alusta</w:t>
      </w:r>
      <w:r w:rsidR="00D00C59">
        <w:rPr>
          <w:rFonts w:cs="Arial"/>
        </w:rPr>
        <w:t>b jaotusvõrguettevõtja</w:t>
      </w:r>
      <w:r w:rsidR="00D00C59" w:rsidRPr="00260C84">
        <w:rPr>
          <w:rFonts w:cs="Arial"/>
        </w:rPr>
        <w:t xml:space="preserve"> </w:t>
      </w:r>
      <w:r w:rsidRPr="00260C84">
        <w:rPr>
          <w:rFonts w:cs="Arial"/>
        </w:rPr>
        <w:t xml:space="preserve">lisaks kooskõlastuse protsessile jaotus- ja põhivõrguettevõtja vahelise liitumisprotsessi, milleks jaotusvõrguettevõtjal tuleb esitada liitumistaotlus vastavalt </w:t>
      </w:r>
      <w:r w:rsidRPr="00F476A1">
        <w:t xml:space="preserve">punktile </w:t>
      </w:r>
      <w:r w:rsidR="00662C29" w:rsidRPr="00F476A1">
        <w:t>2</w:t>
      </w:r>
      <w:r w:rsidRPr="00F476A1">
        <w:rPr>
          <w:rFonts w:cs="Arial"/>
        </w:rPr>
        <w:t>.</w:t>
      </w:r>
      <w:r w:rsidR="000D4984" w:rsidRPr="00F476A1">
        <w:rPr>
          <w:rFonts w:cs="Arial"/>
        </w:rPr>
        <w:t xml:space="preserve">1 </w:t>
      </w:r>
      <w:r w:rsidRPr="00F476A1">
        <w:rPr>
          <w:rFonts w:cs="Arial"/>
        </w:rPr>
        <w:t xml:space="preserve">ning millele kohaldub </w:t>
      </w:r>
      <w:r w:rsidRPr="00F476A1">
        <w:t xml:space="preserve">punktis </w:t>
      </w:r>
      <w:r w:rsidR="00662C29" w:rsidRPr="00F476A1">
        <w:rPr>
          <w:rFonts w:cs="Arial"/>
        </w:rPr>
        <w:t>2</w:t>
      </w:r>
      <w:r w:rsidRPr="00F476A1">
        <w:rPr>
          <w:rFonts w:cs="Arial"/>
        </w:rPr>
        <w:t>.3.2</w:t>
      </w:r>
      <w:r w:rsidR="000D4984" w:rsidRPr="00F476A1">
        <w:rPr>
          <w:rFonts w:cs="Arial"/>
        </w:rPr>
        <w:t>.1</w:t>
      </w:r>
      <w:r w:rsidRPr="00F476A1" w:rsidDel="002D334C">
        <w:rPr>
          <w:rFonts w:cs="Arial"/>
        </w:rPr>
        <w:t xml:space="preserve"> </w:t>
      </w:r>
      <w:r w:rsidRPr="00F476A1">
        <w:rPr>
          <w:rFonts w:cs="Arial"/>
        </w:rPr>
        <w:t xml:space="preserve">nimetatud menetlustasu ja </w:t>
      </w:r>
      <w:r w:rsidRPr="00F476A1">
        <w:t xml:space="preserve">punktis </w:t>
      </w:r>
      <w:r w:rsidR="00662C29" w:rsidRPr="00F476A1">
        <w:rPr>
          <w:rFonts w:cs="Arial"/>
        </w:rPr>
        <w:t>2</w:t>
      </w:r>
      <w:r w:rsidRPr="00F476A1">
        <w:rPr>
          <w:rFonts w:cs="Arial"/>
        </w:rPr>
        <w:t>.3.</w:t>
      </w:r>
      <w:r w:rsidR="000D4984" w:rsidRPr="00F476A1">
        <w:rPr>
          <w:rFonts w:cs="Arial"/>
        </w:rPr>
        <w:t>4.1</w:t>
      </w:r>
      <w:r w:rsidR="000D4984" w:rsidRPr="00260C84">
        <w:rPr>
          <w:rFonts w:cs="Arial"/>
        </w:rPr>
        <w:t xml:space="preserve"> </w:t>
      </w:r>
      <w:r w:rsidR="00E25CD2">
        <w:rPr>
          <w:rFonts w:cs="Arial"/>
        </w:rPr>
        <w:t>nimetatud toimingutasu.</w:t>
      </w:r>
    </w:p>
    <w:p w14:paraId="1A2D2258" w14:textId="32B2DECE" w:rsidR="005121F1" w:rsidRPr="00260C84" w:rsidRDefault="005121F1" w:rsidP="00AA7DBC">
      <w:pPr>
        <w:pStyle w:val="ListParagraph"/>
        <w:numPr>
          <w:ilvl w:val="2"/>
          <w:numId w:val="38"/>
        </w:numPr>
        <w:ind w:left="993" w:hanging="993"/>
        <w:rPr>
          <w:rFonts w:cs="Arial"/>
        </w:rPr>
      </w:pPr>
      <w:r w:rsidRPr="00260C84">
        <w:rPr>
          <w:rFonts w:cs="Arial"/>
        </w:rPr>
        <w:t xml:space="preserve">Juhul, kui tootja liitumisega ei kaasne jaotus- ja põhivõrguettevõtja vahelist tarbimis- ja/või tootmistingimuste muutumist, kuid on vajalikud ümberehitustööd põhivõrgus, jätkatakse täiendavalt kooskõlastuse protsessile põhivõrguettevõtja elektripaigaldise ümberehitus protsessiga, milleks jaotusvõrguettevõtjal tuleb esitada elektripaigaldise ümberehitamise taotlus põhivõrguettevõtja liitumise e-keskkonnas. Põhivõrguettevõtja väljastab sellisel juhul lisaks kooskõlastusele elektripaigaldise ümberehituse lepingu pakkumise, milles toodud ümberehitustööde teostamine on </w:t>
      </w:r>
      <w:r w:rsidR="008E1F65" w:rsidRPr="00260C84">
        <w:rPr>
          <w:rFonts w:cs="Arial"/>
        </w:rPr>
        <w:t>tootmis</w:t>
      </w:r>
      <w:r w:rsidR="008E1F65">
        <w:rPr>
          <w:rFonts w:cs="Arial"/>
        </w:rPr>
        <w:t>mooduli</w:t>
      </w:r>
      <w:r w:rsidR="008E1F65" w:rsidRPr="00260C84">
        <w:rPr>
          <w:rFonts w:cs="Arial"/>
        </w:rPr>
        <w:t xml:space="preserve"> </w:t>
      </w:r>
      <w:r w:rsidRPr="00260C84">
        <w:rPr>
          <w:rFonts w:cs="Arial"/>
        </w:rPr>
        <w:t>elek</w:t>
      </w:r>
      <w:r w:rsidR="00561224">
        <w:rPr>
          <w:rFonts w:cs="Arial"/>
        </w:rPr>
        <w:t>trivõrguga liitumise eelduseks.</w:t>
      </w:r>
    </w:p>
    <w:p w14:paraId="6B322D3E" w14:textId="76CA73DF" w:rsidR="00743330" w:rsidRPr="001D0659" w:rsidRDefault="004E3A08" w:rsidP="00AA7DBC">
      <w:pPr>
        <w:pStyle w:val="ListParagraph"/>
        <w:numPr>
          <w:ilvl w:val="2"/>
          <w:numId w:val="38"/>
        </w:numPr>
        <w:ind w:left="993" w:hanging="993"/>
        <w:rPr>
          <w:rFonts w:cs="Arial"/>
        </w:rPr>
      </w:pPr>
      <w:r w:rsidRPr="00587EDA">
        <w:rPr>
          <w:rFonts w:cs="Arial"/>
        </w:rPr>
        <w:lastRenderedPageBreak/>
        <w:t>Põhivõrguettevõtja vaatab kooskõlastamiseks esitatud elektriosa projekti</w:t>
      </w:r>
      <w:r w:rsidR="00154EAB">
        <w:rPr>
          <w:rFonts w:cs="Arial"/>
        </w:rPr>
        <w:t>, s.h andmeside projekti</w:t>
      </w:r>
      <w:r w:rsidRPr="00587EDA">
        <w:rPr>
          <w:rFonts w:cs="Arial"/>
        </w:rPr>
        <w:t xml:space="preserve"> läbi </w:t>
      </w:r>
      <w:r w:rsidR="00B52CD8">
        <w:rPr>
          <w:rFonts w:cs="Arial"/>
        </w:rPr>
        <w:t>kolmekümne (</w:t>
      </w:r>
      <w:r w:rsidRPr="00587EDA">
        <w:rPr>
          <w:rFonts w:cs="Arial"/>
        </w:rPr>
        <w:t>30</w:t>
      </w:r>
      <w:r w:rsidR="00B52CD8">
        <w:rPr>
          <w:rFonts w:cs="Arial"/>
        </w:rPr>
        <w:t>)</w:t>
      </w:r>
      <w:r w:rsidRPr="00587EDA">
        <w:rPr>
          <w:rFonts w:cs="Arial"/>
        </w:rPr>
        <w:t xml:space="preserve"> päeva jooksul, esitades vastusena kooskõlastuse tootja elektripaigaldise elektriosa projektile või mä</w:t>
      </w:r>
      <w:r w:rsidR="00E25CD2">
        <w:rPr>
          <w:rFonts w:cs="Arial"/>
        </w:rPr>
        <w:t>rkused puuduste kõrvaldamiseks.</w:t>
      </w:r>
    </w:p>
    <w:p w14:paraId="766A3C92" w14:textId="01D8A40C" w:rsidR="00860923" w:rsidRPr="00B23723" w:rsidRDefault="00B96F5C" w:rsidP="00AA7DBC">
      <w:pPr>
        <w:pStyle w:val="Heading2"/>
        <w:numPr>
          <w:ilvl w:val="1"/>
          <w:numId w:val="38"/>
        </w:numPr>
        <w:spacing w:before="120"/>
        <w:ind w:left="993" w:hanging="993"/>
        <w:rPr>
          <w:sz w:val="24"/>
          <w:szCs w:val="24"/>
        </w:rPr>
      </w:pPr>
      <w:bookmarkStart w:id="1329" w:name="_Toc447185946"/>
      <w:bookmarkStart w:id="1330" w:name="_Toc447190567"/>
      <w:bookmarkStart w:id="1331" w:name="_Toc447291260"/>
      <w:bookmarkStart w:id="1332" w:name="_Toc447288754"/>
      <w:bookmarkStart w:id="1333" w:name="_Toc447290643"/>
      <w:bookmarkStart w:id="1334" w:name="_Toc447291316"/>
      <w:bookmarkStart w:id="1335" w:name="_Toc447291978"/>
      <w:bookmarkStart w:id="1336" w:name="_Toc447299498"/>
      <w:bookmarkStart w:id="1337" w:name="_Toc492467965"/>
      <w:bookmarkStart w:id="1338" w:name="_Toc492468904"/>
      <w:bookmarkStart w:id="1339" w:name="_Toc492472588"/>
      <w:bookmarkStart w:id="1340" w:name="_Toc492472744"/>
      <w:bookmarkStart w:id="1341" w:name="_Toc492473659"/>
      <w:bookmarkStart w:id="1342" w:name="_Toc496090135"/>
      <w:bookmarkStart w:id="1343" w:name="_Toc496102114"/>
      <w:bookmarkStart w:id="1344" w:name="_Toc531009305"/>
      <w:bookmarkStart w:id="1345" w:name="_Toc531011477"/>
      <w:bookmarkStart w:id="1346" w:name="_Toc531070815"/>
      <w:bookmarkStart w:id="1347" w:name="_Toc532808543"/>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Pr="00B23723">
        <w:t>A</w:t>
      </w:r>
      <w:r w:rsidRPr="00B23723">
        <w:rPr>
          <w:sz w:val="24"/>
          <w:szCs w:val="24"/>
        </w:rPr>
        <w:t>-tüüpi t</w:t>
      </w:r>
      <w:r w:rsidR="001964B0" w:rsidRPr="00B23723">
        <w:rPr>
          <w:sz w:val="24"/>
          <w:szCs w:val="24"/>
        </w:rPr>
        <w:t>ootmismoodul</w:t>
      </w:r>
      <w:r w:rsidR="00D134BC" w:rsidRPr="00B23723">
        <w:rPr>
          <w:sz w:val="24"/>
          <w:szCs w:val="24"/>
        </w:rPr>
        <w:t>id</w:t>
      </w:r>
      <w:bookmarkEnd w:id="1344"/>
      <w:bookmarkEnd w:id="1345"/>
      <w:bookmarkEnd w:id="1346"/>
      <w:bookmarkEnd w:id="1347"/>
      <w:r w:rsidR="001964B0" w:rsidRPr="00B23723">
        <w:rPr>
          <w:sz w:val="24"/>
          <w:szCs w:val="24"/>
        </w:rPr>
        <w:t xml:space="preserve"> </w:t>
      </w:r>
    </w:p>
    <w:p w14:paraId="64A2AE97" w14:textId="1E9E260F" w:rsidR="00860923" w:rsidRPr="00260C84" w:rsidRDefault="00C53671" w:rsidP="00AA7DBC">
      <w:pPr>
        <w:pStyle w:val="ListParagraph"/>
        <w:numPr>
          <w:ilvl w:val="2"/>
          <w:numId w:val="38"/>
        </w:numPr>
        <w:ind w:left="993" w:hanging="993"/>
        <w:rPr>
          <w:rFonts w:cs="Arial"/>
        </w:rPr>
      </w:pPr>
      <w:r w:rsidRPr="00260C84">
        <w:rPr>
          <w:rFonts w:cs="Arial"/>
        </w:rPr>
        <w:t>A</w:t>
      </w:r>
      <w:r>
        <w:rPr>
          <w:rFonts w:cs="Arial"/>
        </w:rPr>
        <w:t>-tüüpi</w:t>
      </w:r>
      <w:r w:rsidRPr="00260C84">
        <w:rPr>
          <w:rFonts w:cs="Arial"/>
        </w:rPr>
        <w:t xml:space="preserve"> </w:t>
      </w:r>
      <w:r>
        <w:rPr>
          <w:rFonts w:cs="Arial"/>
        </w:rPr>
        <w:t>t</w:t>
      </w:r>
      <w:r w:rsidR="00E97679" w:rsidRPr="00260C84">
        <w:rPr>
          <w:rFonts w:cs="Arial"/>
        </w:rPr>
        <w:t xml:space="preserve">ootmismoodulite </w:t>
      </w:r>
      <w:r w:rsidR="00587EDA">
        <w:rPr>
          <w:rFonts w:cs="Arial"/>
        </w:rPr>
        <w:t>elektrivõrguga ühendamisel tuleb</w:t>
      </w:r>
      <w:r w:rsidR="00E0403F">
        <w:rPr>
          <w:rFonts w:cs="Arial"/>
        </w:rPr>
        <w:t xml:space="preserve"> jaotusvõrguettevõtja</w:t>
      </w:r>
      <w:r w:rsidR="00587EDA">
        <w:rPr>
          <w:rFonts w:cs="Arial"/>
        </w:rPr>
        <w:t xml:space="preserve">l esitada enda võrguga </w:t>
      </w:r>
      <w:r w:rsidR="00903A24">
        <w:rPr>
          <w:rFonts w:cs="Arial"/>
        </w:rPr>
        <w:t>ühendatud A</w:t>
      </w:r>
      <w:r>
        <w:rPr>
          <w:rFonts w:cs="Arial"/>
        </w:rPr>
        <w:t>-tüüpi</w:t>
      </w:r>
      <w:r w:rsidR="00903A24">
        <w:rPr>
          <w:rFonts w:cs="Arial"/>
        </w:rPr>
        <w:t xml:space="preserve"> tootmismooduli</w:t>
      </w:r>
      <w:r w:rsidR="00587EDA">
        <w:rPr>
          <w:rFonts w:cs="Arial"/>
        </w:rPr>
        <w:t xml:space="preserve">te kohta andmed vastavalt võrgueeskirja § </w:t>
      </w:r>
      <w:r w:rsidR="00B6584B">
        <w:rPr>
          <w:rFonts w:cs="Arial"/>
        </w:rPr>
        <w:t>20</w:t>
      </w:r>
      <w:r w:rsidR="00903A24">
        <w:rPr>
          <w:rFonts w:cs="Arial"/>
        </w:rPr>
        <w:t>.</w:t>
      </w:r>
    </w:p>
    <w:p w14:paraId="4CFA794E" w14:textId="7FCE8E56" w:rsidR="00903A24" w:rsidRPr="00260C84" w:rsidRDefault="00B8559C" w:rsidP="00AA7DBC">
      <w:pPr>
        <w:pStyle w:val="ListParagraph"/>
        <w:numPr>
          <w:ilvl w:val="2"/>
          <w:numId w:val="38"/>
        </w:numPr>
        <w:ind w:left="993" w:hanging="993"/>
        <w:rPr>
          <w:rFonts w:cs="Arial"/>
        </w:rPr>
      </w:pPr>
      <w:r>
        <w:rPr>
          <w:rFonts w:cs="Arial"/>
        </w:rPr>
        <w:t xml:space="preserve">Võrguettevõtjal </w:t>
      </w:r>
      <w:r w:rsidR="00C95149">
        <w:rPr>
          <w:rFonts w:cs="Arial"/>
        </w:rPr>
        <w:t xml:space="preserve">tuleb </w:t>
      </w:r>
      <w:r w:rsidR="00ED25F0">
        <w:rPr>
          <w:rFonts w:cs="Arial"/>
        </w:rPr>
        <w:t>kolme (</w:t>
      </w:r>
      <w:r w:rsidR="00307A13">
        <w:rPr>
          <w:rFonts w:cs="Arial"/>
        </w:rPr>
        <w:t>3</w:t>
      </w:r>
      <w:r w:rsidR="00ED25F0">
        <w:rPr>
          <w:rFonts w:cs="Arial"/>
        </w:rPr>
        <w:t>)</w:t>
      </w:r>
      <w:r w:rsidR="00CF5486">
        <w:rPr>
          <w:rFonts w:cs="Arial"/>
        </w:rPr>
        <w:t xml:space="preserve"> kuu jooksul</w:t>
      </w:r>
      <w:r w:rsidR="00C95149">
        <w:rPr>
          <w:rFonts w:cs="Arial"/>
        </w:rPr>
        <w:t xml:space="preserve"> A-tüüpi tootmismooduli elektrivõrguga </w:t>
      </w:r>
      <w:r w:rsidR="002E49B5">
        <w:rPr>
          <w:rFonts w:cs="Arial"/>
        </w:rPr>
        <w:t>sünkroniseerimisest</w:t>
      </w:r>
      <w:r w:rsidR="00C95149">
        <w:rPr>
          <w:rFonts w:cs="Arial"/>
        </w:rPr>
        <w:t xml:space="preserve"> </w:t>
      </w:r>
      <w:r w:rsidR="001C4722">
        <w:rPr>
          <w:rFonts w:cs="Arial"/>
        </w:rPr>
        <w:t>tagada</w:t>
      </w:r>
      <w:r w:rsidR="00903A24">
        <w:rPr>
          <w:rFonts w:cs="Arial"/>
        </w:rPr>
        <w:t xml:space="preserve"> </w:t>
      </w:r>
      <w:r w:rsidR="002C541E">
        <w:rPr>
          <w:rFonts w:cs="Arial"/>
        </w:rPr>
        <w:t>energia</w:t>
      </w:r>
      <w:r w:rsidR="00903A24">
        <w:rPr>
          <w:rFonts w:cs="Arial"/>
        </w:rPr>
        <w:t xml:space="preserve">süsteemi juhtimiskeskusesse </w:t>
      </w:r>
      <w:r w:rsidR="00C95149">
        <w:rPr>
          <w:rFonts w:cs="Arial"/>
        </w:rPr>
        <w:t xml:space="preserve">tootmismooduli </w:t>
      </w:r>
      <w:r w:rsidR="001C4722">
        <w:rPr>
          <w:rFonts w:cs="Arial"/>
        </w:rPr>
        <w:t xml:space="preserve">reaalajas edastatavad </w:t>
      </w:r>
      <w:r w:rsidR="001C4722" w:rsidRPr="001C4722">
        <w:rPr>
          <w:rFonts w:cs="Arial"/>
        </w:rPr>
        <w:t>mõõtmis- ja kaugjuhtimissignaalid</w:t>
      </w:r>
      <w:r w:rsidR="00903A24">
        <w:rPr>
          <w:rFonts w:cs="Arial"/>
        </w:rPr>
        <w:t xml:space="preserve"> vastavalt </w:t>
      </w:r>
      <w:r w:rsidR="00903A24" w:rsidRPr="00B6584B">
        <w:rPr>
          <w:rFonts w:cs="Arial"/>
        </w:rPr>
        <w:t xml:space="preserve">juhendile </w:t>
      </w:r>
      <w:r w:rsidR="00B6584B">
        <w:rPr>
          <w:rFonts w:cs="Arial"/>
        </w:rPr>
        <w:t>„</w:t>
      </w:r>
      <w:r w:rsidR="00B6584B" w:rsidRPr="00B356E3">
        <w:rPr>
          <w:rFonts w:cs="Arial"/>
        </w:rPr>
        <w:t>Kliendi elektripaigaldisega seotud andmevahetuse nõuded</w:t>
      </w:r>
      <w:r w:rsidR="00B6584B">
        <w:rPr>
          <w:rFonts w:cs="Arial"/>
        </w:rPr>
        <w:t>“</w:t>
      </w:r>
      <w:r w:rsidR="001C4722">
        <w:rPr>
          <w:rFonts w:cs="Arial"/>
        </w:rPr>
        <w:t>.</w:t>
      </w:r>
    </w:p>
    <w:p w14:paraId="5E81C0AB" w14:textId="37888781" w:rsidR="00780C01" w:rsidRPr="00B23723" w:rsidRDefault="00D134BC" w:rsidP="00AA7DBC">
      <w:pPr>
        <w:pStyle w:val="Heading2"/>
        <w:numPr>
          <w:ilvl w:val="1"/>
          <w:numId w:val="38"/>
        </w:numPr>
        <w:spacing w:before="120"/>
        <w:ind w:left="993" w:hanging="993"/>
        <w:rPr>
          <w:sz w:val="24"/>
          <w:szCs w:val="24"/>
        </w:rPr>
      </w:pPr>
      <w:bookmarkStart w:id="1348" w:name="_Toc531009306"/>
      <w:bookmarkStart w:id="1349" w:name="_Toc531011478"/>
      <w:bookmarkStart w:id="1350" w:name="_Toc531070816"/>
      <w:bookmarkStart w:id="1351" w:name="_Toc532808544"/>
      <w:r w:rsidRPr="00B23723">
        <w:t>B</w:t>
      </w:r>
      <w:r w:rsidR="00B96F5C" w:rsidRPr="00B23723">
        <w:rPr>
          <w:sz w:val="24"/>
          <w:szCs w:val="24"/>
        </w:rPr>
        <w:t>-tüüpi t</w:t>
      </w:r>
      <w:r w:rsidR="00780C01" w:rsidRPr="00B23723">
        <w:rPr>
          <w:sz w:val="24"/>
          <w:szCs w:val="24"/>
        </w:rPr>
        <w:t>ootmismoodul</w:t>
      </w:r>
      <w:r w:rsidRPr="00B23723">
        <w:rPr>
          <w:sz w:val="24"/>
          <w:szCs w:val="24"/>
        </w:rPr>
        <w:t>id</w:t>
      </w:r>
      <w:bookmarkEnd w:id="1348"/>
      <w:bookmarkEnd w:id="1349"/>
      <w:bookmarkEnd w:id="1350"/>
      <w:bookmarkEnd w:id="1351"/>
      <w:r w:rsidR="00780C01" w:rsidRPr="00B23723">
        <w:rPr>
          <w:sz w:val="24"/>
          <w:szCs w:val="24"/>
        </w:rPr>
        <w:t xml:space="preserve"> </w:t>
      </w:r>
    </w:p>
    <w:p w14:paraId="5CE60E6E" w14:textId="1F0083AD" w:rsidR="00903A24" w:rsidRDefault="00C53671" w:rsidP="00AA7DBC">
      <w:pPr>
        <w:pStyle w:val="ListParagraph"/>
        <w:numPr>
          <w:ilvl w:val="2"/>
          <w:numId w:val="38"/>
        </w:numPr>
        <w:ind w:left="993" w:hanging="993"/>
        <w:rPr>
          <w:rFonts w:cs="Arial"/>
        </w:rPr>
      </w:pPr>
      <w:r>
        <w:rPr>
          <w:rFonts w:cs="Arial"/>
        </w:rPr>
        <w:t>B-tüüpi</w:t>
      </w:r>
      <w:r w:rsidRPr="00260C84">
        <w:rPr>
          <w:rFonts w:cs="Arial"/>
        </w:rPr>
        <w:t xml:space="preserve"> </w:t>
      </w:r>
      <w:r>
        <w:rPr>
          <w:rFonts w:cs="Arial"/>
        </w:rPr>
        <w:t>t</w:t>
      </w:r>
      <w:r w:rsidR="00903A24" w:rsidRPr="00260C84">
        <w:rPr>
          <w:rFonts w:cs="Arial"/>
        </w:rPr>
        <w:t xml:space="preserve">ootmismoodulite </w:t>
      </w:r>
      <w:r w:rsidR="00C95149" w:rsidRPr="00C95149">
        <w:rPr>
          <w:rFonts w:cs="Arial"/>
        </w:rPr>
        <w:t xml:space="preserve">elektrivõrguga ühendamisel tuleb </w:t>
      </w:r>
      <w:r w:rsidR="00E0403F">
        <w:rPr>
          <w:rFonts w:cs="Arial"/>
        </w:rPr>
        <w:t>jaotusvõrguettevõtja</w:t>
      </w:r>
      <w:r w:rsidR="006A1515">
        <w:rPr>
          <w:rFonts w:cs="Arial"/>
        </w:rPr>
        <w:t>l</w:t>
      </w:r>
      <w:r w:rsidR="00903A24">
        <w:rPr>
          <w:rFonts w:cs="Arial"/>
        </w:rPr>
        <w:t xml:space="preserve"> </w:t>
      </w:r>
      <w:r w:rsidR="00C95149" w:rsidRPr="00C95149">
        <w:rPr>
          <w:rFonts w:cs="Arial"/>
        </w:rPr>
        <w:t xml:space="preserve">esitada enda võrguga </w:t>
      </w:r>
      <w:r w:rsidR="00903A24">
        <w:rPr>
          <w:rFonts w:cs="Arial"/>
        </w:rPr>
        <w:t>ühendatud B</w:t>
      </w:r>
      <w:r>
        <w:rPr>
          <w:rFonts w:cs="Arial"/>
        </w:rPr>
        <w:t>-tüüpi</w:t>
      </w:r>
      <w:r w:rsidR="00903A24">
        <w:rPr>
          <w:rFonts w:cs="Arial"/>
        </w:rPr>
        <w:t xml:space="preserve"> </w:t>
      </w:r>
      <w:r w:rsidR="00C95149" w:rsidRPr="00C95149">
        <w:rPr>
          <w:rFonts w:cs="Arial"/>
        </w:rPr>
        <w:t xml:space="preserve">tootmismoodulite kohta andmed vastavalt võrgueeskirja § </w:t>
      </w:r>
      <w:r w:rsidR="00B6584B">
        <w:rPr>
          <w:rFonts w:cs="Arial"/>
        </w:rPr>
        <w:t>20</w:t>
      </w:r>
      <w:r w:rsidR="00903A24">
        <w:rPr>
          <w:rFonts w:cs="Arial"/>
        </w:rPr>
        <w:t>.</w:t>
      </w:r>
    </w:p>
    <w:p w14:paraId="7BE9FE7B" w14:textId="567A06A0" w:rsidR="003570EB" w:rsidRDefault="00AA6DAD" w:rsidP="00AA7DBC">
      <w:pPr>
        <w:pStyle w:val="ListParagraph"/>
        <w:numPr>
          <w:ilvl w:val="2"/>
          <w:numId w:val="38"/>
        </w:numPr>
        <w:ind w:left="993" w:hanging="993"/>
        <w:rPr>
          <w:rFonts w:cs="Arial"/>
        </w:rPr>
      </w:pPr>
      <w:r>
        <w:rPr>
          <w:rFonts w:cs="Arial"/>
        </w:rPr>
        <w:t>Tootjal</w:t>
      </w:r>
      <w:r w:rsidR="003570EB">
        <w:rPr>
          <w:rFonts w:cs="Arial"/>
        </w:rPr>
        <w:t xml:space="preserve"> tuleb </w:t>
      </w:r>
      <w:r w:rsidR="00BB2620">
        <w:rPr>
          <w:rFonts w:cs="Arial"/>
        </w:rPr>
        <w:t>enne tootmismooduli sünkroniseerimist</w:t>
      </w:r>
      <w:r w:rsidR="003570EB">
        <w:rPr>
          <w:rFonts w:cs="Arial"/>
        </w:rPr>
        <w:t xml:space="preserve"> </w:t>
      </w:r>
      <w:r w:rsidR="006A1515">
        <w:rPr>
          <w:rFonts w:cs="Arial"/>
        </w:rPr>
        <w:t xml:space="preserve">edastada </w:t>
      </w:r>
      <w:r w:rsidR="003570EB">
        <w:rPr>
          <w:rFonts w:cs="Arial"/>
        </w:rPr>
        <w:t>põhivõrguettevõtja</w:t>
      </w:r>
      <w:r w:rsidR="000842B3">
        <w:rPr>
          <w:rFonts w:cs="Arial"/>
        </w:rPr>
        <w:t xml:space="preserve"> liitumiste projektijuhile</w:t>
      </w:r>
      <w:r w:rsidR="003570EB">
        <w:rPr>
          <w:rFonts w:cs="Arial"/>
        </w:rPr>
        <w:t xml:space="preserve"> kooskõlastamiseks tootja </w:t>
      </w:r>
      <w:r w:rsidR="001F10BD">
        <w:rPr>
          <w:rFonts w:cs="Arial"/>
        </w:rPr>
        <w:t xml:space="preserve">energiasüsteemi juhtimiskeskusesse teostatava </w:t>
      </w:r>
      <w:r w:rsidR="003570EB" w:rsidRPr="003570EB">
        <w:rPr>
          <w:rFonts w:cs="Arial"/>
        </w:rPr>
        <w:t>side</w:t>
      </w:r>
      <w:r w:rsidR="001F10BD">
        <w:rPr>
          <w:rFonts w:cs="Arial"/>
        </w:rPr>
        <w:t>ühenduse</w:t>
      </w:r>
      <w:r w:rsidR="003570EB" w:rsidRPr="003570EB">
        <w:rPr>
          <w:rFonts w:cs="Arial"/>
        </w:rPr>
        <w:t xml:space="preserve"> </w:t>
      </w:r>
      <w:r w:rsidR="003570EB">
        <w:rPr>
          <w:rFonts w:cs="Arial"/>
        </w:rPr>
        <w:t xml:space="preserve">projekt </w:t>
      </w:r>
      <w:r w:rsidR="003570EB" w:rsidRPr="00DB7E13">
        <w:rPr>
          <w:rFonts w:cs="Arial"/>
        </w:rPr>
        <w:t xml:space="preserve">ning </w:t>
      </w:r>
      <w:r w:rsidR="001F10BD" w:rsidRPr="00DB7E13">
        <w:rPr>
          <w:rFonts w:cs="Arial"/>
        </w:rPr>
        <w:t xml:space="preserve">edastatavad mõõtmis- ja kaugjuhtimissignaalid </w:t>
      </w:r>
      <w:r w:rsidR="003570EB" w:rsidRPr="00DB7E13">
        <w:t xml:space="preserve">juhendi </w:t>
      </w:r>
      <w:r w:rsidR="00B6584B" w:rsidRPr="00DB7E13">
        <w:t>„</w:t>
      </w:r>
      <w:r w:rsidR="00B6584B" w:rsidRPr="00DB7E13">
        <w:rPr>
          <w:rFonts w:cs="Arial"/>
        </w:rPr>
        <w:t>Kliendi elektripaigaldisega seotud andmevahetuse nõuded“</w:t>
      </w:r>
      <w:r w:rsidR="003570EB">
        <w:rPr>
          <w:rFonts w:cs="Arial"/>
        </w:rPr>
        <w:t xml:space="preserve"> </w:t>
      </w:r>
      <w:r w:rsidR="00DB7E13">
        <w:rPr>
          <w:rFonts w:cs="Arial"/>
        </w:rPr>
        <w:t>kohaselt</w:t>
      </w:r>
      <w:r>
        <w:rPr>
          <w:rFonts w:cs="Arial"/>
        </w:rPr>
        <w:t>.</w:t>
      </w:r>
      <w:r w:rsidR="00AB012C">
        <w:rPr>
          <w:rFonts w:cs="Arial"/>
        </w:rPr>
        <w:t xml:space="preserve"> </w:t>
      </w:r>
    </w:p>
    <w:p w14:paraId="4B595EAB" w14:textId="6CAFD39C" w:rsidR="001470DD" w:rsidRDefault="00D45D67" w:rsidP="00AA7DBC">
      <w:pPr>
        <w:pStyle w:val="ListParagraph"/>
        <w:numPr>
          <w:ilvl w:val="2"/>
          <w:numId w:val="38"/>
        </w:numPr>
        <w:ind w:left="993" w:hanging="993"/>
        <w:rPr>
          <w:rFonts w:cs="Arial"/>
        </w:rPr>
      </w:pPr>
      <w:r>
        <w:rPr>
          <w:rFonts w:cs="Arial"/>
        </w:rPr>
        <w:t>Tootmis</w:t>
      </w:r>
      <w:r w:rsidR="008B5CA9">
        <w:rPr>
          <w:rFonts w:cs="Arial"/>
        </w:rPr>
        <w:t>mooduli</w:t>
      </w:r>
      <w:r>
        <w:rPr>
          <w:rFonts w:cs="Arial"/>
        </w:rPr>
        <w:t xml:space="preserve"> omanik</w:t>
      </w:r>
      <w:r w:rsidR="002C183C">
        <w:rPr>
          <w:rFonts w:cs="Arial"/>
        </w:rPr>
        <w:t xml:space="preserve"> peab </w:t>
      </w:r>
      <w:r w:rsidR="005C1B0C">
        <w:rPr>
          <w:rFonts w:cs="Arial"/>
        </w:rPr>
        <w:t xml:space="preserve">enne tootmismooduli sünkroniseerimist </w:t>
      </w:r>
      <w:r w:rsidR="003570EB">
        <w:rPr>
          <w:rFonts w:cs="Arial"/>
        </w:rPr>
        <w:t xml:space="preserve">tagama ja </w:t>
      </w:r>
      <w:r w:rsidR="00BE2AE3">
        <w:rPr>
          <w:rFonts w:cs="Arial"/>
        </w:rPr>
        <w:t>testima</w:t>
      </w:r>
      <w:r w:rsidR="002C183C" w:rsidRPr="002C183C">
        <w:rPr>
          <w:rFonts w:cs="Arial"/>
        </w:rPr>
        <w:t xml:space="preserve"> </w:t>
      </w:r>
      <w:r w:rsidR="001D7D82">
        <w:rPr>
          <w:rFonts w:cs="Arial"/>
        </w:rPr>
        <w:t>sideühen</w:t>
      </w:r>
      <w:r w:rsidR="003570EB">
        <w:rPr>
          <w:rFonts w:cs="Arial"/>
        </w:rPr>
        <w:t>duse</w:t>
      </w:r>
      <w:r w:rsidR="003570EB" w:rsidRPr="002C183C">
        <w:rPr>
          <w:rFonts w:cs="Arial"/>
        </w:rPr>
        <w:t xml:space="preserve"> </w:t>
      </w:r>
      <w:r w:rsidR="002C541E">
        <w:rPr>
          <w:rFonts w:cs="Arial"/>
        </w:rPr>
        <w:t>energia</w:t>
      </w:r>
      <w:r w:rsidR="002C183C" w:rsidRPr="002C183C">
        <w:rPr>
          <w:rFonts w:cs="Arial"/>
        </w:rPr>
        <w:t>süsteemi juhtimiskeskusesse</w:t>
      </w:r>
      <w:r w:rsidR="003570EB">
        <w:rPr>
          <w:rFonts w:cs="Arial"/>
        </w:rPr>
        <w:t xml:space="preserve"> </w:t>
      </w:r>
      <w:r w:rsidR="00DB7E13" w:rsidRPr="00DB7E13">
        <w:t>juhendi „</w:t>
      </w:r>
      <w:r w:rsidR="00DB7E13" w:rsidRPr="00DB7E13">
        <w:rPr>
          <w:rFonts w:cs="Arial"/>
        </w:rPr>
        <w:t>Kliendi elektripaigaldisega seotud andmevahetuse nõuded“</w:t>
      </w:r>
      <w:r w:rsidR="00DB7E13">
        <w:rPr>
          <w:rFonts w:cs="Arial"/>
        </w:rPr>
        <w:t xml:space="preserve"> kohaselt</w:t>
      </w:r>
      <w:r w:rsidR="00F40909">
        <w:rPr>
          <w:rFonts w:cs="Arial"/>
        </w:rPr>
        <w:t>.</w:t>
      </w:r>
    </w:p>
    <w:p w14:paraId="5565F051" w14:textId="1CD29EC2" w:rsidR="00743330" w:rsidRPr="001D0659" w:rsidRDefault="00025EE4" w:rsidP="00AA7DBC">
      <w:pPr>
        <w:pStyle w:val="ListParagraph"/>
        <w:numPr>
          <w:ilvl w:val="2"/>
          <w:numId w:val="38"/>
        </w:numPr>
        <w:ind w:left="993" w:hanging="993"/>
        <w:rPr>
          <w:rFonts w:cs="Arial"/>
        </w:rPr>
      </w:pPr>
      <w:r>
        <w:rPr>
          <w:rFonts w:cs="Arial"/>
        </w:rPr>
        <w:t>P</w:t>
      </w:r>
      <w:r w:rsidRPr="00025EE4">
        <w:rPr>
          <w:rFonts w:cs="Arial"/>
        </w:rPr>
        <w:t>õhivõrguettevõtja poolt nõut</w:t>
      </w:r>
      <w:r w:rsidR="003F0405">
        <w:rPr>
          <w:rFonts w:cs="Arial"/>
        </w:rPr>
        <w:t>ud</w:t>
      </w:r>
      <w:r w:rsidRPr="00025EE4">
        <w:rPr>
          <w:rFonts w:cs="Arial"/>
        </w:rPr>
        <w:t xml:space="preserve"> </w:t>
      </w:r>
      <w:r w:rsidR="003F0405" w:rsidRPr="003F0405">
        <w:rPr>
          <w:rFonts w:cs="Arial"/>
        </w:rPr>
        <w:t>reaalajas edastatavad mõõtmis- ja kaugjuhtimissignaalid</w:t>
      </w:r>
      <w:r w:rsidR="00BB1128">
        <w:rPr>
          <w:rFonts w:cs="Arial"/>
        </w:rPr>
        <w:t xml:space="preserve"> </w:t>
      </w:r>
      <w:r w:rsidRPr="00025EE4">
        <w:rPr>
          <w:rFonts w:cs="Arial"/>
        </w:rPr>
        <w:t xml:space="preserve">peavad olema </w:t>
      </w:r>
      <w:r w:rsidR="002C541E">
        <w:rPr>
          <w:rFonts w:cs="Arial"/>
        </w:rPr>
        <w:t>testitud energiasüsteemi</w:t>
      </w:r>
      <w:r w:rsidRPr="00025EE4">
        <w:rPr>
          <w:rFonts w:cs="Arial"/>
        </w:rPr>
        <w:t xml:space="preserve"> juhtimiskeskusest ning süsteemiga paralleelsest töötava testitava tootmismooduliga</w:t>
      </w:r>
      <w:r w:rsidR="00BB243F">
        <w:rPr>
          <w:rFonts w:cs="Arial"/>
        </w:rPr>
        <w:t xml:space="preserve"> pärast sünkroniseerimist </w:t>
      </w:r>
      <w:r w:rsidR="00B21896">
        <w:rPr>
          <w:rFonts w:cs="Arial"/>
        </w:rPr>
        <w:t>kolme (</w:t>
      </w:r>
      <w:r w:rsidR="00BB243F">
        <w:rPr>
          <w:rFonts w:cs="Arial"/>
        </w:rPr>
        <w:t>3</w:t>
      </w:r>
      <w:r w:rsidR="00B21896">
        <w:rPr>
          <w:rFonts w:cs="Arial"/>
        </w:rPr>
        <w:t>)</w:t>
      </w:r>
      <w:r w:rsidR="00BB243F">
        <w:rPr>
          <w:rFonts w:cs="Arial"/>
        </w:rPr>
        <w:t xml:space="preserve"> kuu jooksul</w:t>
      </w:r>
      <w:r w:rsidR="00E25CD2">
        <w:rPr>
          <w:rFonts w:cs="Arial"/>
        </w:rPr>
        <w:t>.</w:t>
      </w:r>
    </w:p>
    <w:p w14:paraId="14176D61" w14:textId="30C6EC13" w:rsidR="00743330" w:rsidRPr="00960372" w:rsidRDefault="00D134BC" w:rsidP="00AA7DBC">
      <w:pPr>
        <w:pStyle w:val="Heading2"/>
        <w:numPr>
          <w:ilvl w:val="1"/>
          <w:numId w:val="38"/>
        </w:numPr>
        <w:spacing w:before="120"/>
        <w:ind w:left="993" w:hanging="993"/>
        <w:rPr>
          <w:sz w:val="24"/>
          <w:szCs w:val="24"/>
        </w:rPr>
      </w:pPr>
      <w:bookmarkStart w:id="1352" w:name="_Toc531009307"/>
      <w:bookmarkStart w:id="1353" w:name="_Toc531011479"/>
      <w:bookmarkStart w:id="1354" w:name="_Toc531070817"/>
      <w:bookmarkStart w:id="1355" w:name="_Toc532808545"/>
      <w:r w:rsidRPr="00C615FF">
        <w:t>C</w:t>
      </w:r>
      <w:r w:rsidRPr="00960372">
        <w:rPr>
          <w:sz w:val="24"/>
          <w:szCs w:val="24"/>
        </w:rPr>
        <w:t>-tüüpi t</w:t>
      </w:r>
      <w:r w:rsidR="00743330" w:rsidRPr="00960372">
        <w:rPr>
          <w:sz w:val="24"/>
          <w:szCs w:val="24"/>
        </w:rPr>
        <w:t>ootmismooduli</w:t>
      </w:r>
      <w:r w:rsidRPr="00960372">
        <w:rPr>
          <w:sz w:val="24"/>
          <w:szCs w:val="24"/>
        </w:rPr>
        <w:t>d</w:t>
      </w:r>
      <w:bookmarkEnd w:id="1352"/>
      <w:bookmarkEnd w:id="1353"/>
      <w:bookmarkEnd w:id="1354"/>
      <w:bookmarkEnd w:id="1355"/>
    </w:p>
    <w:p w14:paraId="693BD503" w14:textId="13730701" w:rsidR="00B82BFB" w:rsidRPr="00260C84" w:rsidRDefault="00C53671" w:rsidP="00AA7DBC">
      <w:pPr>
        <w:pStyle w:val="ListParagraph"/>
        <w:numPr>
          <w:ilvl w:val="2"/>
          <w:numId w:val="38"/>
        </w:numPr>
        <w:ind w:left="993" w:hanging="993"/>
        <w:rPr>
          <w:rFonts w:cs="Arial"/>
        </w:rPr>
      </w:pPr>
      <w:r w:rsidRPr="00260C84">
        <w:rPr>
          <w:rFonts w:cs="Arial"/>
        </w:rPr>
        <w:t>C</w:t>
      </w:r>
      <w:r>
        <w:rPr>
          <w:rFonts w:cs="Arial"/>
        </w:rPr>
        <w:t>-tüüpi</w:t>
      </w:r>
      <w:r w:rsidRPr="00260C84">
        <w:rPr>
          <w:rFonts w:cs="Arial"/>
        </w:rPr>
        <w:t xml:space="preserve"> </w:t>
      </w:r>
      <w:r>
        <w:rPr>
          <w:rFonts w:cs="Arial"/>
        </w:rPr>
        <w:t>t</w:t>
      </w:r>
      <w:r w:rsidR="00B82BFB" w:rsidRPr="00260C84">
        <w:rPr>
          <w:rFonts w:cs="Arial"/>
        </w:rPr>
        <w:t>ootmismooduli</w:t>
      </w:r>
      <w:r w:rsidR="006A1515">
        <w:rPr>
          <w:rFonts w:cs="Arial"/>
        </w:rPr>
        <w:t>te</w:t>
      </w:r>
      <w:r w:rsidR="00B82BFB" w:rsidRPr="00260C84">
        <w:rPr>
          <w:rFonts w:cs="Arial"/>
        </w:rPr>
        <w:t xml:space="preserve"> </w:t>
      </w:r>
      <w:r w:rsidR="00436478">
        <w:rPr>
          <w:rFonts w:cs="Arial"/>
        </w:rPr>
        <w:t>elektrivõrguga ühendamise</w:t>
      </w:r>
      <w:r w:rsidR="006A1515">
        <w:rPr>
          <w:rFonts w:cs="Arial"/>
        </w:rPr>
        <w:t>ks</w:t>
      </w:r>
      <w:r w:rsidR="00B87375">
        <w:rPr>
          <w:rFonts w:cs="Arial"/>
        </w:rPr>
        <w:t xml:space="preserve"> </w:t>
      </w:r>
      <w:r w:rsidR="00436478">
        <w:rPr>
          <w:rFonts w:cs="Arial"/>
        </w:rPr>
        <w:t xml:space="preserve">tuleb </w:t>
      </w:r>
      <w:r w:rsidR="00AA6DAD">
        <w:rPr>
          <w:rFonts w:cs="Arial"/>
        </w:rPr>
        <w:t xml:space="preserve">tootjal </w:t>
      </w:r>
      <w:r w:rsidR="004E3A08">
        <w:rPr>
          <w:rFonts w:cs="Arial"/>
        </w:rPr>
        <w:t>esita</w:t>
      </w:r>
      <w:r w:rsidR="00436478">
        <w:rPr>
          <w:rFonts w:cs="Arial"/>
        </w:rPr>
        <w:t>da</w:t>
      </w:r>
      <w:r w:rsidR="00B87375">
        <w:rPr>
          <w:rFonts w:cs="Arial"/>
        </w:rPr>
        <w:t xml:space="preserve"> </w:t>
      </w:r>
      <w:r w:rsidR="00284DBD">
        <w:rPr>
          <w:rFonts w:cs="Arial"/>
        </w:rPr>
        <w:t xml:space="preserve">taotlus oma </w:t>
      </w:r>
      <w:r w:rsidR="006A1515">
        <w:rPr>
          <w:rFonts w:cs="Arial"/>
        </w:rPr>
        <w:t xml:space="preserve">tootmismooduli </w:t>
      </w:r>
      <w:r w:rsidR="00284DBD">
        <w:rPr>
          <w:rFonts w:cs="Arial"/>
        </w:rPr>
        <w:t xml:space="preserve">jaotusvõrguga ühendamise </w:t>
      </w:r>
      <w:r w:rsidR="006A1515">
        <w:rPr>
          <w:rFonts w:cs="Arial"/>
        </w:rPr>
        <w:t>kohta</w:t>
      </w:r>
      <w:r w:rsidR="006A1515" w:rsidRPr="006A1515">
        <w:rPr>
          <w:rFonts w:cs="Arial"/>
        </w:rPr>
        <w:t xml:space="preserve"> </w:t>
      </w:r>
      <w:r w:rsidR="00607D20">
        <w:rPr>
          <w:rFonts w:cs="Arial"/>
        </w:rPr>
        <w:t xml:space="preserve">põhivõrgettevõtja </w:t>
      </w:r>
      <w:r w:rsidR="00FD0214">
        <w:rPr>
          <w:rFonts w:cs="Arial"/>
        </w:rPr>
        <w:t>meiliaadressil</w:t>
      </w:r>
      <w:r w:rsidR="004E3A08">
        <w:rPr>
          <w:rFonts w:cs="Arial"/>
        </w:rPr>
        <w:t xml:space="preserve"> kliendihaldur@elering.ee</w:t>
      </w:r>
      <w:r w:rsidR="00E25CD2">
        <w:rPr>
          <w:rFonts w:cs="Arial"/>
        </w:rPr>
        <w:t>.</w:t>
      </w:r>
    </w:p>
    <w:p w14:paraId="1BF457DF" w14:textId="226509DB" w:rsidR="00F53505" w:rsidRPr="00996C2D" w:rsidRDefault="00AA6DAD" w:rsidP="00AA7DBC">
      <w:pPr>
        <w:pStyle w:val="ListParagraph"/>
        <w:numPr>
          <w:ilvl w:val="2"/>
          <w:numId w:val="38"/>
        </w:numPr>
        <w:ind w:left="993" w:hanging="993"/>
        <w:rPr>
          <w:rFonts w:cs="Arial"/>
        </w:rPr>
      </w:pPr>
      <w:r>
        <w:rPr>
          <w:rFonts w:cs="Arial"/>
        </w:rPr>
        <w:lastRenderedPageBreak/>
        <w:t xml:space="preserve">Tootja </w:t>
      </w:r>
      <w:r w:rsidR="00F53505">
        <w:rPr>
          <w:rFonts w:cs="Arial"/>
        </w:rPr>
        <w:t xml:space="preserve">peab </w:t>
      </w:r>
      <w:r w:rsidR="002E4FB6">
        <w:rPr>
          <w:rFonts w:cs="Arial"/>
        </w:rPr>
        <w:t xml:space="preserve">esitama kooskõlastamiseks </w:t>
      </w:r>
      <w:r w:rsidR="001D7D82">
        <w:rPr>
          <w:rFonts w:cs="Arial"/>
        </w:rPr>
        <w:t xml:space="preserve">tootmismooduli </w:t>
      </w:r>
      <w:r w:rsidR="00E06F62">
        <w:rPr>
          <w:rFonts w:cs="Arial"/>
        </w:rPr>
        <w:t xml:space="preserve">elektriosa </w:t>
      </w:r>
      <w:r w:rsidR="00F53505">
        <w:rPr>
          <w:rFonts w:cs="Arial"/>
        </w:rPr>
        <w:t>projekti</w:t>
      </w:r>
      <w:r w:rsidR="002E4FB6">
        <w:rPr>
          <w:rFonts w:cs="Arial"/>
        </w:rPr>
        <w:t xml:space="preserve">. </w:t>
      </w:r>
      <w:r w:rsidR="00E06F62">
        <w:rPr>
          <w:rFonts w:cs="Arial"/>
        </w:rPr>
        <w:t>E</w:t>
      </w:r>
      <w:r w:rsidR="00E06F62" w:rsidRPr="00E06F62">
        <w:rPr>
          <w:rFonts w:cs="Arial"/>
        </w:rPr>
        <w:t>lektriosa</w:t>
      </w:r>
      <w:r w:rsidR="002E4FB6">
        <w:rPr>
          <w:rFonts w:cs="Arial"/>
        </w:rPr>
        <w:t xml:space="preserve"> projekt peab olema põhivõrguettevõtja poolt kooskõlastatud</w:t>
      </w:r>
      <w:r w:rsidR="00F53505">
        <w:rPr>
          <w:rFonts w:cs="Arial"/>
        </w:rPr>
        <w:t xml:space="preserve"> </w:t>
      </w:r>
      <w:r w:rsidR="00091C3A">
        <w:rPr>
          <w:rFonts w:cs="Arial"/>
        </w:rPr>
        <w:t>seitse (</w:t>
      </w:r>
      <w:r w:rsidR="000E781F">
        <w:rPr>
          <w:rFonts w:cs="Arial"/>
        </w:rPr>
        <w:t>7</w:t>
      </w:r>
      <w:r w:rsidR="00091C3A">
        <w:rPr>
          <w:rFonts w:cs="Arial"/>
        </w:rPr>
        <w:t>)</w:t>
      </w:r>
      <w:r w:rsidR="000E781F">
        <w:rPr>
          <w:rFonts w:cs="Arial"/>
        </w:rPr>
        <w:t xml:space="preserve"> päeva </w:t>
      </w:r>
      <w:r w:rsidR="00F53505">
        <w:rPr>
          <w:rFonts w:cs="Arial"/>
        </w:rPr>
        <w:t xml:space="preserve">enne tootmismooduli sünkroniseerimist. </w:t>
      </w:r>
      <w:r w:rsidR="00E06F62">
        <w:rPr>
          <w:rFonts w:cs="Arial"/>
        </w:rPr>
        <w:t>E</w:t>
      </w:r>
      <w:r w:rsidR="00E06F62" w:rsidRPr="00E06F62">
        <w:rPr>
          <w:rFonts w:cs="Arial"/>
        </w:rPr>
        <w:t>lektriosa</w:t>
      </w:r>
      <w:r w:rsidR="00F53505">
        <w:rPr>
          <w:rFonts w:cs="Arial"/>
        </w:rPr>
        <w:t xml:space="preserve"> projekti koosseisu kuulub ühejooneskeem kuni</w:t>
      </w:r>
      <w:r w:rsidR="00A17C03">
        <w:rPr>
          <w:rFonts w:cs="Arial"/>
        </w:rPr>
        <w:t xml:space="preserve"> põhivõrguettevõtja</w:t>
      </w:r>
      <w:r w:rsidR="00F53505">
        <w:rPr>
          <w:rFonts w:cs="Arial"/>
        </w:rPr>
        <w:t xml:space="preserve"> liitumispunktini (sisaldab ka</w:t>
      </w:r>
      <w:r w:rsidR="000842B3">
        <w:rPr>
          <w:rFonts w:cs="Arial"/>
        </w:rPr>
        <w:t xml:space="preserve"> kliendi</w:t>
      </w:r>
      <w:r w:rsidR="00F53505">
        <w:rPr>
          <w:rFonts w:cs="Arial"/>
        </w:rPr>
        <w:t xml:space="preserve"> kaabli ja trafo andmeid), tootmismooduli </w:t>
      </w:r>
      <w:r w:rsidR="00D15D83">
        <w:rPr>
          <w:rFonts w:cs="Arial"/>
        </w:rPr>
        <w:t>iga eri</w:t>
      </w:r>
      <w:r w:rsidR="00E85952">
        <w:rPr>
          <w:rFonts w:cs="Arial"/>
        </w:rPr>
        <w:t xml:space="preserve"> </w:t>
      </w:r>
      <w:r w:rsidR="00D15D83" w:rsidRPr="00284DBD">
        <w:rPr>
          <w:rFonts w:cs="Arial"/>
        </w:rPr>
        <w:t>tüüpi tootmisüksuse</w:t>
      </w:r>
      <w:r w:rsidR="00D15D83">
        <w:rPr>
          <w:rFonts w:cs="Arial"/>
        </w:rPr>
        <w:t xml:space="preserve"> kohta </w:t>
      </w:r>
      <w:r w:rsidR="00F53505">
        <w:rPr>
          <w:rFonts w:cs="Arial"/>
        </w:rPr>
        <w:t xml:space="preserve">tootjatehase </w:t>
      </w:r>
      <w:r w:rsidR="00626E92">
        <w:rPr>
          <w:rFonts w:cs="Arial"/>
        </w:rPr>
        <w:t xml:space="preserve">poolt </w:t>
      </w:r>
      <w:r w:rsidR="00F53505">
        <w:rPr>
          <w:rFonts w:cs="Arial"/>
        </w:rPr>
        <w:t xml:space="preserve">väljastatud </w:t>
      </w:r>
      <w:r w:rsidR="00E10BB5">
        <w:rPr>
          <w:rFonts w:cs="Arial"/>
        </w:rPr>
        <w:t xml:space="preserve">tehniliste parameetrite </w:t>
      </w:r>
      <w:r w:rsidR="00F53505">
        <w:rPr>
          <w:rFonts w:cs="Arial"/>
        </w:rPr>
        <w:t xml:space="preserve">andmelehed (data sheet), tootmismooduli põhiandmed vastavalt </w:t>
      </w:r>
      <w:r w:rsidR="00F53505" w:rsidRPr="00284DBD">
        <w:rPr>
          <w:rFonts w:cs="Arial"/>
        </w:rPr>
        <w:t>liitumistingimuste lisa 1</w:t>
      </w:r>
      <w:r w:rsidR="000E781F" w:rsidRPr="00284DBD">
        <w:rPr>
          <w:rFonts w:cs="Arial"/>
        </w:rPr>
        <w:t xml:space="preserve"> punktile </w:t>
      </w:r>
      <w:r w:rsidR="008320C1" w:rsidRPr="00284DBD">
        <w:rPr>
          <w:rFonts w:cs="Arial"/>
        </w:rPr>
        <w:t>1.1.2.1</w:t>
      </w:r>
      <w:r w:rsidR="008320C1" w:rsidRPr="00996C2D">
        <w:rPr>
          <w:rFonts w:cs="Arial"/>
        </w:rPr>
        <w:t xml:space="preserve"> </w:t>
      </w:r>
      <w:r w:rsidR="00F53505" w:rsidRPr="00996C2D">
        <w:rPr>
          <w:rFonts w:cs="Arial"/>
        </w:rPr>
        <w:t xml:space="preserve">ning sidelahenduse projekt </w:t>
      </w:r>
      <w:r w:rsidR="00DB7E13" w:rsidRPr="00996C2D">
        <w:rPr>
          <w:rFonts w:cs="Arial"/>
        </w:rPr>
        <w:t>juhendi „Kliendi elektripaigaldisega seotud andmevahetuse nõuded“ kohaselt</w:t>
      </w:r>
      <w:r w:rsidR="00F53505" w:rsidRPr="00996C2D">
        <w:rPr>
          <w:rFonts w:cs="Arial"/>
        </w:rPr>
        <w:t>.</w:t>
      </w:r>
    </w:p>
    <w:p w14:paraId="4D80CBC6" w14:textId="091362EE" w:rsidR="00664E26" w:rsidRDefault="001D7D82" w:rsidP="00AA7DBC">
      <w:pPr>
        <w:pStyle w:val="ListParagraph"/>
        <w:numPr>
          <w:ilvl w:val="2"/>
          <w:numId w:val="38"/>
        </w:numPr>
        <w:ind w:left="993" w:hanging="993"/>
        <w:rPr>
          <w:rFonts w:cs="Arial"/>
        </w:rPr>
      </w:pPr>
      <w:r>
        <w:rPr>
          <w:rFonts w:cs="Arial"/>
        </w:rPr>
        <w:t xml:space="preserve">Tootja </w:t>
      </w:r>
      <w:r w:rsidR="00ED6A02">
        <w:rPr>
          <w:rFonts w:cs="Arial"/>
        </w:rPr>
        <w:t xml:space="preserve">peab </w:t>
      </w:r>
      <w:r w:rsidR="00E10BB5">
        <w:rPr>
          <w:rFonts w:cs="Arial"/>
        </w:rPr>
        <w:t xml:space="preserve">enne tootmismooduli sünkroniseerimist </w:t>
      </w:r>
      <w:r>
        <w:rPr>
          <w:rFonts w:cs="Arial"/>
        </w:rPr>
        <w:t xml:space="preserve">tagama ja </w:t>
      </w:r>
      <w:r w:rsidR="00875743">
        <w:rPr>
          <w:rFonts w:cs="Arial"/>
        </w:rPr>
        <w:t>testima</w:t>
      </w:r>
      <w:r w:rsidR="00DE5DD4">
        <w:rPr>
          <w:rFonts w:cs="Arial"/>
        </w:rPr>
        <w:t xml:space="preserve"> </w:t>
      </w:r>
      <w:r>
        <w:rPr>
          <w:rFonts w:cs="Arial"/>
        </w:rPr>
        <w:t xml:space="preserve">sideühenduse </w:t>
      </w:r>
      <w:r w:rsidR="002C541E">
        <w:rPr>
          <w:rFonts w:cs="Arial"/>
        </w:rPr>
        <w:t>energia</w:t>
      </w:r>
      <w:r w:rsidR="00DE5DD4">
        <w:rPr>
          <w:rFonts w:cs="Arial"/>
        </w:rPr>
        <w:t xml:space="preserve">süsteemi juhtimiskeskusesse </w:t>
      </w:r>
      <w:r w:rsidR="00996C2D" w:rsidRPr="00996C2D">
        <w:rPr>
          <w:rFonts w:cs="Arial"/>
        </w:rPr>
        <w:t>juhendi „Kliendi elektripaigaldisega seotud andmevahetuse nõuded“ kohaselt</w:t>
      </w:r>
      <w:r w:rsidR="00664E26">
        <w:rPr>
          <w:rFonts w:cs="Arial"/>
        </w:rPr>
        <w:t>.</w:t>
      </w:r>
    </w:p>
    <w:p w14:paraId="17BBCFB0" w14:textId="06C3987E" w:rsidR="00473DAE" w:rsidRDefault="00025EE4" w:rsidP="00AA7DBC">
      <w:pPr>
        <w:pStyle w:val="ListParagraph"/>
        <w:numPr>
          <w:ilvl w:val="3"/>
          <w:numId w:val="38"/>
        </w:numPr>
        <w:ind w:left="993" w:hanging="993"/>
        <w:rPr>
          <w:rFonts w:cs="Arial"/>
        </w:rPr>
      </w:pPr>
      <w:r>
        <w:rPr>
          <w:rFonts w:cs="Arial"/>
        </w:rPr>
        <w:t>P</w:t>
      </w:r>
      <w:r w:rsidRPr="00025EE4">
        <w:rPr>
          <w:rFonts w:cs="Arial"/>
        </w:rPr>
        <w:t>õhivõrguettevõtja poolt nõut</w:t>
      </w:r>
      <w:r w:rsidR="00664768">
        <w:rPr>
          <w:rFonts w:cs="Arial"/>
        </w:rPr>
        <w:t>u</w:t>
      </w:r>
      <w:r w:rsidRPr="00025EE4">
        <w:rPr>
          <w:rFonts w:cs="Arial"/>
        </w:rPr>
        <w:t xml:space="preserve">d </w:t>
      </w:r>
      <w:r w:rsidR="00664768" w:rsidRPr="00664768">
        <w:rPr>
          <w:rFonts w:cs="Arial"/>
        </w:rPr>
        <w:t>reaalajas edastatavad mõõtmis- ja kaugjuhtimissignaalid</w:t>
      </w:r>
      <w:r w:rsidR="00664768">
        <w:rPr>
          <w:rFonts w:cs="Arial"/>
        </w:rPr>
        <w:t xml:space="preserve"> </w:t>
      </w:r>
      <w:r w:rsidRPr="00025EE4">
        <w:rPr>
          <w:rFonts w:cs="Arial"/>
        </w:rPr>
        <w:t xml:space="preserve">peavad olema </w:t>
      </w:r>
      <w:r w:rsidR="002C541E">
        <w:rPr>
          <w:rFonts w:cs="Arial"/>
        </w:rPr>
        <w:t>testitud energiasüsteemi</w:t>
      </w:r>
      <w:r w:rsidRPr="00025EE4">
        <w:rPr>
          <w:rFonts w:cs="Arial"/>
        </w:rPr>
        <w:t xml:space="preserve"> juhtimiskeskusest ning süsteemiga paralleelsest töötava testitava tootmismooduliga</w:t>
      </w:r>
      <w:r w:rsidR="00393FF2">
        <w:rPr>
          <w:rFonts w:cs="Arial"/>
        </w:rPr>
        <w:t xml:space="preserve"> pärast sünkroniseerimist </w:t>
      </w:r>
      <w:r w:rsidR="005C4472">
        <w:rPr>
          <w:rFonts w:cs="Arial"/>
        </w:rPr>
        <w:t>kolm</w:t>
      </w:r>
      <w:r w:rsidR="00515E3C">
        <w:rPr>
          <w:rFonts w:cs="Arial"/>
        </w:rPr>
        <w:t>e</w:t>
      </w:r>
      <w:r w:rsidR="005C4472">
        <w:rPr>
          <w:rFonts w:cs="Arial"/>
        </w:rPr>
        <w:t xml:space="preserve"> (</w:t>
      </w:r>
      <w:r w:rsidR="00393FF2">
        <w:rPr>
          <w:rFonts w:cs="Arial"/>
        </w:rPr>
        <w:t>3</w:t>
      </w:r>
      <w:r w:rsidR="005C4472">
        <w:rPr>
          <w:rFonts w:cs="Arial"/>
        </w:rPr>
        <w:t>)</w:t>
      </w:r>
      <w:r w:rsidR="00393FF2">
        <w:rPr>
          <w:rFonts w:cs="Arial"/>
        </w:rPr>
        <w:t xml:space="preserve"> kuu jooksul</w:t>
      </w:r>
      <w:r w:rsidR="00E25CD2">
        <w:rPr>
          <w:rFonts w:cs="Arial"/>
        </w:rPr>
        <w:t>.</w:t>
      </w:r>
    </w:p>
    <w:p w14:paraId="25701F5A" w14:textId="04D5CDD0" w:rsidR="00473DAE" w:rsidRDefault="00473DAE" w:rsidP="00AA7DBC">
      <w:pPr>
        <w:pStyle w:val="ListParagraph"/>
        <w:numPr>
          <w:ilvl w:val="3"/>
          <w:numId w:val="38"/>
        </w:numPr>
        <w:ind w:left="993" w:hanging="993"/>
        <w:rPr>
          <w:rFonts w:cs="Arial"/>
        </w:rPr>
      </w:pPr>
      <w:r>
        <w:rPr>
          <w:rFonts w:cs="Arial"/>
        </w:rPr>
        <w:t xml:space="preserve">Tootja peab esitama põhivõrguettevõtjale </w:t>
      </w:r>
      <w:r w:rsidRPr="0055585C">
        <w:rPr>
          <w:rFonts w:cs="Arial"/>
        </w:rPr>
        <w:t xml:space="preserve">vastavalt </w:t>
      </w:r>
      <w:r w:rsidRPr="00284DBD">
        <w:t>juhendi</w:t>
      </w:r>
      <w:r>
        <w:t>le</w:t>
      </w:r>
      <w:r w:rsidRPr="00284DBD">
        <w:t xml:space="preserve"> „</w:t>
      </w:r>
      <w:r w:rsidRPr="00B356E3">
        <w:rPr>
          <w:rFonts w:cs="Arial"/>
        </w:rPr>
        <w:t>Kliendi elektriosa projekti koostamise ja modelleerimise nõuded</w:t>
      </w:r>
      <w:r>
        <w:rPr>
          <w:rFonts w:cs="Arial"/>
        </w:rPr>
        <w:t>“ koostatud verifitseeritud mudelid</w:t>
      </w:r>
      <w:r w:rsidR="0097603B">
        <w:rPr>
          <w:rFonts w:cs="Arial"/>
        </w:rPr>
        <w:t>.</w:t>
      </w:r>
    </w:p>
    <w:p w14:paraId="32F9B675" w14:textId="0E33369E" w:rsidR="00954C96" w:rsidRDefault="00DA4272" w:rsidP="00AA7DBC">
      <w:pPr>
        <w:pStyle w:val="ListParagraph"/>
        <w:numPr>
          <w:ilvl w:val="2"/>
          <w:numId w:val="38"/>
        </w:numPr>
        <w:ind w:left="993" w:hanging="993"/>
        <w:rPr>
          <w:rFonts w:cs="Arial"/>
        </w:rPr>
      </w:pPr>
      <w:r>
        <w:rPr>
          <w:rFonts w:cs="Arial"/>
        </w:rPr>
        <w:t xml:space="preserve">Jaotusvõrguettevõtja peab enne </w:t>
      </w:r>
      <w:r w:rsidR="00E13816">
        <w:rPr>
          <w:rFonts w:cs="Arial"/>
        </w:rPr>
        <w:t>lõpliku käiduteate väljastamist</w:t>
      </w:r>
      <w:r w:rsidR="00954C96">
        <w:rPr>
          <w:rFonts w:cs="Arial"/>
        </w:rPr>
        <w:t>:</w:t>
      </w:r>
    </w:p>
    <w:p w14:paraId="679B1751" w14:textId="77777777" w:rsidR="006B0927" w:rsidRPr="00260C84" w:rsidRDefault="0055585C" w:rsidP="00AA7DBC">
      <w:pPr>
        <w:pStyle w:val="ListParagraph"/>
        <w:numPr>
          <w:ilvl w:val="3"/>
          <w:numId w:val="38"/>
        </w:numPr>
        <w:ind w:left="993" w:hanging="993"/>
        <w:rPr>
          <w:rFonts w:cs="Arial"/>
        </w:rPr>
      </w:pPr>
      <w:r>
        <w:rPr>
          <w:rFonts w:cs="Arial"/>
        </w:rPr>
        <w:t xml:space="preserve">kontrollima </w:t>
      </w:r>
      <w:r w:rsidRPr="0055585C">
        <w:rPr>
          <w:rFonts w:cs="Arial"/>
        </w:rPr>
        <w:t>põhivõrguettevõtja poolsete pretensioonide puudumist</w:t>
      </w:r>
      <w:r w:rsidR="00FF76E1" w:rsidRPr="00FF76E1">
        <w:t xml:space="preserve"> </w:t>
      </w:r>
      <w:r w:rsidR="00FF76E1" w:rsidRPr="00FF76E1">
        <w:rPr>
          <w:rFonts w:cs="Arial"/>
        </w:rPr>
        <w:t xml:space="preserve">reaalajas </w:t>
      </w:r>
      <w:r w:rsidR="00FF76E1">
        <w:rPr>
          <w:rFonts w:cs="Arial"/>
        </w:rPr>
        <w:t>tootja poolt energiasüsteemi</w:t>
      </w:r>
      <w:r w:rsidR="00FF76E1" w:rsidRPr="00FF76E1">
        <w:rPr>
          <w:rFonts w:cs="Arial"/>
        </w:rPr>
        <w:t xml:space="preserve"> juhtimiskeskusesse </w:t>
      </w:r>
      <w:r w:rsidR="00FF76E1">
        <w:rPr>
          <w:rFonts w:cs="Arial"/>
        </w:rPr>
        <w:t>edastatavate reaalaja</w:t>
      </w:r>
      <w:r w:rsidR="00FF76E1" w:rsidRPr="00FF76E1">
        <w:rPr>
          <w:rFonts w:cs="Arial"/>
        </w:rPr>
        <w:t xml:space="preserve"> mõõtmis- ja kaugjuhtimissignaalid</w:t>
      </w:r>
      <w:r w:rsidR="00FF76E1">
        <w:rPr>
          <w:rFonts w:cs="Arial"/>
        </w:rPr>
        <w:t>e</w:t>
      </w:r>
      <w:r w:rsidR="00FF76E1" w:rsidRPr="00FF76E1">
        <w:rPr>
          <w:rFonts w:cs="Arial"/>
        </w:rPr>
        <w:t xml:space="preserve"> toimimis</w:t>
      </w:r>
      <w:r w:rsidR="00FF76E1">
        <w:rPr>
          <w:rFonts w:cs="Arial"/>
        </w:rPr>
        <w:t>e kohta</w:t>
      </w:r>
      <w:r w:rsidR="00DA4272">
        <w:rPr>
          <w:rFonts w:cs="Arial"/>
        </w:rPr>
        <w:t>.</w:t>
      </w:r>
      <w:bookmarkStart w:id="1356" w:name="_Toc447185947"/>
      <w:bookmarkStart w:id="1357" w:name="_Toc447190568"/>
      <w:bookmarkStart w:id="1358" w:name="_Toc447288755"/>
      <w:bookmarkStart w:id="1359" w:name="_Toc447290644"/>
      <w:bookmarkStart w:id="1360" w:name="_Toc447291261"/>
      <w:bookmarkStart w:id="1361" w:name="_Toc447291317"/>
      <w:bookmarkStart w:id="1362" w:name="_Toc447291979"/>
      <w:bookmarkStart w:id="1363" w:name="_Toc447299499"/>
      <w:bookmarkStart w:id="1364" w:name="_Toc492467966"/>
      <w:bookmarkStart w:id="1365" w:name="_Toc492468905"/>
      <w:bookmarkStart w:id="1366" w:name="_Toc492472589"/>
      <w:bookmarkStart w:id="1367" w:name="_Toc492472745"/>
      <w:bookmarkStart w:id="1368" w:name="_Toc492473660"/>
    </w:p>
    <w:p w14:paraId="39096C6D" w14:textId="600C77DC" w:rsidR="00C11DE7" w:rsidRPr="00B23723" w:rsidRDefault="00D134BC" w:rsidP="00AA7DBC">
      <w:pPr>
        <w:pStyle w:val="Heading2"/>
        <w:numPr>
          <w:ilvl w:val="1"/>
          <w:numId w:val="38"/>
        </w:numPr>
        <w:spacing w:before="120"/>
        <w:ind w:left="993" w:hanging="993"/>
        <w:rPr>
          <w:sz w:val="24"/>
          <w:szCs w:val="24"/>
        </w:rPr>
      </w:pPr>
      <w:bookmarkStart w:id="1369" w:name="_Toc531009308"/>
      <w:bookmarkStart w:id="1370" w:name="_Toc531011480"/>
      <w:bookmarkStart w:id="1371" w:name="_Toc531070818"/>
      <w:bookmarkStart w:id="1372" w:name="_Toc532808546"/>
      <w:r w:rsidRPr="00B23723">
        <w:t>D</w:t>
      </w:r>
      <w:r w:rsidRPr="00B23723">
        <w:rPr>
          <w:sz w:val="24"/>
          <w:szCs w:val="24"/>
        </w:rPr>
        <w:t>-tüüpi t</w:t>
      </w:r>
      <w:r w:rsidR="00B82BFB" w:rsidRPr="00B23723">
        <w:rPr>
          <w:sz w:val="24"/>
          <w:szCs w:val="24"/>
        </w:rPr>
        <w:t>ootmismooduli</w:t>
      </w:r>
      <w:r w:rsidRPr="00B23723">
        <w:rPr>
          <w:sz w:val="24"/>
          <w:szCs w:val="24"/>
        </w:rPr>
        <w:t>d</w:t>
      </w:r>
      <w:bookmarkEnd w:id="1369"/>
      <w:bookmarkEnd w:id="1370"/>
      <w:bookmarkEnd w:id="1371"/>
      <w:bookmarkEnd w:id="1372"/>
    </w:p>
    <w:p w14:paraId="76DEA3CD" w14:textId="350CC1A9" w:rsidR="00284DBD" w:rsidRPr="00284DBD" w:rsidRDefault="00284DBD" w:rsidP="00AA7DBC">
      <w:pPr>
        <w:pStyle w:val="ListParagraph"/>
        <w:numPr>
          <w:ilvl w:val="2"/>
          <w:numId w:val="38"/>
        </w:numPr>
        <w:ind w:left="993" w:hanging="993"/>
        <w:rPr>
          <w:rFonts w:cs="Arial"/>
        </w:rPr>
      </w:pPr>
      <w:r>
        <w:rPr>
          <w:rFonts w:cs="Arial"/>
        </w:rPr>
        <w:t>D</w:t>
      </w:r>
      <w:r w:rsidRPr="00284DBD">
        <w:rPr>
          <w:rFonts w:cs="Arial"/>
        </w:rPr>
        <w:t xml:space="preserve">-tüüpi tootmismoodulite elektrivõrguga ühendamiseks tuleb tootjal esitada taotlus oma tootmismooduli jaotusvõrguga ühendamise kohta põhivõrgettevõtja </w:t>
      </w:r>
      <w:r w:rsidR="005B32E2">
        <w:rPr>
          <w:rFonts w:cs="Arial"/>
        </w:rPr>
        <w:t>meiliaadress</w:t>
      </w:r>
      <w:r w:rsidRPr="00284DBD">
        <w:rPr>
          <w:rFonts w:cs="Arial"/>
        </w:rPr>
        <w:t>il kliendihaldur@elering.ee.</w:t>
      </w:r>
    </w:p>
    <w:p w14:paraId="7E90748E" w14:textId="515EF3C6" w:rsidR="004E3A08" w:rsidRPr="009C65F6" w:rsidRDefault="00E85952" w:rsidP="00AA7DBC">
      <w:pPr>
        <w:pStyle w:val="ListParagraph"/>
        <w:numPr>
          <w:ilvl w:val="2"/>
          <w:numId w:val="38"/>
        </w:numPr>
        <w:ind w:left="993" w:hanging="993"/>
        <w:rPr>
          <w:rFonts w:cs="Arial"/>
        </w:rPr>
      </w:pPr>
      <w:r>
        <w:rPr>
          <w:rFonts w:cs="Arial"/>
        </w:rPr>
        <w:t>Tootja</w:t>
      </w:r>
      <w:r w:rsidRPr="009C65F6">
        <w:rPr>
          <w:rFonts w:cs="Arial"/>
        </w:rPr>
        <w:t xml:space="preserve"> </w:t>
      </w:r>
      <w:r w:rsidR="00412B05" w:rsidRPr="009C65F6">
        <w:rPr>
          <w:rFonts w:cs="Arial"/>
        </w:rPr>
        <w:t xml:space="preserve">peab </w:t>
      </w:r>
      <w:r w:rsidR="00F44B4F">
        <w:rPr>
          <w:rFonts w:cs="Arial"/>
        </w:rPr>
        <w:t xml:space="preserve">esitama </w:t>
      </w:r>
      <w:r w:rsidR="00F44B4F" w:rsidRPr="009C65F6">
        <w:rPr>
          <w:rFonts w:cs="Arial"/>
        </w:rPr>
        <w:t>kooskõlastam</w:t>
      </w:r>
      <w:r w:rsidR="00F44B4F">
        <w:rPr>
          <w:rFonts w:cs="Arial"/>
        </w:rPr>
        <w:t>iseks</w:t>
      </w:r>
      <w:r w:rsidR="00F44B4F" w:rsidRPr="009C65F6">
        <w:rPr>
          <w:rFonts w:cs="Arial"/>
        </w:rPr>
        <w:t xml:space="preserve"> </w:t>
      </w:r>
      <w:r w:rsidR="00F44B4F">
        <w:rPr>
          <w:rFonts w:cs="Arial"/>
        </w:rPr>
        <w:t xml:space="preserve">tootmismooduli </w:t>
      </w:r>
      <w:r w:rsidR="00E06F62" w:rsidRPr="00E06F62">
        <w:rPr>
          <w:rFonts w:cs="Arial"/>
        </w:rPr>
        <w:t>elektriosa</w:t>
      </w:r>
      <w:r w:rsidR="00E06F62" w:rsidRPr="00E06F62" w:rsidDel="00E06F62">
        <w:rPr>
          <w:rFonts w:cs="Arial"/>
        </w:rPr>
        <w:t xml:space="preserve"> </w:t>
      </w:r>
      <w:r w:rsidR="00412B05" w:rsidRPr="009C65F6">
        <w:rPr>
          <w:rFonts w:cs="Arial"/>
        </w:rPr>
        <w:t>projekti</w:t>
      </w:r>
      <w:r w:rsidR="00F44B4F">
        <w:rPr>
          <w:rFonts w:cs="Arial"/>
        </w:rPr>
        <w:t xml:space="preserve">. </w:t>
      </w:r>
      <w:r w:rsidR="00E06F62">
        <w:rPr>
          <w:rFonts w:cs="Arial"/>
        </w:rPr>
        <w:t>E</w:t>
      </w:r>
      <w:r w:rsidR="00E06F62" w:rsidRPr="00E06F62">
        <w:rPr>
          <w:rFonts w:cs="Arial"/>
        </w:rPr>
        <w:t>lektriosa</w:t>
      </w:r>
      <w:r w:rsidR="00E06F62" w:rsidRPr="00E06F62" w:rsidDel="00E06F62">
        <w:rPr>
          <w:rFonts w:cs="Arial"/>
        </w:rPr>
        <w:t xml:space="preserve"> </w:t>
      </w:r>
      <w:r w:rsidR="00F44B4F">
        <w:rPr>
          <w:rFonts w:cs="Arial"/>
        </w:rPr>
        <w:t xml:space="preserve">projekt peab olema </w:t>
      </w:r>
      <w:r w:rsidR="00F44B4F" w:rsidRPr="00F44B4F">
        <w:rPr>
          <w:rFonts w:cs="Arial"/>
        </w:rPr>
        <w:t>põhivõrguettevõtja poolt kooskõlastatud</w:t>
      </w:r>
      <w:r w:rsidR="00412B05" w:rsidRPr="009C65F6">
        <w:rPr>
          <w:rFonts w:cs="Arial"/>
        </w:rPr>
        <w:t xml:space="preserve"> </w:t>
      </w:r>
      <w:r w:rsidR="002B552B">
        <w:rPr>
          <w:rFonts w:cs="Arial"/>
        </w:rPr>
        <w:t>seitse (</w:t>
      </w:r>
      <w:r w:rsidR="00387248">
        <w:rPr>
          <w:rFonts w:cs="Arial"/>
        </w:rPr>
        <w:t>7</w:t>
      </w:r>
      <w:r w:rsidR="002B552B">
        <w:rPr>
          <w:rFonts w:cs="Arial"/>
        </w:rPr>
        <w:t>)</w:t>
      </w:r>
      <w:r w:rsidR="00387248">
        <w:rPr>
          <w:rFonts w:cs="Arial"/>
        </w:rPr>
        <w:t xml:space="preserve"> päeva </w:t>
      </w:r>
      <w:r w:rsidR="00412B05" w:rsidRPr="009C65F6">
        <w:rPr>
          <w:rFonts w:cs="Arial"/>
        </w:rPr>
        <w:t xml:space="preserve">enne tootmismooduli sünkroniseerimist. </w:t>
      </w:r>
      <w:r w:rsidR="00E06F62">
        <w:rPr>
          <w:rFonts w:cs="Arial"/>
        </w:rPr>
        <w:t>E</w:t>
      </w:r>
      <w:r w:rsidR="00E06F62" w:rsidRPr="00E06F62">
        <w:rPr>
          <w:rFonts w:cs="Arial"/>
        </w:rPr>
        <w:t>lektriosa</w:t>
      </w:r>
      <w:r w:rsidR="00412B05" w:rsidRPr="009C65F6">
        <w:rPr>
          <w:rFonts w:cs="Arial"/>
        </w:rPr>
        <w:t xml:space="preserve"> projekti koosseisu kuulub ühejooneskeem kuni </w:t>
      </w:r>
      <w:r w:rsidR="00A17C03">
        <w:rPr>
          <w:rFonts w:cs="Arial"/>
        </w:rPr>
        <w:t xml:space="preserve">põhivõrguettevõtja </w:t>
      </w:r>
      <w:r w:rsidR="00412B05" w:rsidRPr="009C65F6">
        <w:rPr>
          <w:rFonts w:cs="Arial"/>
        </w:rPr>
        <w:t>liitumispunktini (sisaldab ka</w:t>
      </w:r>
      <w:r w:rsidR="00A17C03">
        <w:rPr>
          <w:rFonts w:cs="Arial"/>
        </w:rPr>
        <w:t xml:space="preserve"> kliendi</w:t>
      </w:r>
      <w:r w:rsidR="00412B05" w:rsidRPr="009C65F6">
        <w:rPr>
          <w:rFonts w:cs="Arial"/>
        </w:rPr>
        <w:t xml:space="preserve"> kaabli ja trafo andmeid), tootmismooduli </w:t>
      </w:r>
      <w:r w:rsidR="00626E92">
        <w:rPr>
          <w:rFonts w:cs="Arial"/>
        </w:rPr>
        <w:t xml:space="preserve">iga eritüüpi tootmisüksuse kohta </w:t>
      </w:r>
      <w:r w:rsidR="00412B05" w:rsidRPr="009C65F6">
        <w:rPr>
          <w:rFonts w:cs="Arial"/>
        </w:rPr>
        <w:t xml:space="preserve">tootjatehase </w:t>
      </w:r>
      <w:r w:rsidR="00626E92">
        <w:rPr>
          <w:rFonts w:cs="Arial"/>
        </w:rPr>
        <w:t xml:space="preserve">poolt </w:t>
      </w:r>
      <w:r w:rsidR="00412B05" w:rsidRPr="009C65F6">
        <w:rPr>
          <w:rFonts w:cs="Arial"/>
        </w:rPr>
        <w:t>väljastatud tehnilis</w:t>
      </w:r>
      <w:r w:rsidR="00626E92">
        <w:rPr>
          <w:rFonts w:cs="Arial"/>
        </w:rPr>
        <w:t>te parameetrite</w:t>
      </w:r>
      <w:r w:rsidR="00412B05" w:rsidRPr="009C65F6">
        <w:rPr>
          <w:rFonts w:cs="Arial"/>
        </w:rPr>
        <w:t xml:space="preserve"> andmelehed (data sheet), tootmismooduli põhiandmed vastavalt </w:t>
      </w:r>
      <w:r w:rsidR="00412B05" w:rsidRPr="007966D5">
        <w:rPr>
          <w:rFonts w:cs="Arial"/>
        </w:rPr>
        <w:t xml:space="preserve">liitumistingimuste </w:t>
      </w:r>
      <w:r w:rsidR="00412B05" w:rsidRPr="00A666F1">
        <w:rPr>
          <w:rFonts w:cs="Arial"/>
        </w:rPr>
        <w:t>lisa 1</w:t>
      </w:r>
      <w:r w:rsidR="00387248" w:rsidRPr="00A666F1">
        <w:rPr>
          <w:rFonts w:cs="Arial"/>
        </w:rPr>
        <w:t xml:space="preserve"> punkti</w:t>
      </w:r>
      <w:r w:rsidR="00412B05" w:rsidRPr="00A666F1">
        <w:rPr>
          <w:rFonts w:cs="Arial"/>
        </w:rPr>
        <w:t>le</w:t>
      </w:r>
      <w:r w:rsidR="00387248" w:rsidRPr="00A666F1">
        <w:rPr>
          <w:rFonts w:cs="Arial"/>
        </w:rPr>
        <w:t xml:space="preserve"> </w:t>
      </w:r>
      <w:r w:rsidR="008320C1" w:rsidRPr="00A666F1">
        <w:rPr>
          <w:rFonts w:cs="Arial"/>
        </w:rPr>
        <w:t>1.1.2.1</w:t>
      </w:r>
      <w:r w:rsidR="00412B05" w:rsidRPr="00A666F1">
        <w:rPr>
          <w:rFonts w:cs="Arial"/>
        </w:rPr>
        <w:t>,</w:t>
      </w:r>
      <w:r w:rsidR="00412B05" w:rsidRPr="009C65F6">
        <w:rPr>
          <w:rFonts w:cs="Arial"/>
        </w:rPr>
        <w:t xml:space="preserve"> sidelahenduse projekt </w:t>
      </w:r>
      <w:r w:rsidR="00A666F1" w:rsidRPr="00996C2D">
        <w:rPr>
          <w:rFonts w:cs="Arial"/>
        </w:rPr>
        <w:t>juhendi „Kliendi elektripaigaldisega seotud andmevahetuse nõuded“ kohaselt</w:t>
      </w:r>
      <w:r w:rsidR="002A05FA">
        <w:rPr>
          <w:rFonts w:cs="Arial"/>
        </w:rPr>
        <w:t xml:space="preserve">, tootmismooduli </w:t>
      </w:r>
      <w:r w:rsidR="000332DA">
        <w:rPr>
          <w:rFonts w:cs="Arial"/>
        </w:rPr>
        <w:t xml:space="preserve">võrgueeskirja nõuetekohasuse </w:t>
      </w:r>
      <w:r w:rsidR="002A05FA">
        <w:rPr>
          <w:rFonts w:cs="Arial"/>
        </w:rPr>
        <w:t>katsetuste kava</w:t>
      </w:r>
      <w:r w:rsidR="00D855A5">
        <w:rPr>
          <w:rFonts w:cs="Arial"/>
        </w:rPr>
        <w:t xml:space="preserve"> </w:t>
      </w:r>
      <w:r w:rsidR="00D855A5" w:rsidRPr="00A666F1">
        <w:rPr>
          <w:rFonts w:cs="Arial"/>
        </w:rPr>
        <w:t>juhendi</w:t>
      </w:r>
      <w:r w:rsidR="00A666F1" w:rsidRPr="00A666F1">
        <w:rPr>
          <w:rFonts w:cs="Arial"/>
        </w:rPr>
        <w:tab/>
      </w:r>
      <w:r w:rsidR="00A666F1">
        <w:rPr>
          <w:rFonts w:cs="Arial"/>
        </w:rPr>
        <w:t>„</w:t>
      </w:r>
      <w:r w:rsidR="00A666F1" w:rsidRPr="00A666F1">
        <w:rPr>
          <w:rFonts w:cs="Arial"/>
        </w:rPr>
        <w:t>Kliendi tootmismooduli katsetamise ja katsekava koostamise nõuded</w:t>
      </w:r>
      <w:r w:rsidR="00A666F1">
        <w:rPr>
          <w:rFonts w:cs="Arial"/>
        </w:rPr>
        <w:t>“ kohaselt</w:t>
      </w:r>
      <w:r w:rsidR="00A666F1" w:rsidRPr="00A666F1">
        <w:rPr>
          <w:rFonts w:cs="Arial"/>
        </w:rPr>
        <w:t xml:space="preserve"> </w:t>
      </w:r>
      <w:r w:rsidR="00412B05" w:rsidRPr="009C65F6">
        <w:rPr>
          <w:rFonts w:cs="Arial"/>
        </w:rPr>
        <w:t>ning PSS/E ja PSCAD mudelid koos koostöö simuleerimise aruandega</w:t>
      </w:r>
      <w:r w:rsidR="00D855A5">
        <w:rPr>
          <w:rFonts w:cs="Arial"/>
        </w:rPr>
        <w:t xml:space="preserve"> </w:t>
      </w:r>
      <w:r w:rsidR="00D855A5" w:rsidRPr="00A666F1">
        <w:rPr>
          <w:rFonts w:cs="Arial"/>
        </w:rPr>
        <w:t>juhendi</w:t>
      </w:r>
      <w:r w:rsidR="00A666F1">
        <w:rPr>
          <w:rFonts w:cs="Arial"/>
        </w:rPr>
        <w:t xml:space="preserve"> „</w:t>
      </w:r>
      <w:r w:rsidR="00A666F1" w:rsidRPr="00B356E3">
        <w:rPr>
          <w:rFonts w:cs="Arial"/>
        </w:rPr>
        <w:t>Kliendi elektriosa projekti koostamise ja modelleerimise nõuded</w:t>
      </w:r>
      <w:r w:rsidR="00A666F1">
        <w:rPr>
          <w:rFonts w:cs="Arial"/>
        </w:rPr>
        <w:t>“ kohaselt</w:t>
      </w:r>
      <w:r w:rsidR="00412B05" w:rsidRPr="009C65F6">
        <w:rPr>
          <w:rFonts w:cs="Arial"/>
        </w:rPr>
        <w:t>.</w:t>
      </w:r>
    </w:p>
    <w:p w14:paraId="0287E356" w14:textId="3C94347D" w:rsidR="00872CEE" w:rsidRDefault="00872CEE" w:rsidP="00AA7DBC">
      <w:pPr>
        <w:pStyle w:val="ListParagraph"/>
        <w:numPr>
          <w:ilvl w:val="2"/>
          <w:numId w:val="38"/>
        </w:numPr>
        <w:ind w:left="993" w:hanging="993"/>
        <w:rPr>
          <w:rFonts w:cs="Arial"/>
        </w:rPr>
      </w:pPr>
      <w:r>
        <w:rPr>
          <w:rFonts w:cs="Arial"/>
        </w:rPr>
        <w:lastRenderedPageBreak/>
        <w:t>Tootja</w:t>
      </w:r>
      <w:r w:rsidRPr="004E3A08">
        <w:rPr>
          <w:rFonts w:cs="Arial"/>
        </w:rPr>
        <w:t xml:space="preserve"> </w:t>
      </w:r>
      <w:r w:rsidR="004E3A08" w:rsidRPr="004E3A08">
        <w:rPr>
          <w:rFonts w:cs="Arial"/>
        </w:rPr>
        <w:t xml:space="preserve">peab </w:t>
      </w:r>
      <w:r w:rsidR="00387248" w:rsidRPr="00872CEE">
        <w:rPr>
          <w:rFonts w:cs="Arial"/>
        </w:rPr>
        <w:t>enne tootmismooduli sünkroniseerimist</w:t>
      </w:r>
      <w:r w:rsidR="00387248">
        <w:rPr>
          <w:rFonts w:cs="Arial"/>
        </w:rPr>
        <w:t xml:space="preserve"> </w:t>
      </w:r>
      <w:r>
        <w:rPr>
          <w:rFonts w:cs="Arial"/>
        </w:rPr>
        <w:t xml:space="preserve">tagama ja </w:t>
      </w:r>
      <w:r w:rsidR="004E3A08" w:rsidRPr="004E3A08">
        <w:rPr>
          <w:rFonts w:cs="Arial"/>
        </w:rPr>
        <w:t xml:space="preserve">testima </w:t>
      </w:r>
      <w:r>
        <w:rPr>
          <w:rFonts w:cs="Arial"/>
        </w:rPr>
        <w:t xml:space="preserve">sideühenduse </w:t>
      </w:r>
      <w:r w:rsidR="002C541E">
        <w:rPr>
          <w:rFonts w:cs="Arial"/>
        </w:rPr>
        <w:t>energia</w:t>
      </w:r>
      <w:r w:rsidR="004E3A08" w:rsidRPr="004E3A08">
        <w:rPr>
          <w:rFonts w:cs="Arial"/>
        </w:rPr>
        <w:t xml:space="preserve">süsteemi juhtimiskeskusesse </w:t>
      </w:r>
      <w:r w:rsidR="00A666F1" w:rsidRPr="00996C2D">
        <w:rPr>
          <w:rFonts w:cs="Arial"/>
        </w:rPr>
        <w:t>juhendi „Kliendi elektripaigaldisega seotud andmevahetuse nõuded“ kohaselt</w:t>
      </w:r>
      <w:r>
        <w:rPr>
          <w:rFonts w:cs="Arial"/>
        </w:rPr>
        <w:t>.</w:t>
      </w:r>
    </w:p>
    <w:p w14:paraId="307D7D7B" w14:textId="04FFFDCF" w:rsidR="00473DAE" w:rsidRDefault="00025EE4" w:rsidP="00AA7DBC">
      <w:pPr>
        <w:pStyle w:val="ListParagraph"/>
        <w:numPr>
          <w:ilvl w:val="3"/>
          <w:numId w:val="38"/>
        </w:numPr>
        <w:ind w:left="993" w:hanging="993"/>
        <w:rPr>
          <w:rFonts w:cs="Arial"/>
        </w:rPr>
      </w:pPr>
      <w:r>
        <w:rPr>
          <w:rFonts w:cs="Arial"/>
        </w:rPr>
        <w:t>P</w:t>
      </w:r>
      <w:r w:rsidRPr="00025EE4">
        <w:rPr>
          <w:rFonts w:cs="Arial"/>
        </w:rPr>
        <w:t>õhivõrguettevõtja poolt nõut</w:t>
      </w:r>
      <w:r w:rsidR="000332DA">
        <w:rPr>
          <w:rFonts w:cs="Arial"/>
        </w:rPr>
        <w:t>u</w:t>
      </w:r>
      <w:r w:rsidRPr="00025EE4">
        <w:rPr>
          <w:rFonts w:cs="Arial"/>
        </w:rPr>
        <w:t xml:space="preserve">d </w:t>
      </w:r>
      <w:r w:rsidR="000332DA" w:rsidRPr="000332DA">
        <w:rPr>
          <w:rFonts w:cs="Arial"/>
        </w:rPr>
        <w:t xml:space="preserve">reaalajas edastatavad mõõtmis- ja kaugjuhtimissignaalid </w:t>
      </w:r>
      <w:r w:rsidRPr="00025EE4">
        <w:rPr>
          <w:rFonts w:cs="Arial"/>
        </w:rPr>
        <w:t xml:space="preserve">peavad olema </w:t>
      </w:r>
      <w:r w:rsidR="002C541E">
        <w:rPr>
          <w:rFonts w:cs="Arial"/>
        </w:rPr>
        <w:t>testitud energiasüsteemi</w:t>
      </w:r>
      <w:r w:rsidRPr="00025EE4">
        <w:rPr>
          <w:rFonts w:cs="Arial"/>
        </w:rPr>
        <w:t xml:space="preserve"> juhtimiskeskusest ning süsteemiga paralleelsest töötava testitava tootmismooduliga</w:t>
      </w:r>
      <w:r w:rsidR="004B12BB">
        <w:rPr>
          <w:rFonts w:cs="Arial"/>
        </w:rPr>
        <w:t xml:space="preserve"> pärast sünkroniseerimist </w:t>
      </w:r>
      <w:r w:rsidR="00B35B48">
        <w:rPr>
          <w:rFonts w:cs="Arial"/>
        </w:rPr>
        <w:t>kolme (</w:t>
      </w:r>
      <w:r w:rsidR="004B12BB">
        <w:rPr>
          <w:rFonts w:cs="Arial"/>
        </w:rPr>
        <w:t>3</w:t>
      </w:r>
      <w:r w:rsidR="00B35B48">
        <w:rPr>
          <w:rFonts w:cs="Arial"/>
        </w:rPr>
        <w:t>)</w:t>
      </w:r>
      <w:r w:rsidR="004B12BB">
        <w:rPr>
          <w:rFonts w:cs="Arial"/>
        </w:rPr>
        <w:t xml:space="preserve"> kuu jooksul</w:t>
      </w:r>
      <w:r w:rsidR="00E25CD2">
        <w:rPr>
          <w:rFonts w:cs="Arial"/>
        </w:rPr>
        <w:t>.</w:t>
      </w:r>
      <w:r w:rsidR="00473DAE" w:rsidRPr="00473DAE">
        <w:rPr>
          <w:rFonts w:cs="Arial"/>
        </w:rPr>
        <w:t xml:space="preserve"> </w:t>
      </w:r>
    </w:p>
    <w:p w14:paraId="34686745" w14:textId="6C39BD4A" w:rsidR="00473DAE" w:rsidRDefault="00473DAE" w:rsidP="00AA7DBC">
      <w:pPr>
        <w:pStyle w:val="ListParagraph"/>
        <w:numPr>
          <w:ilvl w:val="3"/>
          <w:numId w:val="38"/>
        </w:numPr>
        <w:ind w:left="993" w:hanging="993"/>
        <w:rPr>
          <w:rFonts w:cs="Arial"/>
        </w:rPr>
      </w:pPr>
      <w:r>
        <w:rPr>
          <w:rFonts w:cs="Arial"/>
        </w:rPr>
        <w:t xml:space="preserve">Tootja peab </w:t>
      </w:r>
      <w:r w:rsidRPr="00971684">
        <w:rPr>
          <w:rFonts w:cs="Arial"/>
        </w:rPr>
        <w:t>esitama põhi</w:t>
      </w:r>
      <w:r>
        <w:rPr>
          <w:rFonts w:cs="Arial"/>
        </w:rPr>
        <w:t>v</w:t>
      </w:r>
      <w:r w:rsidRPr="00971684">
        <w:rPr>
          <w:rFonts w:cs="Arial"/>
        </w:rPr>
        <w:t xml:space="preserve">õrguettevõtjale </w:t>
      </w:r>
      <w:r w:rsidRPr="007966D5">
        <w:rPr>
          <w:rFonts w:cs="Arial"/>
        </w:rPr>
        <w:t xml:space="preserve">vastavalt </w:t>
      </w:r>
      <w:r>
        <w:rPr>
          <w:rFonts w:cs="Arial"/>
        </w:rPr>
        <w:t xml:space="preserve">juhendile </w:t>
      </w:r>
      <w:r w:rsidRPr="00A666F1">
        <w:rPr>
          <w:rFonts w:cs="Arial"/>
        </w:rPr>
        <w:t xml:space="preserve">„Kliendi elektriosa projekti koostamise ja modelleerimise nõuded“ </w:t>
      </w:r>
      <w:r>
        <w:rPr>
          <w:rFonts w:cs="Arial"/>
        </w:rPr>
        <w:t xml:space="preserve">koostatud </w:t>
      </w:r>
      <w:r w:rsidRPr="00971684">
        <w:rPr>
          <w:rFonts w:cs="Arial"/>
        </w:rPr>
        <w:t>verifitseeritud mudelid</w:t>
      </w:r>
      <w:r w:rsidRPr="007966D5">
        <w:rPr>
          <w:rFonts w:cs="Arial"/>
        </w:rPr>
        <w:t>.</w:t>
      </w:r>
      <w:r w:rsidRPr="00813FBD">
        <w:rPr>
          <w:rFonts w:cs="Arial"/>
        </w:rPr>
        <w:t xml:space="preserve"> </w:t>
      </w:r>
      <w:r w:rsidRPr="00407C01">
        <w:rPr>
          <w:rFonts w:cs="Arial"/>
        </w:rPr>
        <w:t>Verifitseeritud mudelid peavad olema põhivõrg</w:t>
      </w:r>
      <w:r w:rsidR="0097603B">
        <w:rPr>
          <w:rFonts w:cs="Arial"/>
        </w:rPr>
        <w:t>uettevõtja poolt kooskõlastatud.</w:t>
      </w:r>
    </w:p>
    <w:p w14:paraId="05C06EA3" w14:textId="19A02314" w:rsidR="00407C01" w:rsidRDefault="00971684" w:rsidP="00AA7DBC">
      <w:pPr>
        <w:pStyle w:val="ListParagraph"/>
        <w:numPr>
          <w:ilvl w:val="2"/>
          <w:numId w:val="38"/>
        </w:numPr>
        <w:ind w:left="993" w:hanging="993"/>
        <w:rPr>
          <w:rFonts w:cs="Arial"/>
        </w:rPr>
      </w:pPr>
      <w:r w:rsidRPr="00971684">
        <w:rPr>
          <w:rFonts w:cs="Arial"/>
        </w:rPr>
        <w:t xml:space="preserve">Jaotusvõrguettevõtja peab enne </w:t>
      </w:r>
      <w:r w:rsidR="008250C0">
        <w:rPr>
          <w:rFonts w:cs="Arial"/>
        </w:rPr>
        <w:t>lõpliku käiduteate väljastamist</w:t>
      </w:r>
      <w:r w:rsidR="00407C01">
        <w:rPr>
          <w:rFonts w:cs="Arial"/>
        </w:rPr>
        <w:t>:</w:t>
      </w:r>
    </w:p>
    <w:p w14:paraId="711D04E9" w14:textId="6F8D99D9" w:rsidR="00B6009E" w:rsidRDefault="00407C01" w:rsidP="00B6009E">
      <w:pPr>
        <w:pStyle w:val="ListParagraph"/>
        <w:numPr>
          <w:ilvl w:val="3"/>
          <w:numId w:val="38"/>
        </w:numPr>
        <w:ind w:left="993" w:hanging="993"/>
        <w:rPr>
          <w:rFonts w:cs="Arial"/>
        </w:rPr>
      </w:pPr>
      <w:r w:rsidRPr="00407C01">
        <w:rPr>
          <w:rFonts w:cs="Arial"/>
        </w:rPr>
        <w:t>kontrollima põhivõrguettevõtja poolsete pretensioonide puudumist reaalajas tootja poolt energiasüsteemi juhtimiskeskusesse edastatavate reaalaja mõõtmis- ja kaugjuht</w:t>
      </w:r>
      <w:r w:rsidR="00B23723">
        <w:rPr>
          <w:rFonts w:cs="Arial"/>
        </w:rPr>
        <w:t>imissignaalide toimimise kohta.</w:t>
      </w:r>
    </w:p>
    <w:p w14:paraId="2653FB77" w14:textId="7852E61C" w:rsidR="00B6009E" w:rsidRDefault="00B6009E" w:rsidP="00B6009E">
      <w:pPr>
        <w:pStyle w:val="ListParagraph"/>
        <w:ind w:left="993"/>
        <w:rPr>
          <w:rFonts w:cs="Arial"/>
        </w:rPr>
      </w:pPr>
    </w:p>
    <w:p w14:paraId="1F52AD1F" w14:textId="2FC1BB26" w:rsidR="00B6009E" w:rsidRDefault="00B6009E" w:rsidP="00B6009E">
      <w:pPr>
        <w:pStyle w:val="ListParagraph"/>
        <w:ind w:left="993"/>
        <w:rPr>
          <w:rFonts w:cs="Arial"/>
        </w:rPr>
      </w:pPr>
    </w:p>
    <w:p w14:paraId="36357ACB" w14:textId="0C131BE2" w:rsidR="00B6009E" w:rsidRDefault="00B6009E" w:rsidP="00B6009E">
      <w:pPr>
        <w:pStyle w:val="ListParagraph"/>
        <w:ind w:left="993"/>
        <w:rPr>
          <w:rFonts w:cs="Arial"/>
        </w:rPr>
      </w:pPr>
    </w:p>
    <w:p w14:paraId="54216B11" w14:textId="4AA58161" w:rsidR="00B6009E" w:rsidRDefault="00B6009E" w:rsidP="00B6009E">
      <w:pPr>
        <w:pStyle w:val="ListParagraph"/>
        <w:ind w:left="993"/>
        <w:rPr>
          <w:rFonts w:cs="Arial"/>
        </w:rPr>
      </w:pPr>
    </w:p>
    <w:p w14:paraId="4A6131EA" w14:textId="364DC5C9" w:rsidR="00B6009E" w:rsidRDefault="00B6009E" w:rsidP="00B6009E">
      <w:pPr>
        <w:pStyle w:val="ListParagraph"/>
        <w:ind w:left="993"/>
        <w:rPr>
          <w:rFonts w:cs="Arial"/>
        </w:rPr>
      </w:pPr>
    </w:p>
    <w:p w14:paraId="60A97913" w14:textId="0D571311" w:rsidR="00B6009E" w:rsidRDefault="00B6009E" w:rsidP="00B6009E">
      <w:pPr>
        <w:pStyle w:val="ListParagraph"/>
        <w:ind w:left="993"/>
        <w:rPr>
          <w:rFonts w:cs="Arial"/>
        </w:rPr>
      </w:pPr>
    </w:p>
    <w:p w14:paraId="608320F5" w14:textId="61F30FC9" w:rsidR="00B6009E" w:rsidRDefault="00B6009E" w:rsidP="00B6009E">
      <w:pPr>
        <w:pStyle w:val="ListParagraph"/>
        <w:ind w:left="993"/>
        <w:rPr>
          <w:rFonts w:cs="Arial"/>
        </w:rPr>
      </w:pPr>
    </w:p>
    <w:p w14:paraId="44B16B69" w14:textId="407CE4B0" w:rsidR="00B6009E" w:rsidRDefault="00B6009E" w:rsidP="00B6009E">
      <w:pPr>
        <w:pStyle w:val="ListParagraph"/>
        <w:ind w:left="993"/>
        <w:rPr>
          <w:rFonts w:cs="Arial"/>
        </w:rPr>
      </w:pPr>
    </w:p>
    <w:p w14:paraId="125DFCEC" w14:textId="49AEE4B6" w:rsidR="00B6009E" w:rsidRDefault="00B6009E" w:rsidP="00B6009E">
      <w:pPr>
        <w:pStyle w:val="ListParagraph"/>
        <w:ind w:left="993"/>
        <w:rPr>
          <w:rFonts w:cs="Arial"/>
        </w:rPr>
      </w:pPr>
    </w:p>
    <w:p w14:paraId="5588F348" w14:textId="4C6565F8" w:rsidR="00B6009E" w:rsidRDefault="00B6009E" w:rsidP="00B6009E">
      <w:pPr>
        <w:pStyle w:val="ListParagraph"/>
        <w:ind w:left="993"/>
        <w:rPr>
          <w:rFonts w:cs="Arial"/>
        </w:rPr>
      </w:pPr>
    </w:p>
    <w:p w14:paraId="6905CB2F" w14:textId="0F9400C4" w:rsidR="00B6009E" w:rsidRDefault="00B6009E" w:rsidP="00B6009E">
      <w:pPr>
        <w:pStyle w:val="ListParagraph"/>
        <w:ind w:left="993"/>
        <w:rPr>
          <w:rFonts w:cs="Arial"/>
        </w:rPr>
      </w:pPr>
    </w:p>
    <w:p w14:paraId="3BEE1D8B" w14:textId="47053B90" w:rsidR="00B6009E" w:rsidRDefault="00B6009E" w:rsidP="00B6009E">
      <w:pPr>
        <w:pStyle w:val="ListParagraph"/>
        <w:ind w:left="993"/>
        <w:rPr>
          <w:rFonts w:cs="Arial"/>
        </w:rPr>
      </w:pPr>
    </w:p>
    <w:p w14:paraId="2ECAE1F3" w14:textId="5B88ED35" w:rsidR="00B6009E" w:rsidRDefault="00B6009E" w:rsidP="00B6009E">
      <w:pPr>
        <w:pStyle w:val="ListParagraph"/>
        <w:ind w:left="993"/>
        <w:rPr>
          <w:rFonts w:cs="Arial"/>
        </w:rPr>
      </w:pPr>
    </w:p>
    <w:p w14:paraId="2F00E152" w14:textId="0254F519" w:rsidR="00B6009E" w:rsidRDefault="00B6009E" w:rsidP="00B6009E">
      <w:pPr>
        <w:pStyle w:val="ListParagraph"/>
        <w:ind w:left="993"/>
        <w:rPr>
          <w:rFonts w:cs="Arial"/>
        </w:rPr>
      </w:pPr>
    </w:p>
    <w:p w14:paraId="104B78A8" w14:textId="2CB49778" w:rsidR="00B6009E" w:rsidRDefault="00B6009E" w:rsidP="00B6009E">
      <w:pPr>
        <w:pStyle w:val="ListParagraph"/>
        <w:ind w:left="993"/>
        <w:rPr>
          <w:rFonts w:cs="Arial"/>
        </w:rPr>
      </w:pPr>
    </w:p>
    <w:p w14:paraId="2723B408" w14:textId="0FC3377E" w:rsidR="00B6009E" w:rsidRDefault="00B6009E" w:rsidP="00B6009E">
      <w:pPr>
        <w:pStyle w:val="ListParagraph"/>
        <w:ind w:left="993"/>
        <w:rPr>
          <w:rFonts w:cs="Arial"/>
        </w:rPr>
      </w:pPr>
    </w:p>
    <w:p w14:paraId="4F349F9C" w14:textId="19BC95F6" w:rsidR="00B6009E" w:rsidRDefault="00B6009E" w:rsidP="00B6009E">
      <w:pPr>
        <w:pStyle w:val="ListParagraph"/>
        <w:ind w:left="993"/>
        <w:rPr>
          <w:rFonts w:cs="Arial"/>
        </w:rPr>
      </w:pPr>
    </w:p>
    <w:p w14:paraId="72D1BCDB" w14:textId="2038D093" w:rsidR="00B6009E" w:rsidRDefault="00B6009E" w:rsidP="00B6009E">
      <w:pPr>
        <w:pStyle w:val="ListParagraph"/>
        <w:ind w:left="993"/>
        <w:rPr>
          <w:rFonts w:cs="Arial"/>
        </w:rPr>
      </w:pPr>
    </w:p>
    <w:p w14:paraId="3EA65C43" w14:textId="5E75AF34" w:rsidR="00B6009E" w:rsidRDefault="00B6009E" w:rsidP="00B6009E">
      <w:pPr>
        <w:pStyle w:val="ListParagraph"/>
        <w:ind w:left="993"/>
        <w:rPr>
          <w:rFonts w:cs="Arial"/>
        </w:rPr>
      </w:pPr>
    </w:p>
    <w:p w14:paraId="63CF4178" w14:textId="4907813B" w:rsidR="00B6009E" w:rsidRDefault="00B6009E" w:rsidP="00B6009E">
      <w:pPr>
        <w:pStyle w:val="ListParagraph"/>
        <w:ind w:left="993"/>
        <w:rPr>
          <w:rFonts w:cs="Arial"/>
        </w:rPr>
      </w:pPr>
    </w:p>
    <w:p w14:paraId="3FF58E20" w14:textId="4E72B182" w:rsidR="00B6009E" w:rsidRDefault="00B6009E" w:rsidP="00B6009E">
      <w:pPr>
        <w:pStyle w:val="ListParagraph"/>
        <w:ind w:left="993"/>
        <w:rPr>
          <w:rFonts w:cs="Arial"/>
        </w:rPr>
      </w:pPr>
    </w:p>
    <w:p w14:paraId="2110AEF5" w14:textId="01ABD182" w:rsidR="00B6009E" w:rsidRDefault="00B6009E" w:rsidP="00B6009E">
      <w:pPr>
        <w:pStyle w:val="ListParagraph"/>
        <w:ind w:left="993"/>
        <w:rPr>
          <w:rFonts w:cs="Arial"/>
        </w:rPr>
      </w:pPr>
    </w:p>
    <w:p w14:paraId="37912080" w14:textId="11825E34" w:rsidR="00B6009E" w:rsidRDefault="00B6009E" w:rsidP="00B6009E">
      <w:pPr>
        <w:pStyle w:val="ListParagraph"/>
        <w:ind w:left="993"/>
        <w:rPr>
          <w:rFonts w:cs="Arial"/>
        </w:rPr>
      </w:pPr>
    </w:p>
    <w:p w14:paraId="5164A81D" w14:textId="77777777" w:rsidR="00B6009E" w:rsidRPr="00B6009E" w:rsidRDefault="00B6009E" w:rsidP="00B6009E">
      <w:pPr>
        <w:pStyle w:val="ListParagraph"/>
        <w:ind w:left="993"/>
        <w:rPr>
          <w:rFonts w:cs="Arial"/>
        </w:rPr>
      </w:pPr>
    </w:p>
    <w:p w14:paraId="11A23531" w14:textId="382C344A" w:rsidR="00D15D22" w:rsidRPr="00953C60" w:rsidRDefault="00B31E50" w:rsidP="00AA7DBC">
      <w:pPr>
        <w:pStyle w:val="Heading1"/>
        <w:numPr>
          <w:ilvl w:val="0"/>
          <w:numId w:val="38"/>
        </w:numPr>
        <w:ind w:left="993" w:hanging="993"/>
        <w:jc w:val="left"/>
      </w:pPr>
      <w:bookmarkStart w:id="1373" w:name="_Toc496090140"/>
      <w:bookmarkStart w:id="1374" w:name="_Toc496102119"/>
      <w:bookmarkStart w:id="1375" w:name="_Toc492467975"/>
      <w:bookmarkStart w:id="1376" w:name="_Toc492468914"/>
      <w:bookmarkStart w:id="1377" w:name="_Toc492472598"/>
      <w:bookmarkStart w:id="1378" w:name="_Toc492472754"/>
      <w:bookmarkStart w:id="1379" w:name="_Toc492473669"/>
      <w:bookmarkStart w:id="1380" w:name="_Toc531009309"/>
      <w:bookmarkStart w:id="1381" w:name="_Toc531011481"/>
      <w:bookmarkStart w:id="1382" w:name="_Toc531070819"/>
      <w:bookmarkStart w:id="1383" w:name="_Toc532808547"/>
      <w:bookmarkStart w:id="1384" w:name="_Ref447098439"/>
      <w:bookmarkStart w:id="1385" w:name="_Ref447098454"/>
      <w:bookmarkStart w:id="1386" w:name="_Ref447098523"/>
      <w:bookmarkStart w:id="1387" w:name="_Toc447185951"/>
      <w:bookmarkStart w:id="1388" w:name="_Toc447190572"/>
      <w:bookmarkStart w:id="1389" w:name="_Toc447288759"/>
      <w:bookmarkStart w:id="1390" w:name="_Toc447290648"/>
      <w:bookmarkStart w:id="1391" w:name="_Toc447291265"/>
      <w:bookmarkStart w:id="1392" w:name="_Toc447291321"/>
      <w:bookmarkStart w:id="1393" w:name="_Toc447291983"/>
      <w:bookmarkStart w:id="1394" w:name="_Toc447299503"/>
      <w:bookmarkEnd w:id="1356"/>
      <w:bookmarkEnd w:id="1357"/>
      <w:bookmarkEnd w:id="1358"/>
      <w:bookmarkEnd w:id="1359"/>
      <w:bookmarkEnd w:id="1360"/>
      <w:bookmarkEnd w:id="1361"/>
      <w:bookmarkEnd w:id="1362"/>
      <w:bookmarkEnd w:id="1363"/>
      <w:bookmarkEnd w:id="1364"/>
      <w:bookmarkEnd w:id="1365"/>
      <w:bookmarkEnd w:id="1366"/>
      <w:bookmarkEnd w:id="1367"/>
      <w:bookmarkEnd w:id="1368"/>
      <w:r w:rsidRPr="00B31E50">
        <w:lastRenderedPageBreak/>
        <w:t>Prototüüpse seadme ajutiselt põhivõrku ühendamine</w:t>
      </w:r>
      <w:bookmarkEnd w:id="1373"/>
      <w:bookmarkEnd w:id="1374"/>
      <w:bookmarkEnd w:id="1375"/>
      <w:bookmarkEnd w:id="1376"/>
      <w:bookmarkEnd w:id="1377"/>
      <w:bookmarkEnd w:id="1378"/>
      <w:bookmarkEnd w:id="1379"/>
      <w:bookmarkEnd w:id="1380"/>
      <w:bookmarkEnd w:id="1381"/>
      <w:bookmarkEnd w:id="1382"/>
      <w:bookmarkEnd w:id="1383"/>
    </w:p>
    <w:p w14:paraId="16DF49A8" w14:textId="2F249E35" w:rsidR="00087A87" w:rsidRPr="00B23723" w:rsidRDefault="00D15D22" w:rsidP="00AA7DBC">
      <w:pPr>
        <w:pStyle w:val="Heading2"/>
        <w:numPr>
          <w:ilvl w:val="1"/>
          <w:numId w:val="38"/>
        </w:numPr>
        <w:ind w:left="993" w:hanging="993"/>
        <w:rPr>
          <w:sz w:val="24"/>
          <w:szCs w:val="24"/>
        </w:rPr>
      </w:pPr>
      <w:bookmarkStart w:id="1395" w:name="_Toc492467976"/>
      <w:bookmarkStart w:id="1396" w:name="_Toc492468915"/>
      <w:bookmarkStart w:id="1397" w:name="_Toc492472599"/>
      <w:bookmarkStart w:id="1398" w:name="_Toc492472755"/>
      <w:bookmarkStart w:id="1399" w:name="_Toc492473670"/>
      <w:bookmarkStart w:id="1400" w:name="_Toc496090141"/>
      <w:bookmarkStart w:id="1401" w:name="_Toc496102120"/>
      <w:bookmarkStart w:id="1402" w:name="_Toc531009310"/>
      <w:bookmarkStart w:id="1403" w:name="_Toc531011482"/>
      <w:bookmarkStart w:id="1404" w:name="_Toc531070820"/>
      <w:bookmarkStart w:id="1405" w:name="_Toc532808548"/>
      <w:r w:rsidRPr="00B23723">
        <w:t>Üldised põhimõtted</w:t>
      </w:r>
      <w:bookmarkEnd w:id="1395"/>
      <w:bookmarkEnd w:id="1396"/>
      <w:bookmarkEnd w:id="1397"/>
      <w:bookmarkEnd w:id="1398"/>
      <w:bookmarkEnd w:id="1399"/>
      <w:bookmarkEnd w:id="1400"/>
      <w:bookmarkEnd w:id="1401"/>
      <w:bookmarkEnd w:id="1402"/>
      <w:bookmarkEnd w:id="1403"/>
      <w:bookmarkEnd w:id="1404"/>
      <w:bookmarkEnd w:id="1405"/>
    </w:p>
    <w:p w14:paraId="0F1975FF" w14:textId="371B1B7B" w:rsidR="006B09F9" w:rsidRPr="003C3FAE" w:rsidRDefault="006B09F9" w:rsidP="00AA7DBC">
      <w:pPr>
        <w:pStyle w:val="ListParagraph"/>
        <w:numPr>
          <w:ilvl w:val="2"/>
          <w:numId w:val="38"/>
        </w:numPr>
        <w:ind w:left="993" w:hanging="993"/>
        <w:rPr>
          <w:rFonts w:cs="Arial"/>
        </w:rPr>
      </w:pPr>
      <w:r w:rsidRPr="003C3FAE">
        <w:rPr>
          <w:rFonts w:cs="Arial"/>
        </w:rPr>
        <w:t xml:space="preserve">Käesolevas peatükis sätestatakse prototüüpse </w:t>
      </w:r>
      <w:r w:rsidR="008E1F65" w:rsidRPr="003C3FAE">
        <w:rPr>
          <w:rFonts w:cs="Arial"/>
        </w:rPr>
        <w:t>tootmis</w:t>
      </w:r>
      <w:r w:rsidR="008E1F65">
        <w:rPr>
          <w:rFonts w:cs="Arial"/>
        </w:rPr>
        <w:t>mooduli</w:t>
      </w:r>
      <w:r w:rsidR="008E1F65" w:rsidRPr="003C3FAE">
        <w:rPr>
          <w:rFonts w:cs="Arial"/>
        </w:rPr>
        <w:t xml:space="preserve"> </w:t>
      </w:r>
      <w:r w:rsidRPr="003C3FAE">
        <w:rPr>
          <w:rFonts w:cs="Arial"/>
        </w:rPr>
        <w:t>elektri põhivõrguga ajutise ühendamise tingimused.</w:t>
      </w:r>
    </w:p>
    <w:p w14:paraId="5ED06172" w14:textId="4E18D9B1" w:rsidR="006B09F9" w:rsidRPr="003C3FAE" w:rsidRDefault="006B09F9" w:rsidP="00AA7DBC">
      <w:pPr>
        <w:pStyle w:val="ListParagraph"/>
        <w:numPr>
          <w:ilvl w:val="2"/>
          <w:numId w:val="38"/>
        </w:numPr>
        <w:ind w:left="993" w:hanging="993"/>
        <w:rPr>
          <w:rFonts w:cs="Arial"/>
        </w:rPr>
      </w:pPr>
      <w:r w:rsidRPr="003C3FAE">
        <w:rPr>
          <w:rFonts w:cs="Arial"/>
        </w:rPr>
        <w:t>Ühendamine tähendab käesolevas peatükis prototüüpse seadme elektripaigaldise põhivõrguga ühendamist läbi uue või olemasoleva liitumispunkti.</w:t>
      </w:r>
    </w:p>
    <w:p w14:paraId="7B3739E3" w14:textId="7059AD09" w:rsidR="006B09F9" w:rsidRPr="003C3FAE" w:rsidRDefault="006B09F9" w:rsidP="00AA7DBC">
      <w:pPr>
        <w:pStyle w:val="ListParagraph"/>
        <w:numPr>
          <w:ilvl w:val="2"/>
          <w:numId w:val="38"/>
        </w:numPr>
        <w:ind w:left="993" w:hanging="993"/>
        <w:rPr>
          <w:rFonts w:cs="Arial"/>
        </w:rPr>
      </w:pPr>
      <w:r w:rsidRPr="003C3FAE">
        <w:rPr>
          <w:rFonts w:cs="Arial"/>
        </w:rPr>
        <w:t>Ühendamine põhivõrguga toimub nimipingel 110 kV või 330 kV.</w:t>
      </w:r>
    </w:p>
    <w:p w14:paraId="10B4B3C0" w14:textId="3D48AD22" w:rsidR="006B09F9" w:rsidRPr="003C3FAE" w:rsidRDefault="006B09F9" w:rsidP="00AA7DBC">
      <w:pPr>
        <w:pStyle w:val="ListParagraph"/>
        <w:numPr>
          <w:ilvl w:val="2"/>
          <w:numId w:val="38"/>
        </w:numPr>
        <w:ind w:left="993" w:hanging="993"/>
        <w:rPr>
          <w:rFonts w:cs="Arial"/>
        </w:rPr>
      </w:pPr>
      <w:r w:rsidRPr="003C3FAE">
        <w:rPr>
          <w:rFonts w:cs="Arial"/>
        </w:rPr>
        <w:t>Juhul</w:t>
      </w:r>
      <w:r w:rsidR="007E3EF0">
        <w:rPr>
          <w:rFonts w:cs="Arial"/>
        </w:rPr>
        <w:t>,</w:t>
      </w:r>
      <w:r w:rsidRPr="003C3FAE">
        <w:rPr>
          <w:rFonts w:cs="Arial"/>
        </w:rPr>
        <w:t xml:space="preserve"> kui prototüüpse seadme ühendamiseks on vaja </w:t>
      </w:r>
      <w:r w:rsidR="00CE5EE1" w:rsidRPr="003C3FAE">
        <w:rPr>
          <w:rFonts w:cs="Arial"/>
        </w:rPr>
        <w:t>ehitada</w:t>
      </w:r>
      <w:r w:rsidRPr="003C3FAE">
        <w:rPr>
          <w:rFonts w:cs="Arial"/>
        </w:rPr>
        <w:t xml:space="preserve"> liitumispunkt, tuleb läbida liitumisprotsess. Liitumisprotsessi läbimise järgselt sõlmitakse tähtajaline võrguleping liitumispunkti valmimisest alates kuni viieks (5) aastaks.</w:t>
      </w:r>
    </w:p>
    <w:p w14:paraId="7F609102" w14:textId="7DE53FCD" w:rsidR="006B09F9" w:rsidRPr="003C3FAE" w:rsidRDefault="006B09F9" w:rsidP="00AA7DBC">
      <w:pPr>
        <w:pStyle w:val="ListParagraph"/>
        <w:numPr>
          <w:ilvl w:val="2"/>
          <w:numId w:val="38"/>
        </w:numPr>
        <w:ind w:left="993" w:hanging="993"/>
        <w:rPr>
          <w:rFonts w:cs="Arial"/>
        </w:rPr>
      </w:pPr>
      <w:r w:rsidRPr="003C3FAE">
        <w:rPr>
          <w:rFonts w:cs="Arial"/>
        </w:rPr>
        <w:t>Prototüüpse seadme korral saab uut liitumispunkti kasutada kuni kolm (3) aastat alates prototüüpse seadme sünkroniseerimise kuupäevast.</w:t>
      </w:r>
    </w:p>
    <w:p w14:paraId="57344C6F" w14:textId="62E7AA9B" w:rsidR="005E44B7" w:rsidRPr="003C3FAE" w:rsidRDefault="006B09F9" w:rsidP="00AA7DBC">
      <w:pPr>
        <w:pStyle w:val="ListParagraph"/>
        <w:numPr>
          <w:ilvl w:val="2"/>
          <w:numId w:val="38"/>
        </w:numPr>
        <w:ind w:left="993" w:hanging="993"/>
        <w:rPr>
          <w:rFonts w:cs="Arial"/>
        </w:rPr>
      </w:pPr>
      <w:r w:rsidRPr="003C3FAE">
        <w:rPr>
          <w:rFonts w:cs="Arial"/>
        </w:rPr>
        <w:t xml:space="preserve">Kolme aastase perioodi lõppemise järgselt, </w:t>
      </w:r>
      <w:r w:rsidR="009C7360" w:rsidRPr="003C3FAE">
        <w:rPr>
          <w:rFonts w:cs="Arial"/>
        </w:rPr>
        <w:t>on</w:t>
      </w:r>
      <w:r w:rsidRPr="003C3FAE">
        <w:rPr>
          <w:rFonts w:cs="Arial"/>
        </w:rPr>
        <w:t xml:space="preserve"> kahe (2) aasta jooksul võimalik esitada liitumistaotlus samasse punkti alalise elektripaigaldise ühendamiseks</w:t>
      </w:r>
      <w:r w:rsidR="009F52F7" w:rsidRPr="003C3FAE">
        <w:rPr>
          <w:rFonts w:cs="Arial"/>
        </w:rPr>
        <w:t xml:space="preserve"> või avaldus sama liitumispunkti kasutamiseks </w:t>
      </w:r>
      <w:r w:rsidR="006F571C" w:rsidRPr="003C3FAE">
        <w:rPr>
          <w:rFonts w:cs="Arial"/>
        </w:rPr>
        <w:t>uue prototüüpse seadme jaoks</w:t>
      </w:r>
      <w:r w:rsidRPr="003C3FAE">
        <w:rPr>
          <w:rFonts w:cs="Arial"/>
        </w:rPr>
        <w:t>. Juhul, kui kahe (2) aasta jooksul ei esitata nõuetekohast liitumistaotlust</w:t>
      </w:r>
      <w:r w:rsidR="006F571C" w:rsidRPr="003C3FAE">
        <w:rPr>
          <w:rFonts w:cs="Arial"/>
        </w:rPr>
        <w:t xml:space="preserve"> või avaldust liitumispunkti kasutamiseks</w:t>
      </w:r>
      <w:r w:rsidRPr="003C3FAE">
        <w:rPr>
          <w:rFonts w:cs="Arial"/>
        </w:rPr>
        <w:t>, lõppeb liitumispunkti kasutamise õigus ning kliendil katkeb võrguteenuse saamine antud liitumispunktist.</w:t>
      </w:r>
    </w:p>
    <w:p w14:paraId="36A7E5C6" w14:textId="59D20F50" w:rsidR="006B09F9" w:rsidRPr="003C3FAE" w:rsidRDefault="005E44B7" w:rsidP="00AA7DBC">
      <w:pPr>
        <w:pStyle w:val="ListParagraph"/>
        <w:numPr>
          <w:ilvl w:val="2"/>
          <w:numId w:val="38"/>
        </w:numPr>
        <w:ind w:left="993" w:hanging="993"/>
        <w:rPr>
          <w:rFonts w:cs="Arial"/>
        </w:rPr>
      </w:pPr>
      <w:r w:rsidRPr="003C3FAE">
        <w:rPr>
          <w:rFonts w:cs="Arial"/>
        </w:rPr>
        <w:t xml:space="preserve">Pärast </w:t>
      </w:r>
      <w:r w:rsidR="00C8600C" w:rsidRPr="003C3FAE">
        <w:rPr>
          <w:rFonts w:cs="Arial"/>
        </w:rPr>
        <w:t>prototüüpse seadme kasutamis</w:t>
      </w:r>
      <w:r w:rsidR="00004518" w:rsidRPr="003C3FAE">
        <w:rPr>
          <w:rFonts w:cs="Arial"/>
        </w:rPr>
        <w:t xml:space="preserve">e perioodi, mis on toodud </w:t>
      </w:r>
      <w:r w:rsidR="00004518" w:rsidRPr="00F075A6">
        <w:rPr>
          <w:rFonts w:cs="Arial"/>
        </w:rPr>
        <w:t xml:space="preserve">punktis </w:t>
      </w:r>
      <w:r w:rsidR="00530173" w:rsidRPr="00F075A6">
        <w:rPr>
          <w:rFonts w:cs="Arial"/>
        </w:rPr>
        <w:t>7</w:t>
      </w:r>
      <w:r w:rsidR="00004518" w:rsidRPr="00F075A6">
        <w:rPr>
          <w:rFonts w:cs="Arial"/>
        </w:rPr>
        <w:t>.1.</w:t>
      </w:r>
      <w:r w:rsidR="00206E63" w:rsidRPr="00F075A6">
        <w:rPr>
          <w:rFonts w:cs="Arial"/>
        </w:rPr>
        <w:t>5</w:t>
      </w:r>
      <w:r w:rsidR="00206E63" w:rsidRPr="003C3FAE">
        <w:rPr>
          <w:rFonts w:cs="Arial"/>
        </w:rPr>
        <w:t xml:space="preserve"> </w:t>
      </w:r>
      <w:r w:rsidR="00004518" w:rsidRPr="003C3FAE">
        <w:rPr>
          <w:rFonts w:cs="Arial"/>
        </w:rPr>
        <w:t>on kliendil võimalus esitada järgneva kahe (2) aasta jooksul</w:t>
      </w:r>
      <w:r w:rsidR="00C8600C" w:rsidRPr="003C3FAE">
        <w:rPr>
          <w:rFonts w:cs="Arial"/>
        </w:rPr>
        <w:t xml:space="preserve"> </w:t>
      </w:r>
      <w:r w:rsidRPr="003C3FAE">
        <w:rPr>
          <w:rFonts w:cs="Arial"/>
        </w:rPr>
        <w:t>taotlus</w:t>
      </w:r>
      <w:r w:rsidR="00C8600C" w:rsidRPr="003C3FAE">
        <w:rPr>
          <w:rFonts w:cs="Arial"/>
        </w:rPr>
        <w:t xml:space="preserve"> samasse liitumispunkti</w:t>
      </w:r>
      <w:r w:rsidR="00004518" w:rsidRPr="003C3FAE">
        <w:rPr>
          <w:rFonts w:cs="Arial"/>
        </w:rPr>
        <w:t xml:space="preserve"> uue prototüüpse seadme</w:t>
      </w:r>
      <w:r w:rsidR="00366029">
        <w:rPr>
          <w:rFonts w:cs="Arial"/>
        </w:rPr>
        <w:t xml:space="preserve"> </w:t>
      </w:r>
      <w:r w:rsidR="00004518" w:rsidRPr="003C3FAE">
        <w:rPr>
          <w:rFonts w:cs="Arial"/>
        </w:rPr>
        <w:t>elektripaigaldise põhivõrguga ühendamiseks.</w:t>
      </w:r>
    </w:p>
    <w:p w14:paraId="6226B412" w14:textId="2F25F30F" w:rsidR="006B09F9" w:rsidRPr="003C3FAE" w:rsidRDefault="006B09F9" w:rsidP="00AA7DBC">
      <w:pPr>
        <w:pStyle w:val="ListParagraph"/>
        <w:numPr>
          <w:ilvl w:val="2"/>
          <w:numId w:val="38"/>
        </w:numPr>
        <w:ind w:left="993" w:hanging="993"/>
        <w:rPr>
          <w:rFonts w:cs="Arial"/>
        </w:rPr>
      </w:pPr>
      <w:r w:rsidRPr="003C3FAE">
        <w:rPr>
          <w:rFonts w:cs="Arial"/>
        </w:rPr>
        <w:t>Juhul kui Klient soovib kasutada olemasolevat liitumispunkti prototüüpse seadme ühendamiseks, ei tohi prototüüpne seade toota ega tarbida rohkem kui kehtivas liitumis- ja/või võrgulepingus sätestatud.</w:t>
      </w:r>
    </w:p>
    <w:p w14:paraId="01D6F9E6" w14:textId="765A8CDF" w:rsidR="006F731E" w:rsidRPr="003C3FAE" w:rsidRDefault="006B09F9" w:rsidP="00AA7DBC">
      <w:pPr>
        <w:pStyle w:val="ListParagraph"/>
        <w:numPr>
          <w:ilvl w:val="2"/>
          <w:numId w:val="38"/>
        </w:numPr>
        <w:ind w:left="993" w:hanging="993"/>
        <w:rPr>
          <w:rFonts w:cs="Arial"/>
        </w:rPr>
      </w:pPr>
      <w:r w:rsidRPr="003C3FAE">
        <w:rPr>
          <w:rFonts w:cs="Arial"/>
        </w:rPr>
        <w:t>Liitumispunkti on lubatud ühendada pr</w:t>
      </w:r>
      <w:r w:rsidR="00016525">
        <w:rPr>
          <w:rFonts w:cs="Arial"/>
        </w:rPr>
        <w:t xml:space="preserve">ototüüpne seade (seadmed) kuni </w:t>
      </w:r>
      <w:r w:rsidRPr="003C3FAE">
        <w:rPr>
          <w:rFonts w:cs="Arial"/>
        </w:rPr>
        <w:t xml:space="preserve">kolmeks (3) aastaks ning samasse liitumispunkti ei tohi olla ühendatud teisi tootmisüksusi, </w:t>
      </w:r>
      <w:r w:rsidR="008E1F65" w:rsidRPr="003C3FAE">
        <w:rPr>
          <w:rFonts w:cs="Arial"/>
        </w:rPr>
        <w:t>tootmis</w:t>
      </w:r>
      <w:r w:rsidR="008E1F65">
        <w:rPr>
          <w:rFonts w:cs="Arial"/>
        </w:rPr>
        <w:t xml:space="preserve">mooduleid </w:t>
      </w:r>
      <w:r w:rsidR="00CE1B8B">
        <w:rPr>
          <w:rFonts w:cs="Arial"/>
        </w:rPr>
        <w:t>ja täiendavaid tarbijaid.</w:t>
      </w:r>
    </w:p>
    <w:p w14:paraId="3D62E50D" w14:textId="2175D3DB" w:rsidR="00D15D22" w:rsidRPr="003C3FAE" w:rsidRDefault="006B09F9" w:rsidP="00AA7DBC">
      <w:pPr>
        <w:pStyle w:val="ListParagraph"/>
        <w:numPr>
          <w:ilvl w:val="2"/>
          <w:numId w:val="38"/>
        </w:numPr>
        <w:ind w:left="993" w:hanging="993"/>
        <w:rPr>
          <w:rFonts w:cs="Arial"/>
        </w:rPr>
      </w:pPr>
      <w:r w:rsidRPr="003C3FAE">
        <w:rPr>
          <w:rFonts w:cs="Arial"/>
        </w:rPr>
        <w:t>Kõik põhivõrguga ühendamise, kooskõlastamise ja katsetamisega seotud suhtlus ja andmevahetused</w:t>
      </w:r>
      <w:r w:rsidR="00366029">
        <w:rPr>
          <w:rFonts w:cs="Arial"/>
        </w:rPr>
        <w:t xml:space="preserve"> </w:t>
      </w:r>
      <w:r w:rsidR="00A82A68" w:rsidRPr="003C3FAE">
        <w:rPr>
          <w:rFonts w:cs="Arial"/>
        </w:rPr>
        <w:t>toimu</w:t>
      </w:r>
      <w:r w:rsidR="00A82A68">
        <w:rPr>
          <w:rFonts w:cs="Arial"/>
        </w:rPr>
        <w:t>vad</w:t>
      </w:r>
      <w:r w:rsidR="00A82A68" w:rsidRPr="003C3FAE">
        <w:rPr>
          <w:rFonts w:cs="Arial"/>
        </w:rPr>
        <w:t xml:space="preserve"> </w:t>
      </w:r>
      <w:r w:rsidRPr="003C3FAE">
        <w:rPr>
          <w:rFonts w:cs="Arial"/>
        </w:rPr>
        <w:t>põhivõrguettevõtjaga e-kirja teel.</w:t>
      </w:r>
    </w:p>
    <w:p w14:paraId="10D0FD78" w14:textId="5A493351" w:rsidR="006B0927" w:rsidRPr="003C3FAE" w:rsidRDefault="007D4FA2" w:rsidP="00AA7DBC">
      <w:pPr>
        <w:pStyle w:val="ListParagraph"/>
        <w:numPr>
          <w:ilvl w:val="2"/>
          <w:numId w:val="38"/>
        </w:numPr>
        <w:ind w:left="993" w:hanging="993"/>
        <w:rPr>
          <w:rFonts w:cs="Arial"/>
        </w:rPr>
      </w:pPr>
      <w:bookmarkStart w:id="1406" w:name="_Toc492467977"/>
      <w:bookmarkStart w:id="1407" w:name="_Toc492468916"/>
      <w:bookmarkStart w:id="1408" w:name="_Toc492472600"/>
      <w:bookmarkStart w:id="1409" w:name="_Toc492472756"/>
      <w:bookmarkStart w:id="1410" w:name="_Toc492473671"/>
      <w:r w:rsidRPr="003C3FAE">
        <w:rPr>
          <w:rFonts w:cs="Arial"/>
        </w:rPr>
        <w:t>Kliendi poolt tuleb tasuda kõik prototüüpse seadme elektrivõrguga ühendamisest tingitud põhjendatud kulud.</w:t>
      </w:r>
      <w:bookmarkStart w:id="1411" w:name="_Toc496090142"/>
      <w:bookmarkStart w:id="1412" w:name="_Toc496102121"/>
    </w:p>
    <w:p w14:paraId="15F9E85C" w14:textId="1DE529C8" w:rsidR="00D15D22" w:rsidRPr="00B23723" w:rsidRDefault="00D15D22" w:rsidP="00AA7DBC">
      <w:pPr>
        <w:pStyle w:val="Heading2"/>
        <w:numPr>
          <w:ilvl w:val="1"/>
          <w:numId w:val="38"/>
        </w:numPr>
        <w:spacing w:before="120"/>
        <w:ind w:left="993" w:hanging="993"/>
        <w:rPr>
          <w:sz w:val="24"/>
          <w:szCs w:val="24"/>
        </w:rPr>
      </w:pPr>
      <w:bookmarkStart w:id="1413" w:name="_Toc531009311"/>
      <w:bookmarkStart w:id="1414" w:name="_Toc531011483"/>
      <w:bookmarkStart w:id="1415" w:name="_Toc531070821"/>
      <w:bookmarkStart w:id="1416" w:name="_Toc532808549"/>
      <w:r w:rsidRPr="00B23723">
        <w:t>Ühendamise tehnilised põhimõtted</w:t>
      </w:r>
      <w:bookmarkEnd w:id="1406"/>
      <w:bookmarkEnd w:id="1407"/>
      <w:bookmarkEnd w:id="1408"/>
      <w:bookmarkEnd w:id="1409"/>
      <w:bookmarkEnd w:id="1410"/>
      <w:bookmarkEnd w:id="1411"/>
      <w:bookmarkEnd w:id="1412"/>
      <w:bookmarkEnd w:id="1413"/>
      <w:bookmarkEnd w:id="1414"/>
      <w:bookmarkEnd w:id="1415"/>
      <w:bookmarkEnd w:id="1416"/>
    </w:p>
    <w:p w14:paraId="4DBA345D" w14:textId="4F336FB6" w:rsidR="00C348EC" w:rsidRPr="003C3FAE" w:rsidRDefault="00785DB6" w:rsidP="00AA7DBC">
      <w:pPr>
        <w:pStyle w:val="ListParagraph"/>
        <w:numPr>
          <w:ilvl w:val="2"/>
          <w:numId w:val="38"/>
        </w:numPr>
        <w:ind w:left="993" w:hanging="993"/>
        <w:rPr>
          <w:rFonts w:cs="Arial"/>
        </w:rPr>
      </w:pPr>
      <w:r w:rsidRPr="003C3FAE">
        <w:rPr>
          <w:rFonts w:cs="Arial"/>
        </w:rPr>
        <w:t>Elektrivõrgu sõlme ü</w:t>
      </w:r>
      <w:r w:rsidR="00C348EC" w:rsidRPr="003C3FAE">
        <w:rPr>
          <w:rFonts w:cs="Arial"/>
        </w:rPr>
        <w:t xml:space="preserve">hendatavate prototüüpsete seadmete summaarne nimivõimsus peab jääma alla 0,2% </w:t>
      </w:r>
      <w:r w:rsidRPr="003C3FAE">
        <w:rPr>
          <w:rFonts w:cs="Arial"/>
        </w:rPr>
        <w:t>antud sõlme</w:t>
      </w:r>
      <w:r w:rsidR="00C348EC" w:rsidRPr="003C3FAE">
        <w:rPr>
          <w:rFonts w:cs="Arial"/>
        </w:rPr>
        <w:t xml:space="preserve"> lühisvõimsuses</w:t>
      </w:r>
      <w:r w:rsidR="005F0F04" w:rsidRPr="003C3FAE">
        <w:rPr>
          <w:rFonts w:cs="Arial"/>
        </w:rPr>
        <w:t>t, arvutatuna süsteemi tavatalitluse korral</w:t>
      </w:r>
      <w:r w:rsidR="00C348EC" w:rsidRPr="003C3FAE">
        <w:rPr>
          <w:rFonts w:cs="Arial"/>
        </w:rPr>
        <w:t>.</w:t>
      </w:r>
    </w:p>
    <w:p w14:paraId="4CA32BD6" w14:textId="0DECDC09" w:rsidR="00D15D22" w:rsidRPr="003C3FAE" w:rsidRDefault="00D15D22" w:rsidP="00AA7DBC">
      <w:pPr>
        <w:pStyle w:val="ListParagraph"/>
        <w:numPr>
          <w:ilvl w:val="2"/>
          <w:numId w:val="38"/>
        </w:numPr>
        <w:ind w:left="993" w:hanging="993"/>
        <w:rPr>
          <w:rFonts w:cs="Arial"/>
        </w:rPr>
      </w:pPr>
      <w:r w:rsidRPr="003C3FAE">
        <w:rPr>
          <w:rFonts w:cs="Arial"/>
        </w:rPr>
        <w:lastRenderedPageBreak/>
        <w:t xml:space="preserve">Juhul, kui liitumispunktis on näha kliendi poolt tulevaid häiringuid, mille puhul ei ole tagatud </w:t>
      </w:r>
      <w:r w:rsidR="00813FBD">
        <w:rPr>
          <w:rFonts w:cs="Arial"/>
        </w:rPr>
        <w:t>juhendis „</w:t>
      </w:r>
      <w:r w:rsidR="00813FBD" w:rsidRPr="00B356E3">
        <w:rPr>
          <w:rFonts w:cs="Arial"/>
        </w:rPr>
        <w:t>Kliendi elektripaigaldise tehnilised nõuded</w:t>
      </w:r>
      <w:r w:rsidR="00813FBD">
        <w:rPr>
          <w:rFonts w:cs="Arial"/>
        </w:rPr>
        <w:t>“</w:t>
      </w:r>
      <w:r w:rsidRPr="003C3FAE">
        <w:rPr>
          <w:rFonts w:cs="Arial"/>
        </w:rPr>
        <w:t xml:space="preserve"> toodud elektrikvaliteedi piirnormid (planeerimisväärtused) või elektrivõrku ühendatud teiste tarbijate tõrgeteta elektrienergiaga varustamine, lülitatakse kliendi elektripaigaldis põhivõrgust välja.</w:t>
      </w:r>
    </w:p>
    <w:p w14:paraId="2AD57CCC" w14:textId="628687E3" w:rsidR="00D15D22" w:rsidRPr="003C3FAE" w:rsidRDefault="00D15D22" w:rsidP="00AA7DBC">
      <w:pPr>
        <w:pStyle w:val="ListParagraph"/>
        <w:numPr>
          <w:ilvl w:val="2"/>
          <w:numId w:val="38"/>
        </w:numPr>
        <w:ind w:left="993" w:hanging="993"/>
        <w:rPr>
          <w:rFonts w:cs="Arial"/>
        </w:rPr>
      </w:pPr>
      <w:r w:rsidRPr="003C3FAE">
        <w:rPr>
          <w:rFonts w:cs="Arial"/>
        </w:rPr>
        <w:t>Pärast häiringute ilmnemist peab klient edastama detailse aruande häiringute põhjustest.</w:t>
      </w:r>
    </w:p>
    <w:p w14:paraId="5B215F98" w14:textId="6CD598F9" w:rsidR="00D15D22" w:rsidRPr="003C3FAE" w:rsidRDefault="00D15D22" w:rsidP="00AA7DBC">
      <w:pPr>
        <w:pStyle w:val="ListParagraph"/>
        <w:numPr>
          <w:ilvl w:val="2"/>
          <w:numId w:val="38"/>
        </w:numPr>
        <w:ind w:left="993" w:hanging="993"/>
        <w:rPr>
          <w:rFonts w:cs="Arial"/>
        </w:rPr>
      </w:pPr>
      <w:r w:rsidRPr="003C3FAE">
        <w:rPr>
          <w:rFonts w:cs="Arial"/>
        </w:rPr>
        <w:t>Kliendi elektripaigaldist ei lülitata enne põhivõrku tagasi, kui klient on esitanud detailse plaani koos selgitavate tegevustega häiringute kõrvaldamiseks. Elektripaigaldis pingestatakse põhivõrguga pärast seda, kui põhivõrguettevõtjaga on kooskõlastanud häiringute kõrvaldamise plaani ja vast</w:t>
      </w:r>
      <w:r w:rsidR="00016525">
        <w:rPr>
          <w:rFonts w:cs="Arial"/>
        </w:rPr>
        <w:t>avad</w:t>
      </w:r>
      <w:r w:rsidR="00366029">
        <w:rPr>
          <w:rFonts w:cs="Arial"/>
        </w:rPr>
        <w:t xml:space="preserve"> </w:t>
      </w:r>
      <w:r w:rsidR="00016525">
        <w:rPr>
          <w:rFonts w:cs="Arial"/>
        </w:rPr>
        <w:t>häiringud on kõrvaldatud.</w:t>
      </w:r>
    </w:p>
    <w:p w14:paraId="608E6966" w14:textId="131A7FEA" w:rsidR="00CC7280" w:rsidRPr="003C3FAE" w:rsidRDefault="00D15D22" w:rsidP="00AA7DBC">
      <w:pPr>
        <w:pStyle w:val="ListParagraph"/>
        <w:numPr>
          <w:ilvl w:val="2"/>
          <w:numId w:val="38"/>
        </w:numPr>
        <w:ind w:left="993" w:hanging="993"/>
        <w:rPr>
          <w:rFonts w:cs="Arial"/>
        </w:rPr>
      </w:pPr>
      <w:r w:rsidRPr="003C3FAE">
        <w:rPr>
          <w:rFonts w:cs="Arial"/>
        </w:rPr>
        <w:t xml:space="preserve">Häiringute ilmnemise ja prototüüpse seadme põhivõrgust väljalülitumise korral ei peatu </w:t>
      </w:r>
      <w:r w:rsidRPr="00F075A6">
        <w:rPr>
          <w:rFonts w:cs="Arial"/>
        </w:rPr>
        <w:t xml:space="preserve">punktile </w:t>
      </w:r>
      <w:r w:rsidR="00530173" w:rsidRPr="00F075A6">
        <w:rPr>
          <w:rFonts w:cs="Arial"/>
        </w:rPr>
        <w:t>7</w:t>
      </w:r>
      <w:r w:rsidRPr="00F075A6">
        <w:rPr>
          <w:rFonts w:cs="Arial"/>
        </w:rPr>
        <w:t xml:space="preserve">.1.5 ja </w:t>
      </w:r>
      <w:r w:rsidR="00530173" w:rsidRPr="00F075A6">
        <w:rPr>
          <w:rFonts w:cs="Arial"/>
        </w:rPr>
        <w:t>7</w:t>
      </w:r>
      <w:r w:rsidRPr="00F075A6">
        <w:rPr>
          <w:rFonts w:cs="Arial"/>
        </w:rPr>
        <w:t>.1.6</w:t>
      </w:r>
      <w:r w:rsidRPr="003C3FAE">
        <w:rPr>
          <w:rFonts w:cs="Arial"/>
        </w:rPr>
        <w:t xml:space="preserve"> nimetatud kolme (3) aastane prototüüpse seadme ühendamise lepingus toodud periood.</w:t>
      </w:r>
    </w:p>
    <w:p w14:paraId="54F19972" w14:textId="4325E724" w:rsidR="00D15D22" w:rsidRPr="00B23723" w:rsidRDefault="00D15D22" w:rsidP="00AA7DBC">
      <w:pPr>
        <w:pStyle w:val="Heading2"/>
        <w:numPr>
          <w:ilvl w:val="1"/>
          <w:numId w:val="38"/>
        </w:numPr>
        <w:spacing w:before="120"/>
        <w:ind w:left="993" w:hanging="993"/>
        <w:rPr>
          <w:bCs w:val="0"/>
          <w:sz w:val="24"/>
          <w:szCs w:val="24"/>
        </w:rPr>
      </w:pPr>
      <w:bookmarkStart w:id="1417" w:name="_Toc492467978"/>
      <w:bookmarkStart w:id="1418" w:name="_Toc492468917"/>
      <w:bookmarkStart w:id="1419" w:name="_Toc492472601"/>
      <w:bookmarkStart w:id="1420" w:name="_Toc492472757"/>
      <w:bookmarkStart w:id="1421" w:name="_Toc492473672"/>
      <w:bookmarkStart w:id="1422" w:name="_Toc496090143"/>
      <w:bookmarkStart w:id="1423" w:name="_Toc496102122"/>
      <w:bookmarkStart w:id="1424" w:name="_Toc531009312"/>
      <w:bookmarkStart w:id="1425" w:name="_Toc531011484"/>
      <w:bookmarkStart w:id="1426" w:name="_Toc531070822"/>
      <w:bookmarkStart w:id="1427" w:name="_Toc532808550"/>
      <w:r w:rsidRPr="00B23723">
        <w:t>Prototüüpse seadme ühendamiseprotsessi lühikirjeldus</w:t>
      </w:r>
      <w:bookmarkEnd w:id="1417"/>
      <w:bookmarkEnd w:id="1418"/>
      <w:bookmarkEnd w:id="1419"/>
      <w:bookmarkEnd w:id="1420"/>
      <w:bookmarkEnd w:id="1421"/>
      <w:bookmarkEnd w:id="1422"/>
      <w:bookmarkEnd w:id="1423"/>
      <w:bookmarkEnd w:id="1424"/>
      <w:bookmarkEnd w:id="1425"/>
      <w:bookmarkEnd w:id="1426"/>
      <w:bookmarkEnd w:id="1427"/>
    </w:p>
    <w:p w14:paraId="1FC58461" w14:textId="3F445D86" w:rsidR="00D15D22" w:rsidRPr="006A6624" w:rsidRDefault="00CE1B8B" w:rsidP="00AA7DBC">
      <w:pPr>
        <w:pStyle w:val="ListParagraph"/>
        <w:numPr>
          <w:ilvl w:val="2"/>
          <w:numId w:val="38"/>
        </w:numPr>
        <w:ind w:left="993" w:hanging="993"/>
        <w:rPr>
          <w:rFonts w:cs="Arial"/>
        </w:rPr>
      </w:pPr>
      <w:r>
        <w:rPr>
          <w:rFonts w:cs="Arial"/>
        </w:rPr>
        <w:t>P</w:t>
      </w:r>
      <w:r w:rsidR="00D15D22" w:rsidRPr="003C3FAE">
        <w:rPr>
          <w:rFonts w:cs="Arial"/>
        </w:rPr>
        <w:t>rototüüpse</w:t>
      </w:r>
      <w:r w:rsidR="002C07AF" w:rsidRPr="003C3FAE">
        <w:rPr>
          <w:rFonts w:cs="Arial"/>
        </w:rPr>
        <w:t>t</w:t>
      </w:r>
      <w:r w:rsidR="00D15D22" w:rsidRPr="003C3FAE">
        <w:rPr>
          <w:rFonts w:cs="Arial"/>
        </w:rPr>
        <w:t xml:space="preserve"> seade</w:t>
      </w:r>
      <w:r w:rsidR="002C07AF" w:rsidRPr="003C3FAE">
        <w:rPr>
          <w:rFonts w:cs="Arial"/>
        </w:rPr>
        <w:t>t</w:t>
      </w:r>
      <w:r w:rsidR="00D15D22" w:rsidRPr="003C3FAE">
        <w:rPr>
          <w:rFonts w:cs="Arial"/>
        </w:rPr>
        <w:t xml:space="preserve"> </w:t>
      </w:r>
      <w:r w:rsidR="008145A7" w:rsidRPr="003C3FAE">
        <w:rPr>
          <w:rFonts w:cs="Arial"/>
        </w:rPr>
        <w:t>elektrivõrguga ühendada sooviv isik</w:t>
      </w:r>
      <w:r w:rsidR="00D15D22" w:rsidRPr="003C3FAE">
        <w:rPr>
          <w:rFonts w:cs="Arial"/>
        </w:rPr>
        <w:t xml:space="preserve"> esitab põhivõrguettevõtjale taotluse vastavalt </w:t>
      </w:r>
      <w:r w:rsidR="00D15D22" w:rsidRPr="00F075A6">
        <w:rPr>
          <w:rFonts w:cs="Arial"/>
        </w:rPr>
        <w:t>lisa 1</w:t>
      </w:r>
      <w:r w:rsidR="00F075A6" w:rsidRPr="00F075A6">
        <w:rPr>
          <w:rFonts w:cs="Arial"/>
        </w:rPr>
        <w:t xml:space="preserve"> punktis</w:t>
      </w:r>
      <w:r w:rsidR="00D15D22" w:rsidRPr="003C3FAE">
        <w:rPr>
          <w:rFonts w:cs="Arial"/>
        </w:rPr>
        <w:t xml:space="preserve"> </w:t>
      </w:r>
      <w:r w:rsidR="00F075A6">
        <w:rPr>
          <w:rFonts w:cs="Arial"/>
        </w:rPr>
        <w:t xml:space="preserve">1.5 </w:t>
      </w:r>
      <w:r w:rsidR="00D15D22" w:rsidRPr="003C3FAE">
        <w:rPr>
          <w:rFonts w:cs="Arial"/>
        </w:rPr>
        <w:t>toodud vormile „Taotlus pro</w:t>
      </w:r>
      <w:r>
        <w:rPr>
          <w:rFonts w:cs="Arial"/>
        </w:rPr>
        <w:t>totüüpse seadme ühendamiseks“.</w:t>
      </w:r>
      <w:r w:rsidR="006A6624">
        <w:rPr>
          <w:rFonts w:cs="Arial"/>
        </w:rPr>
        <w:t xml:space="preserve"> </w:t>
      </w:r>
      <w:r w:rsidR="00D15D22" w:rsidRPr="006A6624">
        <w:rPr>
          <w:rFonts w:cs="Arial"/>
        </w:rPr>
        <w:t>Taotlusega koos peab olema esitatud:</w:t>
      </w:r>
    </w:p>
    <w:p w14:paraId="414C7955" w14:textId="6E85F85E" w:rsidR="00575E2D" w:rsidRPr="00F075A6" w:rsidRDefault="008E1F65" w:rsidP="00AA7DBC">
      <w:pPr>
        <w:pStyle w:val="ListParagraph"/>
        <w:numPr>
          <w:ilvl w:val="3"/>
          <w:numId w:val="38"/>
        </w:numPr>
        <w:ind w:left="993" w:hanging="993"/>
        <w:rPr>
          <w:rFonts w:cs="Arial"/>
        </w:rPr>
      </w:pPr>
      <w:r>
        <w:rPr>
          <w:rFonts w:cs="Arial"/>
        </w:rPr>
        <w:t>t</w:t>
      </w:r>
      <w:r w:rsidRPr="00C24364">
        <w:rPr>
          <w:rFonts w:cs="Arial"/>
        </w:rPr>
        <w:t>ootmis</w:t>
      </w:r>
      <w:r>
        <w:rPr>
          <w:rFonts w:cs="Arial"/>
        </w:rPr>
        <w:t>mooduli</w:t>
      </w:r>
      <w:r w:rsidRPr="00C24364">
        <w:rPr>
          <w:rFonts w:cs="Arial"/>
        </w:rPr>
        <w:t xml:space="preserve"> </w:t>
      </w:r>
      <w:r w:rsidR="00D15D22" w:rsidRPr="00C24364">
        <w:rPr>
          <w:rFonts w:cs="Arial"/>
        </w:rPr>
        <w:t xml:space="preserve">põhiandmed (tehnilised) andmed vastavalt </w:t>
      </w:r>
      <w:r w:rsidR="00D15D22" w:rsidRPr="00F075A6">
        <w:rPr>
          <w:rFonts w:cs="Arial"/>
        </w:rPr>
        <w:t>liitumistingimuste lisa</w:t>
      </w:r>
      <w:r w:rsidR="00F075A6" w:rsidRPr="00F075A6">
        <w:rPr>
          <w:rFonts w:cs="Arial"/>
        </w:rPr>
        <w:t xml:space="preserve"> 1 punkti</w:t>
      </w:r>
      <w:r w:rsidR="00D15D22" w:rsidRPr="00F075A6">
        <w:rPr>
          <w:rFonts w:cs="Arial"/>
        </w:rPr>
        <w:t xml:space="preserve">s </w:t>
      </w:r>
      <w:r w:rsidR="00F075A6" w:rsidRPr="00F075A6">
        <w:rPr>
          <w:rFonts w:cs="Arial"/>
        </w:rPr>
        <w:t xml:space="preserve">1.1.2.1 </w:t>
      </w:r>
      <w:r w:rsidR="00D15D22" w:rsidRPr="00F075A6">
        <w:rPr>
          <w:rFonts w:cs="Arial"/>
        </w:rPr>
        <w:t>toodud vormile;</w:t>
      </w:r>
    </w:p>
    <w:p w14:paraId="2DD78008" w14:textId="7AD6A801" w:rsidR="00575E2D" w:rsidRPr="00C24364" w:rsidRDefault="005E4E9E" w:rsidP="00AA7DBC">
      <w:pPr>
        <w:pStyle w:val="ListParagraph"/>
        <w:numPr>
          <w:ilvl w:val="3"/>
          <w:numId w:val="38"/>
        </w:numPr>
        <w:ind w:left="993" w:hanging="993"/>
        <w:rPr>
          <w:rFonts w:cs="Arial"/>
        </w:rPr>
      </w:pPr>
      <w:r>
        <w:rPr>
          <w:rFonts w:cs="Arial"/>
        </w:rPr>
        <w:t>e</w:t>
      </w:r>
      <w:r w:rsidR="00D15D22" w:rsidRPr="00C24364">
        <w:rPr>
          <w:rFonts w:cs="Arial"/>
        </w:rPr>
        <w:t>lektripaigaldiste põhimõ</w:t>
      </w:r>
      <w:r w:rsidR="00CE1B8B" w:rsidRPr="00C24364">
        <w:rPr>
          <w:rFonts w:cs="Arial"/>
        </w:rPr>
        <w:t>tteskeem kuni liitumispunktini;</w:t>
      </w:r>
    </w:p>
    <w:p w14:paraId="3F5777B1" w14:textId="5A93231F" w:rsidR="00575E2D" w:rsidRPr="00C24364" w:rsidRDefault="00D15D22" w:rsidP="00AA7DBC">
      <w:pPr>
        <w:pStyle w:val="ListParagraph"/>
        <w:numPr>
          <w:ilvl w:val="3"/>
          <w:numId w:val="38"/>
        </w:numPr>
        <w:ind w:left="993" w:hanging="993"/>
        <w:rPr>
          <w:rFonts w:cs="Arial"/>
        </w:rPr>
      </w:pPr>
      <w:r w:rsidRPr="00C24364">
        <w:rPr>
          <w:rFonts w:cs="Arial"/>
        </w:rPr>
        <w:t>PQ diagramm tootmisüksuse kohta ja liitumispunktini eraldi</w:t>
      </w:r>
      <w:r w:rsidR="00753DD1">
        <w:rPr>
          <w:rFonts w:cs="Arial"/>
        </w:rPr>
        <w:t>.</w:t>
      </w:r>
    </w:p>
    <w:p w14:paraId="2BF5ED70" w14:textId="00E8E188" w:rsidR="007B3C29" w:rsidRPr="003C3FAE" w:rsidRDefault="00D15D22" w:rsidP="00AA7DBC">
      <w:pPr>
        <w:pStyle w:val="ListParagraph"/>
        <w:numPr>
          <w:ilvl w:val="2"/>
          <w:numId w:val="38"/>
        </w:numPr>
        <w:ind w:left="993" w:hanging="993"/>
        <w:rPr>
          <w:rFonts w:cs="Arial"/>
        </w:rPr>
      </w:pPr>
      <w:r w:rsidRPr="003C3FAE">
        <w:rPr>
          <w:rFonts w:cs="Arial"/>
        </w:rPr>
        <w:t xml:space="preserve">Juhul, kui esialgse info kohaselt vastavalt </w:t>
      </w:r>
      <w:r w:rsidRPr="00F075A6">
        <w:rPr>
          <w:rFonts w:cs="Arial"/>
        </w:rPr>
        <w:t xml:space="preserve">punktis </w:t>
      </w:r>
      <w:r w:rsidR="00530173" w:rsidRPr="00F075A6">
        <w:rPr>
          <w:rFonts w:cs="Arial"/>
        </w:rPr>
        <w:t>7</w:t>
      </w:r>
      <w:r w:rsidRPr="00F075A6">
        <w:rPr>
          <w:rFonts w:cs="Arial"/>
        </w:rPr>
        <w:t>.</w:t>
      </w:r>
      <w:r w:rsidR="00753DD1" w:rsidRPr="00F075A6">
        <w:rPr>
          <w:rFonts w:cs="Arial"/>
        </w:rPr>
        <w:t>3</w:t>
      </w:r>
      <w:r w:rsidRPr="00F075A6">
        <w:rPr>
          <w:rFonts w:cs="Arial"/>
        </w:rPr>
        <w:t>.</w:t>
      </w:r>
      <w:r w:rsidR="00DA234F" w:rsidRPr="00F075A6">
        <w:rPr>
          <w:rFonts w:cs="Arial"/>
        </w:rPr>
        <w:t>1</w:t>
      </w:r>
      <w:r w:rsidRPr="003C3FAE">
        <w:rPr>
          <w:rFonts w:cs="Arial"/>
        </w:rPr>
        <w:t xml:space="preserve"> toodule hindab põhivõrguettevõte projekti teostatavaks, väljastatakse kliendile menetlustasu arve vastavalt liitumistingimuste </w:t>
      </w:r>
      <w:r w:rsidR="00530173" w:rsidRPr="00F075A6">
        <w:rPr>
          <w:rFonts w:cs="Arial"/>
        </w:rPr>
        <w:t>punktile 2</w:t>
      </w:r>
      <w:r w:rsidRPr="00F075A6">
        <w:rPr>
          <w:rFonts w:cs="Arial"/>
        </w:rPr>
        <w:t>.3.2.</w:t>
      </w:r>
      <w:r w:rsidR="00F075A6" w:rsidRPr="00F075A6">
        <w:rPr>
          <w:rFonts w:cs="Arial"/>
        </w:rPr>
        <w:t>1</w:t>
      </w:r>
      <w:r w:rsidRPr="00F075A6">
        <w:rPr>
          <w:rFonts w:cs="Arial"/>
        </w:rPr>
        <w:t>.</w:t>
      </w:r>
    </w:p>
    <w:p w14:paraId="4F812A5A" w14:textId="3ED4E1A9" w:rsidR="00E91979" w:rsidRPr="003C3FAE" w:rsidRDefault="00D15D22" w:rsidP="00AA7DBC">
      <w:pPr>
        <w:pStyle w:val="ListParagraph"/>
        <w:numPr>
          <w:ilvl w:val="2"/>
          <w:numId w:val="38"/>
        </w:numPr>
        <w:ind w:left="993" w:hanging="993"/>
        <w:rPr>
          <w:rFonts w:cs="Arial"/>
        </w:rPr>
      </w:pPr>
      <w:r w:rsidRPr="003C3FAE">
        <w:rPr>
          <w:rFonts w:cs="Arial"/>
        </w:rPr>
        <w:t>Pärast menetlustasu laekumist</w:t>
      </w:r>
      <w:r w:rsidR="00BD6193" w:rsidRPr="003C3FAE">
        <w:rPr>
          <w:rFonts w:cs="Arial"/>
        </w:rPr>
        <w:t xml:space="preserve"> </w:t>
      </w:r>
      <w:r w:rsidR="00C82CF7" w:rsidRPr="003C3FAE">
        <w:rPr>
          <w:rFonts w:cs="Arial"/>
        </w:rPr>
        <w:t xml:space="preserve">ja prototüüpse seadme ühendamise taotluse vastuvõtmist põhivõrguettevõtja poolt </w:t>
      </w:r>
      <w:r w:rsidR="00C24E44">
        <w:rPr>
          <w:rFonts w:cs="Arial"/>
        </w:rPr>
        <w:t>koostab</w:t>
      </w:r>
      <w:r w:rsidR="00C24E44" w:rsidRPr="003C3FAE">
        <w:rPr>
          <w:rFonts w:cs="Arial"/>
        </w:rPr>
        <w:t xml:space="preserve"> põhivõrguettevõt</w:t>
      </w:r>
      <w:r w:rsidR="00C24E44">
        <w:rPr>
          <w:rFonts w:cs="Arial"/>
        </w:rPr>
        <w:t>ja</w:t>
      </w:r>
      <w:r w:rsidR="00C24E44" w:rsidRPr="003C3FAE">
        <w:rPr>
          <w:rFonts w:cs="Arial"/>
        </w:rPr>
        <w:t xml:space="preserve"> </w:t>
      </w:r>
      <w:r w:rsidRPr="003C3FAE">
        <w:rPr>
          <w:rFonts w:cs="Arial"/>
        </w:rPr>
        <w:t xml:space="preserve">lepingu pakkumise ja väljastab selle </w:t>
      </w:r>
      <w:r w:rsidR="00C24E44">
        <w:rPr>
          <w:rFonts w:cs="Arial"/>
        </w:rPr>
        <w:t xml:space="preserve">kliendile </w:t>
      </w:r>
      <w:r w:rsidRPr="003C3FAE">
        <w:rPr>
          <w:rFonts w:cs="Arial"/>
        </w:rPr>
        <w:t xml:space="preserve">hiljemalt </w:t>
      </w:r>
      <w:r w:rsidR="00B35B48">
        <w:rPr>
          <w:rFonts w:cs="Arial"/>
        </w:rPr>
        <w:t>üheksakümne (</w:t>
      </w:r>
      <w:r w:rsidRPr="003C3FAE">
        <w:rPr>
          <w:rFonts w:cs="Arial"/>
        </w:rPr>
        <w:t>90</w:t>
      </w:r>
      <w:r w:rsidR="00B35B48">
        <w:rPr>
          <w:rFonts w:cs="Arial"/>
        </w:rPr>
        <w:t>)</w:t>
      </w:r>
      <w:r w:rsidRPr="003C3FAE">
        <w:rPr>
          <w:rFonts w:cs="Arial"/>
        </w:rPr>
        <w:t xml:space="preserve"> päeva jooksul menetlustasu laekumisest arvates. Lepingu </w:t>
      </w:r>
      <w:r w:rsidR="003876B5" w:rsidRPr="003C3FAE">
        <w:rPr>
          <w:rFonts w:cs="Arial"/>
        </w:rPr>
        <w:t>p</w:t>
      </w:r>
      <w:r w:rsidRPr="003C3FAE">
        <w:rPr>
          <w:rFonts w:cs="Arial"/>
        </w:rPr>
        <w:t xml:space="preserve">akkumine kehtib kuni </w:t>
      </w:r>
      <w:r w:rsidR="00B35B48">
        <w:rPr>
          <w:rFonts w:cs="Arial"/>
        </w:rPr>
        <w:t>kuuskümmend (</w:t>
      </w:r>
      <w:r w:rsidRPr="003C3FAE">
        <w:rPr>
          <w:rFonts w:cs="Arial"/>
        </w:rPr>
        <w:t>60</w:t>
      </w:r>
      <w:r w:rsidR="00B35B48">
        <w:rPr>
          <w:rFonts w:cs="Arial"/>
        </w:rPr>
        <w:t>)</w:t>
      </w:r>
      <w:r w:rsidRPr="003C3FAE">
        <w:rPr>
          <w:rFonts w:cs="Arial"/>
        </w:rPr>
        <w:t xml:space="preserve"> päeva.</w:t>
      </w:r>
    </w:p>
    <w:p w14:paraId="2942A8F2" w14:textId="4A3633B5" w:rsidR="00E91979" w:rsidRPr="003C3FAE" w:rsidRDefault="00D15D22" w:rsidP="00AA7DBC">
      <w:pPr>
        <w:pStyle w:val="ListParagraph"/>
        <w:numPr>
          <w:ilvl w:val="2"/>
          <w:numId w:val="38"/>
        </w:numPr>
        <w:ind w:left="993" w:hanging="993"/>
        <w:rPr>
          <w:rFonts w:cs="Arial"/>
        </w:rPr>
      </w:pPr>
      <w:r w:rsidRPr="003C3FAE">
        <w:rPr>
          <w:rFonts w:cs="Arial"/>
        </w:rPr>
        <w:t>Juhul, kui klient on pakkumisega nõus, sõlmitakse kliendiga prototüüpse seadme ühendamise leping.</w:t>
      </w:r>
    </w:p>
    <w:p w14:paraId="7D58151E" w14:textId="567160D1" w:rsidR="00E91979" w:rsidRPr="00F075A6" w:rsidRDefault="00D15D22" w:rsidP="00AA7DBC">
      <w:pPr>
        <w:pStyle w:val="ListParagraph"/>
        <w:numPr>
          <w:ilvl w:val="2"/>
          <w:numId w:val="38"/>
        </w:numPr>
        <w:ind w:left="993" w:hanging="993"/>
        <w:rPr>
          <w:rFonts w:cs="Arial"/>
        </w:rPr>
      </w:pPr>
      <w:r w:rsidRPr="003C3FAE">
        <w:rPr>
          <w:rFonts w:cs="Arial"/>
        </w:rPr>
        <w:t xml:space="preserve">Pärast lepingu allkirjastamist väljastatakse esimese osamakse arve, mis sisaldab ka toimingutasu vastavalt liitumistingimuste </w:t>
      </w:r>
      <w:r w:rsidRPr="00F075A6">
        <w:rPr>
          <w:rFonts w:cs="Arial"/>
        </w:rPr>
        <w:t>punktil</w:t>
      </w:r>
      <w:r w:rsidR="00530173" w:rsidRPr="00F075A6">
        <w:rPr>
          <w:rFonts w:cs="Arial"/>
        </w:rPr>
        <w:t>e 2</w:t>
      </w:r>
      <w:r w:rsidR="00CE1B8B" w:rsidRPr="00F075A6">
        <w:rPr>
          <w:rFonts w:cs="Arial"/>
        </w:rPr>
        <w:t>.3.</w:t>
      </w:r>
      <w:r w:rsidR="00753DD1" w:rsidRPr="00F075A6">
        <w:rPr>
          <w:rFonts w:cs="Arial"/>
        </w:rPr>
        <w:t>4</w:t>
      </w:r>
      <w:r w:rsidR="00CE1B8B" w:rsidRPr="00F075A6">
        <w:rPr>
          <w:rFonts w:cs="Arial"/>
        </w:rPr>
        <w:t>.</w:t>
      </w:r>
      <w:r w:rsidR="00F075A6" w:rsidRPr="00F075A6">
        <w:rPr>
          <w:rFonts w:cs="Arial"/>
        </w:rPr>
        <w:t>1</w:t>
      </w:r>
      <w:r w:rsidR="00CE1B8B" w:rsidRPr="00F075A6">
        <w:rPr>
          <w:rFonts w:cs="Arial"/>
        </w:rPr>
        <w:t>.</w:t>
      </w:r>
    </w:p>
    <w:p w14:paraId="372F0B7F" w14:textId="5EFF2E27" w:rsidR="00E91979" w:rsidRPr="003C3FAE" w:rsidRDefault="00D15D22" w:rsidP="00AA7DBC">
      <w:pPr>
        <w:pStyle w:val="ListParagraph"/>
        <w:numPr>
          <w:ilvl w:val="2"/>
          <w:numId w:val="38"/>
        </w:numPr>
        <w:ind w:left="993" w:hanging="993"/>
        <w:rPr>
          <w:rFonts w:cs="Arial"/>
        </w:rPr>
      </w:pPr>
      <w:r w:rsidRPr="003C3FAE">
        <w:rPr>
          <w:rFonts w:cs="Arial"/>
        </w:rPr>
        <w:t xml:space="preserve">Klient esitab enda elektripaigaldise kohta info põhivõrguettevõtte poolseks kooskõlastamiseks vähemalt </w:t>
      </w:r>
      <w:r w:rsidR="007320C2">
        <w:rPr>
          <w:rFonts w:cs="Arial"/>
        </w:rPr>
        <w:t>kolmkümmend (</w:t>
      </w:r>
      <w:r w:rsidRPr="003C3FAE">
        <w:rPr>
          <w:rFonts w:cs="Arial"/>
        </w:rPr>
        <w:t>30</w:t>
      </w:r>
      <w:r w:rsidR="007320C2">
        <w:rPr>
          <w:rFonts w:cs="Arial"/>
        </w:rPr>
        <w:t>)</w:t>
      </w:r>
      <w:r w:rsidRPr="003C3FAE">
        <w:rPr>
          <w:rFonts w:cs="Arial"/>
        </w:rPr>
        <w:t xml:space="preserve"> päeva enne pingestamistaotluse</w:t>
      </w:r>
      <w:r w:rsidR="00CE1B8B">
        <w:rPr>
          <w:rFonts w:cs="Arial"/>
        </w:rPr>
        <w:t xml:space="preserve"> esitamist, mis peab sisaldama:</w:t>
      </w:r>
    </w:p>
    <w:p w14:paraId="22D8DAAF" w14:textId="69D9B217" w:rsidR="008B408C" w:rsidRPr="00C24364" w:rsidRDefault="00E06F62" w:rsidP="00AA7DBC">
      <w:pPr>
        <w:pStyle w:val="ListParagraph"/>
        <w:numPr>
          <w:ilvl w:val="3"/>
          <w:numId w:val="38"/>
        </w:numPr>
        <w:ind w:left="993" w:hanging="993"/>
        <w:rPr>
          <w:rFonts w:cs="Arial"/>
        </w:rPr>
      </w:pPr>
      <w:r>
        <w:rPr>
          <w:rFonts w:cs="Arial"/>
        </w:rPr>
        <w:t>E</w:t>
      </w:r>
      <w:r w:rsidRPr="00E06F62">
        <w:rPr>
          <w:rFonts w:cs="Arial"/>
        </w:rPr>
        <w:t>lektriosa</w:t>
      </w:r>
      <w:r w:rsidR="00D15D22" w:rsidRPr="00C24364">
        <w:rPr>
          <w:rFonts w:cs="Arial"/>
        </w:rPr>
        <w:t xml:space="preserve"> projekt vähemalt tarbimissuunalises mahus vastavalt </w:t>
      </w:r>
      <w:r w:rsidR="00F075A6" w:rsidRPr="00F075A6">
        <w:rPr>
          <w:rFonts w:cs="Arial"/>
        </w:rPr>
        <w:t>juhendile „Kliendi elektriosa projekti koostamise ja modelleerimise nõuded“</w:t>
      </w:r>
      <w:r w:rsidR="00D15D22" w:rsidRPr="00C24364">
        <w:rPr>
          <w:rFonts w:cs="Arial"/>
        </w:rPr>
        <w:t>;</w:t>
      </w:r>
    </w:p>
    <w:p w14:paraId="744A335A" w14:textId="7DB2F5BF" w:rsidR="008B408C" w:rsidRPr="00C24364" w:rsidRDefault="00021D72" w:rsidP="00AA7DBC">
      <w:pPr>
        <w:pStyle w:val="ListParagraph"/>
        <w:numPr>
          <w:ilvl w:val="3"/>
          <w:numId w:val="38"/>
        </w:numPr>
        <w:ind w:left="993" w:hanging="993"/>
        <w:rPr>
          <w:rFonts w:cs="Arial"/>
        </w:rPr>
      </w:pPr>
      <w:r>
        <w:rPr>
          <w:rFonts w:cs="Arial"/>
        </w:rPr>
        <w:t>p</w:t>
      </w:r>
      <w:r w:rsidR="00012B2B" w:rsidRPr="00C24364">
        <w:rPr>
          <w:rFonts w:cs="Arial"/>
        </w:rPr>
        <w:t>õhivõrguettevõtjale edastatavaid s</w:t>
      </w:r>
      <w:r w:rsidR="00D15D22" w:rsidRPr="00C24364">
        <w:rPr>
          <w:rFonts w:cs="Arial"/>
        </w:rPr>
        <w:t xml:space="preserve">ignaale </w:t>
      </w:r>
      <w:r w:rsidR="00A3799E" w:rsidRPr="00C24364">
        <w:rPr>
          <w:rFonts w:cs="Arial"/>
        </w:rPr>
        <w:t xml:space="preserve">vähemalt mahus, </w:t>
      </w:r>
      <w:r w:rsidR="00D15D22" w:rsidRPr="00C24364">
        <w:rPr>
          <w:rFonts w:cs="Arial"/>
        </w:rPr>
        <w:t xml:space="preserve">kas </w:t>
      </w:r>
      <w:r w:rsidR="006923B5" w:rsidRPr="00C24364">
        <w:rPr>
          <w:rFonts w:cs="Arial"/>
        </w:rPr>
        <w:t>tootmismoodul(id)</w:t>
      </w:r>
      <w:r w:rsidR="00D15D22" w:rsidRPr="00C24364">
        <w:rPr>
          <w:rFonts w:cs="Arial"/>
        </w:rPr>
        <w:t xml:space="preserve"> on töös/väljas ning</w:t>
      </w:r>
      <w:r w:rsidR="00366029">
        <w:rPr>
          <w:rFonts w:cs="Arial"/>
        </w:rPr>
        <w:t xml:space="preserve"> </w:t>
      </w:r>
      <w:r w:rsidR="00D15D22" w:rsidRPr="00C24364">
        <w:rPr>
          <w:rFonts w:cs="Arial"/>
        </w:rPr>
        <w:t>reaalajas mõõtmised kliendi elektripaigaldisest P, Q, I, U;</w:t>
      </w:r>
    </w:p>
    <w:p w14:paraId="5DA10459" w14:textId="5BA22129" w:rsidR="00D15D22" w:rsidRPr="00C24364" w:rsidRDefault="00021D72" w:rsidP="00AA7DBC">
      <w:pPr>
        <w:pStyle w:val="ListParagraph"/>
        <w:numPr>
          <w:ilvl w:val="3"/>
          <w:numId w:val="38"/>
        </w:numPr>
        <w:ind w:left="993" w:hanging="993"/>
        <w:rPr>
          <w:rFonts w:cs="Arial"/>
        </w:rPr>
      </w:pPr>
      <w:r>
        <w:rPr>
          <w:rFonts w:cs="Arial"/>
        </w:rPr>
        <w:lastRenderedPageBreak/>
        <w:t>r</w:t>
      </w:r>
      <w:r w:rsidR="00D15D22" w:rsidRPr="00C24364">
        <w:rPr>
          <w:rFonts w:cs="Arial"/>
        </w:rPr>
        <w:t>eleekaitsesätted (lisaks tootmisüksuse sätted), mis täpsustatakse prototüüpse</w:t>
      </w:r>
      <w:r w:rsidR="00CE1B8B" w:rsidRPr="00C24364">
        <w:rPr>
          <w:rFonts w:cs="Arial"/>
        </w:rPr>
        <w:t xml:space="preserve"> seadme ühendamise kokkuleppes.</w:t>
      </w:r>
    </w:p>
    <w:p w14:paraId="36932254" w14:textId="5DC892AA" w:rsidR="007D4FA2" w:rsidRPr="003C3FAE" w:rsidRDefault="00AD49BF" w:rsidP="00AA7DBC">
      <w:pPr>
        <w:pStyle w:val="ListParagraph"/>
        <w:numPr>
          <w:ilvl w:val="2"/>
          <w:numId w:val="38"/>
        </w:numPr>
        <w:ind w:left="993" w:hanging="993"/>
        <w:rPr>
          <w:rFonts w:cs="Arial"/>
        </w:rPr>
      </w:pPr>
      <w:r w:rsidRPr="003C3FAE">
        <w:rPr>
          <w:rFonts w:cs="Arial"/>
        </w:rPr>
        <w:t xml:space="preserve">Elektrituuliku puhul, peab olema esitatud, standardis </w:t>
      </w:r>
      <w:r w:rsidR="00CC1D18" w:rsidRPr="003C3FAE">
        <w:rPr>
          <w:rFonts w:cs="Arial"/>
        </w:rPr>
        <w:t xml:space="preserve">IEC </w:t>
      </w:r>
      <w:r w:rsidRPr="003C3FAE">
        <w:rPr>
          <w:rFonts w:cs="Arial"/>
        </w:rPr>
        <w:t xml:space="preserve">61400-22 nõutud akrediteeringuga ettevõtte poolt, hinnang energiapargi mooduli elektriosa võimekusele, </w:t>
      </w:r>
      <w:r w:rsidR="00004518" w:rsidRPr="003C3FAE">
        <w:rPr>
          <w:rFonts w:cs="Arial"/>
        </w:rPr>
        <w:t>hinnang</w:t>
      </w:r>
      <w:r w:rsidRPr="003C3FAE">
        <w:rPr>
          <w:rFonts w:cs="Arial"/>
        </w:rPr>
        <w:t xml:space="preserve"> võrgueeskirja </w:t>
      </w:r>
      <w:r w:rsidR="00004518" w:rsidRPr="003C3FAE">
        <w:rPr>
          <w:rFonts w:cs="Arial"/>
        </w:rPr>
        <w:t>nõuete täitmise kohta</w:t>
      </w:r>
      <w:r w:rsidRPr="003C3FAE">
        <w:rPr>
          <w:rFonts w:cs="Arial"/>
        </w:rPr>
        <w:t xml:space="preserve"> ning </w:t>
      </w:r>
      <w:r w:rsidR="00004518" w:rsidRPr="003C3FAE">
        <w:rPr>
          <w:rFonts w:cs="Arial"/>
        </w:rPr>
        <w:t xml:space="preserve">hinnang </w:t>
      </w:r>
      <w:r w:rsidRPr="003C3FAE">
        <w:rPr>
          <w:rFonts w:cs="Arial"/>
        </w:rPr>
        <w:t>elektrienergia kvaliteedi piirnorm</w:t>
      </w:r>
      <w:r w:rsidR="00004518" w:rsidRPr="003C3FAE">
        <w:rPr>
          <w:rFonts w:cs="Arial"/>
        </w:rPr>
        <w:t>ide täitmise osas</w:t>
      </w:r>
      <w:r w:rsidR="007D4FA2" w:rsidRPr="003C3FAE">
        <w:rPr>
          <w:rFonts w:cs="Arial"/>
        </w:rPr>
        <w:t>.</w:t>
      </w:r>
      <w:r w:rsidR="00CC1D18" w:rsidRPr="003C3FAE">
        <w:rPr>
          <w:rFonts w:cs="Arial"/>
        </w:rPr>
        <w:t xml:space="preserve"> Aruanded tuleb esitada vastavalt standardi IEC 61400-21 järgi.</w:t>
      </w:r>
    </w:p>
    <w:p w14:paraId="11B10B95" w14:textId="41ED7C39" w:rsidR="00413B55" w:rsidRPr="003C3FAE" w:rsidRDefault="00C348EC" w:rsidP="00AA7DBC">
      <w:pPr>
        <w:pStyle w:val="ListParagraph"/>
        <w:numPr>
          <w:ilvl w:val="2"/>
          <w:numId w:val="38"/>
        </w:numPr>
        <w:ind w:left="993" w:hanging="993"/>
        <w:rPr>
          <w:rFonts w:cs="Arial"/>
        </w:rPr>
      </w:pPr>
      <w:r w:rsidRPr="003C3FAE">
        <w:rPr>
          <w:rFonts w:cs="Arial"/>
        </w:rPr>
        <w:t>Muud tüüpi prototüüpse seadme korral esitatakse vastavalt asjakohastele standarditele prototüübi sertifikaat.</w:t>
      </w:r>
    </w:p>
    <w:p w14:paraId="05309F88" w14:textId="1F383EE0" w:rsidR="008B408C" w:rsidRPr="00F075A6" w:rsidRDefault="00D15D22" w:rsidP="00AA7DBC">
      <w:pPr>
        <w:pStyle w:val="ListParagraph"/>
        <w:numPr>
          <w:ilvl w:val="2"/>
          <w:numId w:val="38"/>
        </w:numPr>
        <w:ind w:left="993" w:hanging="993"/>
        <w:rPr>
          <w:rFonts w:cs="Arial"/>
        </w:rPr>
      </w:pPr>
      <w:r w:rsidRPr="003C3FAE">
        <w:rPr>
          <w:rFonts w:cs="Arial"/>
        </w:rPr>
        <w:t xml:space="preserve">Klient esitab enda elektripaigaldise pingestamise taotluse vähemalt </w:t>
      </w:r>
      <w:r w:rsidR="000A73BB">
        <w:rPr>
          <w:rFonts w:cs="Arial"/>
        </w:rPr>
        <w:t>kolmkümmend (</w:t>
      </w:r>
      <w:r w:rsidRPr="003C3FAE">
        <w:rPr>
          <w:rFonts w:cs="Arial"/>
        </w:rPr>
        <w:t>30</w:t>
      </w:r>
      <w:r w:rsidR="000A73BB">
        <w:rPr>
          <w:rFonts w:cs="Arial"/>
        </w:rPr>
        <w:t>)</w:t>
      </w:r>
      <w:r w:rsidRPr="003C3FAE">
        <w:rPr>
          <w:rFonts w:cs="Arial"/>
        </w:rPr>
        <w:t xml:space="preserve"> päeva enne planeeritud esialgset pingestamist vastavalt liitumistingimuste </w:t>
      </w:r>
      <w:r w:rsidRPr="00F075A6">
        <w:rPr>
          <w:rFonts w:cs="Arial"/>
        </w:rPr>
        <w:t>lisa 1 vormile 1.2.</w:t>
      </w:r>
    </w:p>
    <w:p w14:paraId="3564C5AD" w14:textId="49143A4F" w:rsidR="008B408C" w:rsidRPr="003C3FAE" w:rsidRDefault="00D15D22" w:rsidP="00AA7DBC">
      <w:pPr>
        <w:pStyle w:val="ListParagraph"/>
        <w:numPr>
          <w:ilvl w:val="2"/>
          <w:numId w:val="38"/>
        </w:numPr>
        <w:ind w:left="993" w:hanging="993"/>
        <w:rPr>
          <w:rFonts w:cs="Arial"/>
        </w:rPr>
      </w:pPr>
      <w:r w:rsidRPr="003C3FAE">
        <w:rPr>
          <w:rFonts w:cs="Arial"/>
        </w:rPr>
        <w:t xml:space="preserve">Põhivõrguettevõtte ja kliendi vahel sõlmitakse prototüüpse seadme ühendamise kokkuleppe lisana enne pingestamist kokkulepe ajutiseks võrguühenduse kasutamiseks. </w:t>
      </w:r>
    </w:p>
    <w:p w14:paraId="76004A32" w14:textId="0AF26D5C" w:rsidR="00D15D22" w:rsidRPr="00F075A6" w:rsidRDefault="00D15D22" w:rsidP="00AA7DBC">
      <w:pPr>
        <w:pStyle w:val="ListParagraph"/>
        <w:numPr>
          <w:ilvl w:val="2"/>
          <w:numId w:val="38"/>
        </w:numPr>
        <w:ind w:left="993" w:hanging="993"/>
        <w:rPr>
          <w:rFonts w:cs="Arial"/>
        </w:rPr>
      </w:pPr>
      <w:r w:rsidRPr="00CE1B8B">
        <w:rPr>
          <w:rFonts w:cs="Arial"/>
        </w:rPr>
        <w:t xml:space="preserve">Klient esitab enda elektripaigaldise sünkroniseerimise taotluse vähemalt </w:t>
      </w:r>
      <w:r w:rsidR="000A73BB">
        <w:rPr>
          <w:rFonts w:cs="Arial"/>
        </w:rPr>
        <w:t>kolmkümmend (</w:t>
      </w:r>
      <w:r w:rsidRPr="00CE1B8B">
        <w:rPr>
          <w:rFonts w:cs="Arial"/>
        </w:rPr>
        <w:t>30</w:t>
      </w:r>
      <w:r w:rsidR="000A73BB">
        <w:rPr>
          <w:rFonts w:cs="Arial"/>
        </w:rPr>
        <w:t>)</w:t>
      </w:r>
      <w:r w:rsidRPr="00CE1B8B">
        <w:rPr>
          <w:rFonts w:cs="Arial"/>
        </w:rPr>
        <w:t xml:space="preserve"> päeva enne planeeritud esialgset sünkroniseerimis vastavalt </w:t>
      </w:r>
      <w:r w:rsidRPr="00F075A6">
        <w:rPr>
          <w:rFonts w:cs="Arial"/>
        </w:rPr>
        <w:t>liitum</w:t>
      </w:r>
      <w:r w:rsidR="00254159" w:rsidRPr="00F075A6">
        <w:rPr>
          <w:rFonts w:cs="Arial"/>
        </w:rPr>
        <w:t>istingimuste lisa 1 vormile 1.3.</w:t>
      </w:r>
    </w:p>
    <w:bookmarkEnd w:id="1384"/>
    <w:bookmarkEnd w:id="1385"/>
    <w:bookmarkEnd w:id="1386"/>
    <w:bookmarkEnd w:id="1387"/>
    <w:bookmarkEnd w:id="1388"/>
    <w:bookmarkEnd w:id="1389"/>
    <w:bookmarkEnd w:id="1390"/>
    <w:bookmarkEnd w:id="1391"/>
    <w:bookmarkEnd w:id="1392"/>
    <w:bookmarkEnd w:id="1393"/>
    <w:bookmarkEnd w:id="1394"/>
    <w:p w14:paraId="3104EE89" w14:textId="2943CA24" w:rsidR="00860923" w:rsidRPr="00475624" w:rsidRDefault="00860923" w:rsidP="00D32E28">
      <w:pPr>
        <w:spacing w:after="160"/>
        <w:ind w:left="993" w:hanging="993"/>
        <w:rPr>
          <w:rFonts w:cs="Arial"/>
          <w:color w:val="000000" w:themeColor="text1"/>
        </w:rPr>
      </w:pPr>
      <w:r w:rsidRPr="00475624">
        <w:rPr>
          <w:rFonts w:cs="Arial"/>
          <w:color w:val="000000" w:themeColor="text1"/>
        </w:rPr>
        <w:br w:type="page"/>
      </w:r>
      <w:bookmarkStart w:id="1428" w:name="_Toc433984967"/>
      <w:bookmarkStart w:id="1429" w:name="_Toc433985202"/>
      <w:bookmarkStart w:id="1430" w:name="_Toc434213093"/>
      <w:bookmarkStart w:id="1431" w:name="_Toc434223377"/>
      <w:bookmarkStart w:id="1432" w:name="_Toc434244475"/>
      <w:bookmarkStart w:id="1433" w:name="_Toc434314179"/>
      <w:bookmarkStart w:id="1434" w:name="_Toc434321422"/>
      <w:bookmarkStart w:id="1435" w:name="_Toc434324146"/>
      <w:bookmarkStart w:id="1436" w:name="_Toc434324351"/>
      <w:bookmarkStart w:id="1437" w:name="_Toc434324450"/>
      <w:bookmarkStart w:id="1438" w:name="_Toc434562800"/>
      <w:bookmarkStart w:id="1439" w:name="_Toc434563575"/>
      <w:bookmarkStart w:id="1440" w:name="_Toc435456424"/>
      <w:bookmarkStart w:id="1441" w:name="_Toc435460276"/>
      <w:bookmarkStart w:id="1442" w:name="_Toc435460460"/>
      <w:bookmarkStart w:id="1443" w:name="_Toc435464103"/>
      <w:bookmarkStart w:id="1444" w:name="_Toc435463705"/>
      <w:bookmarkStart w:id="1445" w:name="_Toc447185952"/>
      <w:bookmarkStart w:id="1446" w:name="_Toc447190573"/>
      <w:bookmarkStart w:id="1447" w:name="_Toc447288760"/>
      <w:bookmarkStart w:id="1448" w:name="_Toc447290649"/>
      <w:bookmarkStart w:id="1449" w:name="_Toc447291266"/>
      <w:bookmarkStart w:id="1450" w:name="_Toc447291322"/>
      <w:bookmarkStart w:id="1451" w:name="_Toc447291984"/>
      <w:bookmarkStart w:id="1452" w:name="_Toc447299504"/>
    </w:p>
    <w:p w14:paraId="253FD1C4" w14:textId="45D4F8E6" w:rsidR="00860923" w:rsidRDefault="00860923" w:rsidP="00D32E28">
      <w:pPr>
        <w:pStyle w:val="Heading1"/>
        <w:ind w:left="993" w:hanging="993"/>
      </w:pPr>
      <w:bookmarkStart w:id="1453" w:name="_Toc492467980"/>
      <w:bookmarkStart w:id="1454" w:name="_Toc492468919"/>
      <w:bookmarkStart w:id="1455" w:name="_Toc492472603"/>
      <w:bookmarkStart w:id="1456" w:name="_Toc492472759"/>
      <w:bookmarkStart w:id="1457" w:name="_Toc492473674"/>
      <w:bookmarkStart w:id="1458" w:name="_Toc496090145"/>
      <w:bookmarkStart w:id="1459" w:name="_Toc496102124"/>
      <w:bookmarkStart w:id="1460" w:name="_Toc531011486"/>
      <w:bookmarkStart w:id="1461" w:name="_Toc531009314"/>
      <w:bookmarkStart w:id="1462" w:name="_Toc531070824"/>
      <w:bookmarkStart w:id="1463" w:name="_Toc532808551"/>
      <w:r w:rsidRPr="00310FA3">
        <w:lastRenderedPageBreak/>
        <w:t>L</w:t>
      </w:r>
      <w:r w:rsidR="0034618D">
        <w:t>ii</w:t>
      </w:r>
      <w:r w:rsidR="000502B4">
        <w:t>tumistingimuste l</w:t>
      </w:r>
      <w:r w:rsidRPr="00310FA3">
        <w:t>isad</w:t>
      </w:r>
      <w:bookmarkEnd w:id="1312"/>
      <w:bookmarkEnd w:id="1313"/>
      <w:bookmarkEnd w:id="1314"/>
      <w:bookmarkEnd w:id="1315"/>
      <w:bookmarkEnd w:id="1316"/>
      <w:bookmarkEnd w:id="1317"/>
      <w:bookmarkEnd w:id="1318"/>
      <w:bookmarkEnd w:id="1319"/>
      <w:bookmarkEnd w:id="1320"/>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14:paraId="340072F3" w14:textId="07039939" w:rsidR="008F1712" w:rsidRDefault="008F1712" w:rsidP="00D32E28">
      <w:pPr>
        <w:pStyle w:val="Heading2"/>
        <w:ind w:left="993" w:hanging="993"/>
        <w:rPr>
          <w:sz w:val="32"/>
          <w:szCs w:val="32"/>
        </w:rPr>
      </w:pPr>
      <w:bookmarkStart w:id="1464" w:name="_Toc433957834"/>
      <w:bookmarkStart w:id="1465" w:name="_Toc531009315"/>
      <w:bookmarkStart w:id="1466" w:name="_Toc531011487"/>
      <w:bookmarkStart w:id="1467" w:name="_Toc531070825"/>
      <w:bookmarkStart w:id="1468" w:name="_Toc532808552"/>
      <w:bookmarkStart w:id="1469" w:name="_Toc451520505"/>
      <w:bookmarkStart w:id="1470" w:name="_Toc447281972"/>
      <w:bookmarkEnd w:id="1464"/>
      <w:r w:rsidRPr="00310FA3">
        <w:rPr>
          <w:sz w:val="32"/>
          <w:szCs w:val="32"/>
        </w:rPr>
        <w:t xml:space="preserve">LISA 1 </w:t>
      </w:r>
      <w:r w:rsidR="00921771">
        <w:rPr>
          <w:sz w:val="32"/>
          <w:szCs w:val="32"/>
        </w:rPr>
        <w:t>–</w:t>
      </w:r>
      <w:r w:rsidRPr="00310FA3">
        <w:rPr>
          <w:sz w:val="32"/>
          <w:szCs w:val="32"/>
        </w:rPr>
        <w:t xml:space="preserve"> Vormid</w:t>
      </w:r>
      <w:bookmarkEnd w:id="1465"/>
      <w:bookmarkEnd w:id="1466"/>
      <w:bookmarkEnd w:id="1467"/>
      <w:bookmarkEnd w:id="1468"/>
    </w:p>
    <w:p w14:paraId="271DB247" w14:textId="77777777" w:rsidR="00921771" w:rsidRPr="00310FA3" w:rsidRDefault="00921771" w:rsidP="00D32E28">
      <w:pPr>
        <w:pStyle w:val="Heading2"/>
        <w:ind w:left="993" w:hanging="993"/>
        <w:rPr>
          <w:sz w:val="32"/>
          <w:szCs w:val="32"/>
        </w:rPr>
      </w:pPr>
      <w:bookmarkStart w:id="1471" w:name="_Toc531070826"/>
      <w:bookmarkStart w:id="1472" w:name="_Toc532808553"/>
      <w:r w:rsidRPr="00310FA3">
        <w:rPr>
          <w:sz w:val="32"/>
          <w:szCs w:val="32"/>
        </w:rPr>
        <w:t xml:space="preserve">LISA 2 </w:t>
      </w:r>
      <w:r>
        <w:rPr>
          <w:sz w:val="32"/>
          <w:szCs w:val="32"/>
        </w:rPr>
        <w:t>-</w:t>
      </w:r>
      <w:r w:rsidRPr="00310FA3">
        <w:rPr>
          <w:sz w:val="32"/>
          <w:szCs w:val="32"/>
        </w:rPr>
        <w:t xml:space="preserve"> Liitumislepingu tüüpvorm</w:t>
      </w:r>
      <w:bookmarkEnd w:id="1471"/>
      <w:bookmarkEnd w:id="1472"/>
    </w:p>
    <w:bookmarkEnd w:id="44"/>
    <w:p w14:paraId="77759A2A" w14:textId="22BB0AD3" w:rsidR="00921771" w:rsidRDefault="00921771" w:rsidP="00D32E28">
      <w:pPr>
        <w:ind w:left="993" w:hanging="993"/>
      </w:pPr>
    </w:p>
    <w:p w14:paraId="7C9AFC11" w14:textId="77777777" w:rsidR="00921771" w:rsidRPr="00921771" w:rsidRDefault="00921771" w:rsidP="00D32E28">
      <w:pPr>
        <w:ind w:left="993" w:hanging="993"/>
      </w:pPr>
    </w:p>
    <w:p w14:paraId="025917E4" w14:textId="57E03C5C" w:rsidR="00310FA3" w:rsidRDefault="00921771" w:rsidP="00D32E28">
      <w:pPr>
        <w:pStyle w:val="Heading2"/>
        <w:ind w:left="993" w:hanging="993"/>
      </w:pPr>
      <w:bookmarkStart w:id="1473" w:name="_Toc531070827"/>
      <w:r>
        <w:t>VORMID</w:t>
      </w:r>
      <w:bookmarkEnd w:id="1473"/>
    </w:p>
    <w:p w14:paraId="28D1F686" w14:textId="4D3A023C" w:rsidR="00D37D29" w:rsidRDefault="00D37D29" w:rsidP="00D37D29">
      <w:pPr>
        <w:pStyle w:val="TOC1"/>
      </w:pPr>
    </w:p>
    <w:p w14:paraId="6E61A0EE" w14:textId="548552AB" w:rsidR="000103B5" w:rsidRDefault="00D37D29">
      <w:pPr>
        <w:pStyle w:val="TOC1"/>
        <w:rPr>
          <w:rFonts w:asciiTheme="minorHAnsi" w:eastAsiaTheme="minorEastAsia" w:hAnsiTheme="minorHAnsi"/>
          <w:lang w:eastAsia="et-EE"/>
        </w:rPr>
      </w:pPr>
      <w:r>
        <w:fldChar w:fldCharType="begin"/>
      </w:r>
      <w:r>
        <w:instrText xml:space="preserve"> TOC \b b \* MERGEFORMAT </w:instrText>
      </w:r>
      <w:r>
        <w:fldChar w:fldCharType="separate"/>
      </w:r>
      <w:r w:rsidR="000103B5">
        <w:t>1.</w:t>
      </w:r>
      <w:r w:rsidR="000103B5">
        <w:rPr>
          <w:rFonts w:asciiTheme="minorHAnsi" w:eastAsiaTheme="minorEastAsia" w:hAnsiTheme="minorHAnsi"/>
          <w:lang w:eastAsia="et-EE"/>
        </w:rPr>
        <w:tab/>
      </w:r>
      <w:r w:rsidR="000103B5">
        <w:t>Vormid</w:t>
      </w:r>
      <w:r w:rsidR="000103B5">
        <w:tab/>
      </w:r>
      <w:r w:rsidR="000103B5">
        <w:fldChar w:fldCharType="begin"/>
      </w:r>
      <w:r w:rsidR="000103B5">
        <w:instrText xml:space="preserve"> PAGEREF _Toc532808494 \h </w:instrText>
      </w:r>
      <w:r w:rsidR="000103B5">
        <w:fldChar w:fldCharType="separate"/>
      </w:r>
      <w:r w:rsidR="000103B5">
        <w:t>40</w:t>
      </w:r>
      <w:r w:rsidR="000103B5">
        <w:fldChar w:fldCharType="end"/>
      </w:r>
    </w:p>
    <w:p w14:paraId="3267AAD2" w14:textId="6D200A73" w:rsidR="000103B5" w:rsidRDefault="000103B5">
      <w:pPr>
        <w:pStyle w:val="TOC2"/>
        <w:rPr>
          <w:rFonts w:asciiTheme="minorHAnsi" w:eastAsiaTheme="minorEastAsia" w:hAnsiTheme="minorHAnsi"/>
          <w:noProof/>
          <w:lang w:eastAsia="et-EE"/>
        </w:rPr>
      </w:pPr>
      <w:r>
        <w:rPr>
          <w:noProof/>
        </w:rPr>
        <w:t>1.1</w:t>
      </w:r>
      <w:r>
        <w:rPr>
          <w:rFonts w:asciiTheme="minorHAnsi" w:eastAsiaTheme="minorEastAsia" w:hAnsiTheme="minorHAnsi"/>
          <w:noProof/>
          <w:lang w:eastAsia="et-EE"/>
        </w:rPr>
        <w:tab/>
      </w:r>
      <w:r>
        <w:rPr>
          <w:noProof/>
        </w:rPr>
        <w:t>Liitumistaotlus</w:t>
      </w:r>
      <w:r>
        <w:rPr>
          <w:noProof/>
        </w:rPr>
        <w:tab/>
      </w:r>
      <w:r>
        <w:rPr>
          <w:noProof/>
        </w:rPr>
        <w:fldChar w:fldCharType="begin"/>
      </w:r>
      <w:r>
        <w:rPr>
          <w:noProof/>
        </w:rPr>
        <w:instrText xml:space="preserve"> PAGEREF _Toc532808495 \h </w:instrText>
      </w:r>
      <w:r>
        <w:rPr>
          <w:noProof/>
        </w:rPr>
      </w:r>
      <w:r>
        <w:rPr>
          <w:noProof/>
        </w:rPr>
        <w:fldChar w:fldCharType="separate"/>
      </w:r>
      <w:r>
        <w:rPr>
          <w:noProof/>
        </w:rPr>
        <w:t>40</w:t>
      </w:r>
      <w:r>
        <w:rPr>
          <w:noProof/>
        </w:rPr>
        <w:fldChar w:fldCharType="end"/>
      </w:r>
    </w:p>
    <w:p w14:paraId="4E11048B" w14:textId="0378E9E3" w:rsidR="000103B5" w:rsidRDefault="000103B5">
      <w:pPr>
        <w:pStyle w:val="TOC2"/>
        <w:rPr>
          <w:rFonts w:asciiTheme="minorHAnsi" w:eastAsiaTheme="minorEastAsia" w:hAnsiTheme="minorHAnsi"/>
          <w:noProof/>
          <w:lang w:eastAsia="et-EE"/>
        </w:rPr>
      </w:pPr>
      <w:r>
        <w:rPr>
          <w:noProof/>
        </w:rPr>
        <w:t>1.2</w:t>
      </w:r>
      <w:r>
        <w:rPr>
          <w:rFonts w:asciiTheme="minorHAnsi" w:eastAsiaTheme="minorEastAsia" w:hAnsiTheme="minorHAnsi"/>
          <w:noProof/>
          <w:lang w:eastAsia="et-EE"/>
        </w:rPr>
        <w:tab/>
      </w:r>
      <w:r>
        <w:rPr>
          <w:noProof/>
        </w:rPr>
        <w:t>Pingestamistaotlus</w:t>
      </w:r>
      <w:r>
        <w:rPr>
          <w:noProof/>
        </w:rPr>
        <w:tab/>
      </w:r>
      <w:r>
        <w:rPr>
          <w:noProof/>
        </w:rPr>
        <w:fldChar w:fldCharType="begin"/>
      </w:r>
      <w:r>
        <w:rPr>
          <w:noProof/>
        </w:rPr>
        <w:instrText xml:space="preserve"> PAGEREF _Toc532808496 \h </w:instrText>
      </w:r>
      <w:r>
        <w:rPr>
          <w:noProof/>
        </w:rPr>
      </w:r>
      <w:r>
        <w:rPr>
          <w:noProof/>
        </w:rPr>
        <w:fldChar w:fldCharType="separate"/>
      </w:r>
      <w:r>
        <w:rPr>
          <w:noProof/>
        </w:rPr>
        <w:t>43</w:t>
      </w:r>
      <w:r>
        <w:rPr>
          <w:noProof/>
        </w:rPr>
        <w:fldChar w:fldCharType="end"/>
      </w:r>
    </w:p>
    <w:p w14:paraId="7DE8228E" w14:textId="2B5853A6" w:rsidR="000103B5" w:rsidRDefault="000103B5">
      <w:pPr>
        <w:pStyle w:val="TOC2"/>
        <w:rPr>
          <w:rFonts w:asciiTheme="minorHAnsi" w:eastAsiaTheme="minorEastAsia" w:hAnsiTheme="minorHAnsi"/>
          <w:noProof/>
          <w:lang w:eastAsia="et-EE"/>
        </w:rPr>
      </w:pPr>
      <w:r>
        <w:rPr>
          <w:noProof/>
        </w:rPr>
        <w:t>1.3</w:t>
      </w:r>
      <w:r>
        <w:rPr>
          <w:rFonts w:asciiTheme="minorHAnsi" w:eastAsiaTheme="minorEastAsia" w:hAnsiTheme="minorHAnsi"/>
          <w:noProof/>
          <w:lang w:eastAsia="et-EE"/>
        </w:rPr>
        <w:tab/>
      </w:r>
      <w:r>
        <w:rPr>
          <w:noProof/>
        </w:rPr>
        <w:t>Pingestamiskava</w:t>
      </w:r>
      <w:r>
        <w:rPr>
          <w:noProof/>
        </w:rPr>
        <w:tab/>
      </w:r>
      <w:r>
        <w:rPr>
          <w:noProof/>
        </w:rPr>
        <w:fldChar w:fldCharType="begin"/>
      </w:r>
      <w:r>
        <w:rPr>
          <w:noProof/>
        </w:rPr>
        <w:instrText xml:space="preserve"> PAGEREF _Toc532808497 \h </w:instrText>
      </w:r>
      <w:r>
        <w:rPr>
          <w:noProof/>
        </w:rPr>
      </w:r>
      <w:r>
        <w:rPr>
          <w:noProof/>
        </w:rPr>
        <w:fldChar w:fldCharType="separate"/>
      </w:r>
      <w:r>
        <w:rPr>
          <w:noProof/>
        </w:rPr>
        <w:t>44</w:t>
      </w:r>
      <w:r>
        <w:rPr>
          <w:noProof/>
        </w:rPr>
        <w:fldChar w:fldCharType="end"/>
      </w:r>
    </w:p>
    <w:p w14:paraId="4D82AE87" w14:textId="77C021C2" w:rsidR="000103B5" w:rsidRDefault="000103B5">
      <w:pPr>
        <w:pStyle w:val="TOC2"/>
        <w:rPr>
          <w:rFonts w:asciiTheme="minorHAnsi" w:eastAsiaTheme="minorEastAsia" w:hAnsiTheme="minorHAnsi"/>
          <w:noProof/>
          <w:lang w:eastAsia="et-EE"/>
        </w:rPr>
      </w:pPr>
      <w:r>
        <w:rPr>
          <w:noProof/>
        </w:rPr>
        <w:t>1.4</w:t>
      </w:r>
      <w:r>
        <w:rPr>
          <w:rFonts w:asciiTheme="minorHAnsi" w:eastAsiaTheme="minorEastAsia" w:hAnsiTheme="minorHAnsi"/>
          <w:noProof/>
          <w:lang w:eastAsia="et-EE"/>
        </w:rPr>
        <w:tab/>
      </w:r>
      <w:r>
        <w:rPr>
          <w:noProof/>
        </w:rPr>
        <w:t>Sünkroniseerimistaotlus</w:t>
      </w:r>
      <w:r>
        <w:rPr>
          <w:noProof/>
        </w:rPr>
        <w:tab/>
      </w:r>
      <w:r>
        <w:rPr>
          <w:noProof/>
        </w:rPr>
        <w:fldChar w:fldCharType="begin"/>
      </w:r>
      <w:r>
        <w:rPr>
          <w:noProof/>
        </w:rPr>
        <w:instrText xml:space="preserve"> PAGEREF _Toc532808498 \h </w:instrText>
      </w:r>
      <w:r>
        <w:rPr>
          <w:noProof/>
        </w:rPr>
      </w:r>
      <w:r>
        <w:rPr>
          <w:noProof/>
        </w:rPr>
        <w:fldChar w:fldCharType="separate"/>
      </w:r>
      <w:r>
        <w:rPr>
          <w:noProof/>
        </w:rPr>
        <w:t>45</w:t>
      </w:r>
      <w:r>
        <w:rPr>
          <w:noProof/>
        </w:rPr>
        <w:fldChar w:fldCharType="end"/>
      </w:r>
    </w:p>
    <w:p w14:paraId="296E3E25" w14:textId="0E0B5946" w:rsidR="000103B5" w:rsidRDefault="000103B5">
      <w:pPr>
        <w:pStyle w:val="TOC2"/>
        <w:rPr>
          <w:rFonts w:asciiTheme="minorHAnsi" w:eastAsiaTheme="minorEastAsia" w:hAnsiTheme="minorHAnsi"/>
          <w:noProof/>
          <w:lang w:eastAsia="et-EE"/>
        </w:rPr>
      </w:pPr>
      <w:r>
        <w:rPr>
          <w:noProof/>
        </w:rPr>
        <w:t>1.5</w:t>
      </w:r>
      <w:r>
        <w:rPr>
          <w:rFonts w:asciiTheme="minorHAnsi" w:eastAsiaTheme="minorEastAsia" w:hAnsiTheme="minorHAnsi"/>
          <w:noProof/>
          <w:lang w:eastAsia="et-EE"/>
        </w:rPr>
        <w:tab/>
      </w:r>
      <w:r>
        <w:rPr>
          <w:noProof/>
        </w:rPr>
        <w:t>Prototüüpse seadme ühendamise taotlus</w:t>
      </w:r>
      <w:r>
        <w:rPr>
          <w:noProof/>
        </w:rPr>
        <w:tab/>
      </w:r>
      <w:r>
        <w:rPr>
          <w:noProof/>
        </w:rPr>
        <w:fldChar w:fldCharType="begin"/>
      </w:r>
      <w:r>
        <w:rPr>
          <w:noProof/>
        </w:rPr>
        <w:instrText xml:space="preserve"> PAGEREF _Toc532808499 \h </w:instrText>
      </w:r>
      <w:r>
        <w:rPr>
          <w:noProof/>
        </w:rPr>
      </w:r>
      <w:r>
        <w:rPr>
          <w:noProof/>
        </w:rPr>
        <w:fldChar w:fldCharType="separate"/>
      </w:r>
      <w:r>
        <w:rPr>
          <w:noProof/>
        </w:rPr>
        <w:t>46</w:t>
      </w:r>
      <w:r>
        <w:rPr>
          <w:noProof/>
        </w:rPr>
        <w:fldChar w:fldCharType="end"/>
      </w:r>
    </w:p>
    <w:p w14:paraId="50786D2A" w14:textId="4C54DAFB" w:rsidR="00921771" w:rsidRPr="00921771" w:rsidRDefault="00D37D29" w:rsidP="00D32E28">
      <w:pPr>
        <w:ind w:left="993" w:hanging="993"/>
      </w:pPr>
      <w:r>
        <w:fldChar w:fldCharType="end"/>
      </w:r>
    </w:p>
    <w:p w14:paraId="0C2EAF59" w14:textId="588AB792" w:rsidR="00055289" w:rsidRPr="008F1712" w:rsidRDefault="00A1745B" w:rsidP="00D32E28">
      <w:pPr>
        <w:ind w:left="993" w:hanging="993"/>
        <w:rPr>
          <w:b/>
          <w:sz w:val="32"/>
          <w:szCs w:val="32"/>
        </w:rPr>
      </w:pPr>
      <w:r w:rsidRPr="008F1712">
        <w:rPr>
          <w:b/>
          <w:sz w:val="32"/>
          <w:szCs w:val="32"/>
        </w:rPr>
        <w:br w:type="page"/>
      </w:r>
    </w:p>
    <w:p w14:paraId="20524A6B" w14:textId="1132537F" w:rsidR="002661D5" w:rsidRPr="0034026A" w:rsidRDefault="002C2D77" w:rsidP="00D32E28">
      <w:pPr>
        <w:pStyle w:val="Heading1"/>
        <w:numPr>
          <w:ilvl w:val="0"/>
          <w:numId w:val="28"/>
        </w:numPr>
        <w:ind w:left="993" w:hanging="993"/>
      </w:pPr>
      <w:bookmarkStart w:id="1474" w:name="_Toc492467986"/>
      <w:bookmarkStart w:id="1475" w:name="_Toc492468925"/>
      <w:bookmarkStart w:id="1476" w:name="_Toc492472609"/>
      <w:bookmarkStart w:id="1477" w:name="_Toc492472765"/>
      <w:bookmarkStart w:id="1478" w:name="_Toc492473680"/>
      <w:bookmarkStart w:id="1479" w:name="_Toc496090151"/>
      <w:bookmarkStart w:id="1480" w:name="_Toc496102130"/>
      <w:bookmarkStart w:id="1481" w:name="_Toc496102473"/>
      <w:bookmarkStart w:id="1482" w:name="_Toc500403740"/>
      <w:bookmarkStart w:id="1483" w:name="_Toc500403932"/>
      <w:bookmarkStart w:id="1484" w:name="_Toc500404292"/>
      <w:bookmarkStart w:id="1485" w:name="_Toc531009316"/>
      <w:bookmarkStart w:id="1486" w:name="_Toc531011488"/>
      <w:bookmarkStart w:id="1487" w:name="_Toc531067633"/>
      <w:bookmarkStart w:id="1488" w:name="_Toc531070828"/>
      <w:bookmarkStart w:id="1489" w:name="_Toc531071366"/>
      <w:bookmarkStart w:id="1490" w:name="_Toc532808494"/>
      <w:bookmarkStart w:id="1491" w:name="b"/>
      <w:r w:rsidRPr="0034026A">
        <w:lastRenderedPageBreak/>
        <w:t>Vormid</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14:paraId="0FFDB0A2" w14:textId="75D97A30" w:rsidR="002661D5" w:rsidRPr="003F6344" w:rsidRDefault="002661D5" w:rsidP="00D32E28">
      <w:pPr>
        <w:pStyle w:val="Heading2"/>
        <w:numPr>
          <w:ilvl w:val="1"/>
          <w:numId w:val="36"/>
        </w:numPr>
        <w:ind w:left="993" w:hanging="993"/>
        <w:rPr>
          <w:b w:val="0"/>
          <w:sz w:val="24"/>
          <w:szCs w:val="24"/>
        </w:rPr>
      </w:pPr>
      <w:bookmarkStart w:id="1492" w:name="_Toc492467987"/>
      <w:bookmarkStart w:id="1493" w:name="_Toc492468926"/>
      <w:bookmarkStart w:id="1494" w:name="_Toc492472610"/>
      <w:bookmarkStart w:id="1495" w:name="_Toc492472766"/>
      <w:bookmarkStart w:id="1496" w:name="_Toc492473681"/>
      <w:bookmarkStart w:id="1497" w:name="_Toc496090152"/>
      <w:bookmarkStart w:id="1498" w:name="_Toc496102131"/>
      <w:bookmarkStart w:id="1499" w:name="_Toc496102474"/>
      <w:bookmarkStart w:id="1500" w:name="_Toc500403741"/>
      <w:bookmarkStart w:id="1501" w:name="_Toc500403933"/>
      <w:bookmarkStart w:id="1502" w:name="_Toc500404293"/>
      <w:bookmarkStart w:id="1503" w:name="_Toc532808495"/>
      <w:r w:rsidRPr="003F6344">
        <w:t>Liitumistaotlus</w:t>
      </w:r>
      <w:bookmarkEnd w:id="1469"/>
      <w:bookmarkEnd w:id="1470"/>
      <w:bookmarkEnd w:id="1492"/>
      <w:bookmarkEnd w:id="1493"/>
      <w:bookmarkEnd w:id="1494"/>
      <w:bookmarkEnd w:id="1495"/>
      <w:bookmarkEnd w:id="1496"/>
      <w:bookmarkEnd w:id="1497"/>
      <w:bookmarkEnd w:id="1498"/>
      <w:bookmarkEnd w:id="1499"/>
      <w:bookmarkEnd w:id="1500"/>
      <w:bookmarkEnd w:id="1501"/>
      <w:bookmarkEnd w:id="1502"/>
      <w:bookmarkEnd w:id="1503"/>
    </w:p>
    <w:p w14:paraId="5084BD0A" w14:textId="77777777" w:rsidR="00D73219" w:rsidRDefault="002661D5" w:rsidP="00D32E28">
      <w:pPr>
        <w:pStyle w:val="ListParagraph"/>
        <w:numPr>
          <w:ilvl w:val="2"/>
          <w:numId w:val="28"/>
        </w:numPr>
        <w:ind w:left="993" w:hanging="993"/>
      </w:pPr>
      <w:bookmarkStart w:id="1504" w:name="_Toc451520506"/>
      <w:bookmarkStart w:id="1505" w:name="_Toc492467988"/>
      <w:bookmarkStart w:id="1506" w:name="_Toc492468927"/>
      <w:bookmarkStart w:id="1507" w:name="_Toc492472611"/>
      <w:bookmarkStart w:id="1508" w:name="_Toc492472767"/>
      <w:bookmarkStart w:id="1509" w:name="_Toc492473682"/>
      <w:bookmarkStart w:id="1510" w:name="_Toc447281973"/>
      <w:r w:rsidRPr="00C671B3">
        <w:t>Liitumistaotluses tuleb ära näidata:</w:t>
      </w:r>
      <w:bookmarkEnd w:id="1504"/>
      <w:bookmarkEnd w:id="1505"/>
      <w:bookmarkEnd w:id="1506"/>
      <w:bookmarkEnd w:id="1507"/>
      <w:bookmarkEnd w:id="1508"/>
      <w:bookmarkEnd w:id="1509"/>
    </w:p>
    <w:bookmarkEnd w:id="1510"/>
    <w:p w14:paraId="7DF51786" w14:textId="77777777" w:rsidR="002254F6" w:rsidRDefault="002254F6" w:rsidP="00D32E28">
      <w:pPr>
        <w:pStyle w:val="ListParagraph"/>
        <w:numPr>
          <w:ilvl w:val="3"/>
          <w:numId w:val="28"/>
        </w:numPr>
        <w:ind w:left="993" w:hanging="993"/>
      </w:pPr>
      <w:r>
        <w:t>taotleja andmed;</w:t>
      </w:r>
    </w:p>
    <w:p w14:paraId="4DC0D307" w14:textId="77777777" w:rsidR="002254F6" w:rsidRDefault="002254F6" w:rsidP="00D32E28">
      <w:pPr>
        <w:pStyle w:val="ListParagraph"/>
        <w:numPr>
          <w:ilvl w:val="3"/>
          <w:numId w:val="28"/>
        </w:numPr>
        <w:ind w:left="993" w:hanging="993"/>
      </w:pPr>
      <w:r>
        <w:t>liitumispunkti asukoha andmed;</w:t>
      </w:r>
    </w:p>
    <w:p w14:paraId="16EF4F31" w14:textId="48F3DAF6" w:rsidR="002254F6" w:rsidRDefault="0087345A" w:rsidP="00D32E28">
      <w:pPr>
        <w:pStyle w:val="ListParagraph"/>
        <w:numPr>
          <w:ilvl w:val="3"/>
          <w:numId w:val="28"/>
        </w:numPr>
        <w:ind w:left="993" w:hanging="993"/>
      </w:pPr>
      <w:r>
        <w:t xml:space="preserve">selgitama, </w:t>
      </w:r>
      <w:r w:rsidR="002254F6">
        <w:t>kas tegemist on uue või olemasoleva liitumispunktiga;</w:t>
      </w:r>
    </w:p>
    <w:p w14:paraId="763AA184" w14:textId="030533CB" w:rsidR="002254F6" w:rsidRDefault="00E25CD2" w:rsidP="00D32E28">
      <w:pPr>
        <w:pStyle w:val="ListParagraph"/>
        <w:numPr>
          <w:ilvl w:val="3"/>
          <w:numId w:val="28"/>
        </w:numPr>
        <w:ind w:left="993" w:hanging="993"/>
      </w:pPr>
      <w:r>
        <w:t>soovitava liitumispunkti pinge;</w:t>
      </w:r>
    </w:p>
    <w:p w14:paraId="2835F78F" w14:textId="5073EC3D" w:rsidR="002254F6" w:rsidRDefault="002254F6" w:rsidP="00D32E28">
      <w:pPr>
        <w:pStyle w:val="ListParagraph"/>
        <w:numPr>
          <w:ilvl w:val="3"/>
          <w:numId w:val="28"/>
        </w:numPr>
        <w:ind w:left="993" w:hanging="993"/>
      </w:pPr>
      <w:r>
        <w:t>liitumispunkti soovitav tootmis- ja</w:t>
      </w:r>
      <w:r w:rsidR="00E25CD2">
        <w:t xml:space="preserve"> või tarbimissuunaline võimsus;</w:t>
      </w:r>
    </w:p>
    <w:p w14:paraId="10FFD4DA" w14:textId="14BC7B23" w:rsidR="002254F6" w:rsidRDefault="002254F6" w:rsidP="00D32E28">
      <w:pPr>
        <w:pStyle w:val="ListParagraph"/>
        <w:numPr>
          <w:ilvl w:val="3"/>
          <w:numId w:val="28"/>
        </w:numPr>
        <w:ind w:left="993" w:hanging="993"/>
      </w:pPr>
      <w:r>
        <w:t>soovitavad nõuded tarbimis</w:t>
      </w:r>
      <w:r w:rsidR="00E25CD2">
        <w:t>koha elektrivarustuskindlusele;</w:t>
      </w:r>
    </w:p>
    <w:p w14:paraId="11BE6FF5" w14:textId="4AF72433" w:rsidR="002254F6" w:rsidRDefault="002254F6" w:rsidP="00D32E28">
      <w:pPr>
        <w:pStyle w:val="ListParagraph"/>
        <w:numPr>
          <w:ilvl w:val="3"/>
          <w:numId w:val="28"/>
        </w:numPr>
        <w:ind w:left="993" w:hanging="993"/>
      </w:pPr>
      <w:r>
        <w:t>liitumispunktide arv alajaamas p</w:t>
      </w:r>
      <w:r w:rsidR="00E25CD2">
        <w:t>ärast liitumise realiseerimist;</w:t>
      </w:r>
    </w:p>
    <w:p w14:paraId="0AFFB715" w14:textId="4EEE07A8" w:rsidR="002254F6" w:rsidRDefault="002254F6" w:rsidP="00D32E28">
      <w:pPr>
        <w:pStyle w:val="ListParagraph"/>
        <w:numPr>
          <w:ilvl w:val="3"/>
          <w:numId w:val="28"/>
        </w:numPr>
        <w:ind w:left="993" w:hanging="993"/>
      </w:pPr>
      <w:r>
        <w:t>e</w:t>
      </w:r>
      <w:r w:rsidRPr="00EC6DFF">
        <w:t>lektripaigald</w:t>
      </w:r>
      <w:r>
        <w:t>i</w:t>
      </w:r>
      <w:r w:rsidRPr="00EC6DFF">
        <w:t>se võrkuühendamise lühikirjeldus</w:t>
      </w:r>
      <w:r w:rsidR="00E25CD2">
        <w:t>;</w:t>
      </w:r>
    </w:p>
    <w:p w14:paraId="6224EF01" w14:textId="6AAFA714" w:rsidR="002254F6" w:rsidRDefault="008E1F65" w:rsidP="00D32E28">
      <w:pPr>
        <w:pStyle w:val="ListParagraph"/>
        <w:numPr>
          <w:ilvl w:val="3"/>
          <w:numId w:val="28"/>
        </w:numPr>
        <w:ind w:left="993" w:hanging="993"/>
      </w:pPr>
      <w:r>
        <w:t>tootmismooduli</w:t>
      </w:r>
      <w:r w:rsidRPr="00EC6DFF">
        <w:t xml:space="preserve"> </w:t>
      </w:r>
      <w:r w:rsidR="002254F6" w:rsidRPr="00EC6DFF">
        <w:t xml:space="preserve">või </w:t>
      </w:r>
      <w:r w:rsidR="002254F6">
        <w:t>e</w:t>
      </w:r>
      <w:r w:rsidR="002254F6" w:rsidRPr="00EC6DFF">
        <w:t>lektripaigaldise andmed</w:t>
      </w:r>
      <w:r w:rsidR="002254F6">
        <w:t xml:space="preserve">; </w:t>
      </w:r>
    </w:p>
    <w:p w14:paraId="29DC5F0D" w14:textId="41D57FE3" w:rsidR="002254F6" w:rsidRDefault="00C57EEA" w:rsidP="00D32E28">
      <w:pPr>
        <w:pStyle w:val="ListParagraph"/>
        <w:numPr>
          <w:ilvl w:val="3"/>
          <w:numId w:val="28"/>
        </w:numPr>
        <w:ind w:left="993" w:hanging="993"/>
      </w:pPr>
      <w:r>
        <w:t>t</w:t>
      </w:r>
      <w:r w:rsidRPr="00EC6DFF">
        <w:t>ootmis</w:t>
      </w:r>
      <w:r>
        <w:t>mooduli</w:t>
      </w:r>
      <w:r w:rsidRPr="00EC6DFF">
        <w:t xml:space="preserve"> </w:t>
      </w:r>
      <w:r w:rsidR="002254F6" w:rsidRPr="00EC6DFF">
        <w:t>andmed</w:t>
      </w:r>
      <w:r w:rsidR="002254F6">
        <w:t>;</w:t>
      </w:r>
    </w:p>
    <w:p w14:paraId="63C866AF" w14:textId="5F23C1C3" w:rsidR="002254F6" w:rsidRDefault="002254F6" w:rsidP="00D32E28">
      <w:pPr>
        <w:pStyle w:val="ListParagraph"/>
        <w:numPr>
          <w:ilvl w:val="3"/>
          <w:numId w:val="28"/>
        </w:numPr>
        <w:ind w:left="993" w:hanging="993"/>
      </w:pPr>
      <w:r>
        <w:t>m</w:t>
      </w:r>
      <w:r w:rsidRPr="00EC6DFF">
        <w:t>uu oluline info taotluse kohta</w:t>
      </w:r>
      <w:r>
        <w:t>.</w:t>
      </w:r>
    </w:p>
    <w:p w14:paraId="37CC83CE" w14:textId="516E4419" w:rsidR="007A6B65" w:rsidRDefault="007A6B65" w:rsidP="00D32E28">
      <w:pPr>
        <w:keepNext w:val="0"/>
        <w:keepLines w:val="0"/>
        <w:ind w:left="993" w:hanging="993"/>
      </w:pPr>
      <w:r>
        <w:br w:type="page"/>
      </w:r>
    </w:p>
    <w:p w14:paraId="711AE615" w14:textId="0348B905" w:rsidR="007A6B65" w:rsidRDefault="007A6B65" w:rsidP="00D32E28">
      <w:pPr>
        <w:pStyle w:val="ListParagraph"/>
        <w:numPr>
          <w:ilvl w:val="2"/>
          <w:numId w:val="28"/>
        </w:numPr>
        <w:ind w:left="993" w:hanging="993"/>
      </w:pPr>
      <w:bookmarkStart w:id="1511" w:name="_Toc492467989"/>
      <w:bookmarkStart w:id="1512" w:name="_Toc492468928"/>
      <w:bookmarkStart w:id="1513" w:name="_Toc492472612"/>
      <w:bookmarkStart w:id="1514" w:name="_Toc492472768"/>
      <w:bookmarkStart w:id="1515" w:name="_Toc492473683"/>
      <w:r w:rsidRPr="00F71667">
        <w:lastRenderedPageBreak/>
        <w:t>Liitumistaotlusega koos esitatavate lisade loetelu</w:t>
      </w:r>
      <w:bookmarkEnd w:id="1511"/>
      <w:bookmarkEnd w:id="1512"/>
      <w:bookmarkEnd w:id="1513"/>
      <w:bookmarkEnd w:id="1514"/>
      <w:bookmarkEnd w:id="1515"/>
    </w:p>
    <w:tbl>
      <w:tblPr>
        <w:tblStyle w:val="TableGrid"/>
        <w:tblW w:w="9611" w:type="dxa"/>
        <w:tblInd w:w="-5" w:type="dxa"/>
        <w:tblLook w:val="04A0" w:firstRow="1" w:lastRow="0" w:firstColumn="1" w:lastColumn="0" w:noHBand="0" w:noVBand="1"/>
      </w:tblPr>
      <w:tblGrid>
        <w:gridCol w:w="4565"/>
        <w:gridCol w:w="2494"/>
        <w:gridCol w:w="2552"/>
      </w:tblGrid>
      <w:tr w:rsidR="002661D5" w:rsidRPr="00E55135" w14:paraId="6A7106CA" w14:textId="77777777" w:rsidTr="009078F9">
        <w:trPr>
          <w:trHeight w:val="300"/>
        </w:trPr>
        <w:tc>
          <w:tcPr>
            <w:tcW w:w="4565" w:type="dxa"/>
            <w:vAlign w:val="center"/>
          </w:tcPr>
          <w:p w14:paraId="5EA97A4F" w14:textId="77777777" w:rsidR="002661D5" w:rsidRPr="00F71667" w:rsidRDefault="002661D5" w:rsidP="00D32E28">
            <w:pPr>
              <w:ind w:left="993" w:hanging="993"/>
              <w:jc w:val="center"/>
              <w:rPr>
                <w:rFonts w:eastAsia="Times New Roman"/>
                <w:b/>
                <w:lang w:eastAsia="et-EE"/>
              </w:rPr>
            </w:pPr>
            <w:r w:rsidRPr="00F71667">
              <w:rPr>
                <w:rFonts w:eastAsia="Times New Roman"/>
                <w:b/>
                <w:lang w:eastAsia="et-EE"/>
              </w:rPr>
              <w:t>Lisa nimetus</w:t>
            </w:r>
          </w:p>
        </w:tc>
        <w:tc>
          <w:tcPr>
            <w:tcW w:w="2494" w:type="dxa"/>
            <w:noWrap/>
            <w:vAlign w:val="center"/>
          </w:tcPr>
          <w:p w14:paraId="26C60C6E" w14:textId="7E2D18D6" w:rsidR="002661D5" w:rsidRPr="00F71667" w:rsidRDefault="000A066C" w:rsidP="000A066C">
            <w:pPr>
              <w:ind w:left="-24" w:firstLine="24"/>
              <w:jc w:val="center"/>
              <w:rPr>
                <w:rFonts w:eastAsia="Times New Roman"/>
                <w:b/>
                <w:lang w:eastAsia="et-EE"/>
              </w:rPr>
            </w:pPr>
            <w:r>
              <w:rPr>
                <w:rFonts w:eastAsia="Times New Roman"/>
                <w:b/>
                <w:lang w:eastAsia="et-EE"/>
              </w:rPr>
              <w:t>T</w:t>
            </w:r>
            <w:r w:rsidR="00D2795A" w:rsidRPr="00D2795A">
              <w:rPr>
                <w:rFonts w:eastAsia="Times New Roman"/>
                <w:b/>
                <w:lang w:eastAsia="et-EE"/>
              </w:rPr>
              <w:t xml:space="preserve">ootmismooduli </w:t>
            </w:r>
            <w:r w:rsidR="00275AE4">
              <w:rPr>
                <w:rFonts w:eastAsia="Times New Roman"/>
                <w:b/>
                <w:lang w:eastAsia="et-EE"/>
              </w:rPr>
              <w:t xml:space="preserve">või segapaigaldiste </w:t>
            </w:r>
            <w:r w:rsidR="00D2795A" w:rsidRPr="00D2795A">
              <w:rPr>
                <w:rFonts w:eastAsia="Times New Roman"/>
                <w:b/>
                <w:lang w:eastAsia="et-EE"/>
              </w:rPr>
              <w:t xml:space="preserve">põhivõrguga ühendamine või </w:t>
            </w:r>
            <w:r w:rsidR="00275AE4">
              <w:rPr>
                <w:rFonts w:eastAsia="Times New Roman"/>
                <w:b/>
                <w:lang w:eastAsia="et-EE"/>
              </w:rPr>
              <w:t>nende</w:t>
            </w:r>
            <w:r w:rsidR="00275AE4" w:rsidRPr="00D2795A">
              <w:rPr>
                <w:rFonts w:eastAsia="Times New Roman"/>
                <w:b/>
                <w:lang w:eastAsia="et-EE"/>
              </w:rPr>
              <w:t xml:space="preserve"> </w:t>
            </w:r>
            <w:r w:rsidR="00D2795A" w:rsidRPr="00D2795A">
              <w:rPr>
                <w:rFonts w:eastAsia="Times New Roman"/>
                <w:b/>
                <w:lang w:eastAsia="et-EE"/>
              </w:rPr>
              <w:t xml:space="preserve">tootmis- ja/või tarbimistingimuste muutmine </w:t>
            </w:r>
          </w:p>
        </w:tc>
        <w:tc>
          <w:tcPr>
            <w:tcW w:w="2552" w:type="dxa"/>
            <w:noWrap/>
            <w:vAlign w:val="center"/>
          </w:tcPr>
          <w:p w14:paraId="16D7A8BD" w14:textId="2C415FA9" w:rsidR="002661D5" w:rsidRPr="00F71667" w:rsidRDefault="00712863" w:rsidP="00B821C8">
            <w:pPr>
              <w:jc w:val="center"/>
              <w:rPr>
                <w:rFonts w:eastAsia="Times New Roman"/>
                <w:b/>
                <w:lang w:eastAsia="et-EE"/>
              </w:rPr>
            </w:pPr>
            <w:r>
              <w:rPr>
                <w:rFonts w:eastAsia="Times New Roman"/>
                <w:b/>
                <w:lang w:eastAsia="et-EE"/>
              </w:rPr>
              <w:t>T</w:t>
            </w:r>
            <w:r w:rsidRPr="00712863">
              <w:rPr>
                <w:rFonts w:eastAsia="Times New Roman"/>
                <w:b/>
                <w:lang w:eastAsia="et-EE"/>
              </w:rPr>
              <w:t>arbija või jaotusvõrguettevõtja liitumine uues liitumispunktis või jaotusvõrguettevõtja olemasolevas liitumispunktis tarbimis- ja/või tootmistingimuste muutmine või tarbija olemasolevas liitumispunktis tarbimistingimuste</w:t>
            </w:r>
            <w:r w:rsidR="00366029">
              <w:rPr>
                <w:rFonts w:eastAsia="Times New Roman"/>
                <w:b/>
                <w:lang w:eastAsia="et-EE"/>
              </w:rPr>
              <w:t xml:space="preserve"> </w:t>
            </w:r>
            <w:r w:rsidRPr="00712863">
              <w:rPr>
                <w:rFonts w:eastAsia="Times New Roman"/>
                <w:b/>
                <w:lang w:eastAsia="et-EE"/>
              </w:rPr>
              <w:t>muutmine</w:t>
            </w:r>
          </w:p>
        </w:tc>
      </w:tr>
      <w:tr w:rsidR="002661D5" w:rsidRPr="00E55135" w14:paraId="16AD3840" w14:textId="77777777" w:rsidTr="00530173">
        <w:trPr>
          <w:trHeight w:val="300"/>
        </w:trPr>
        <w:tc>
          <w:tcPr>
            <w:tcW w:w="4565" w:type="dxa"/>
            <w:vAlign w:val="center"/>
            <w:hideMark/>
          </w:tcPr>
          <w:p w14:paraId="360C2294" w14:textId="7D2F2507" w:rsidR="002661D5" w:rsidRPr="00F71667" w:rsidRDefault="00A71C7B" w:rsidP="00B821C8">
            <w:pPr>
              <w:jc w:val="left"/>
              <w:rPr>
                <w:rFonts w:eastAsia="Times New Roman"/>
                <w:lang w:eastAsia="et-EE"/>
              </w:rPr>
            </w:pPr>
            <w:r>
              <w:rPr>
                <w:rFonts w:eastAsia="Times New Roman"/>
                <w:lang w:eastAsia="et-EE"/>
              </w:rPr>
              <w:t>E</w:t>
            </w:r>
            <w:r w:rsidRPr="00A71C7B">
              <w:rPr>
                <w:rFonts w:eastAsia="Times New Roman"/>
                <w:lang w:eastAsia="et-EE"/>
              </w:rPr>
              <w:t>lektripaigaldise rajamist võimaldava detailplaneeringu kehtestamise otsus või projekteerimistingimused, mille kohaselt on võrguga ühendatav elektripaigaldis kooskõlas asukoha maakasutus- ja ehitustingimustega</w:t>
            </w:r>
            <w:r>
              <w:rPr>
                <w:rFonts w:eastAsia="Times New Roman"/>
                <w:lang w:eastAsia="et-EE"/>
              </w:rPr>
              <w:t>.</w:t>
            </w:r>
          </w:p>
        </w:tc>
        <w:tc>
          <w:tcPr>
            <w:tcW w:w="2494" w:type="dxa"/>
            <w:noWrap/>
            <w:vAlign w:val="center"/>
            <w:hideMark/>
          </w:tcPr>
          <w:p w14:paraId="0A974A88"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c>
          <w:tcPr>
            <w:tcW w:w="2552" w:type="dxa"/>
            <w:noWrap/>
            <w:vAlign w:val="center"/>
          </w:tcPr>
          <w:p w14:paraId="6912F0D0" w14:textId="536F6125" w:rsidR="002661D5" w:rsidRPr="00F71667" w:rsidRDefault="002661D5" w:rsidP="00D32E28">
            <w:pPr>
              <w:ind w:left="993" w:hanging="993"/>
              <w:jc w:val="center"/>
              <w:rPr>
                <w:rFonts w:eastAsia="Times New Roman"/>
                <w:lang w:eastAsia="et-EE"/>
              </w:rPr>
            </w:pPr>
          </w:p>
        </w:tc>
      </w:tr>
      <w:tr w:rsidR="002661D5" w:rsidRPr="00E55135" w14:paraId="587950CF" w14:textId="77777777" w:rsidTr="00530173">
        <w:trPr>
          <w:trHeight w:val="462"/>
        </w:trPr>
        <w:tc>
          <w:tcPr>
            <w:tcW w:w="4565" w:type="dxa"/>
            <w:vAlign w:val="center"/>
            <w:hideMark/>
          </w:tcPr>
          <w:p w14:paraId="0E53BD2E" w14:textId="052702CE" w:rsidR="00A71C7B" w:rsidRPr="00F71667" w:rsidRDefault="00A71C7B" w:rsidP="00B821C8">
            <w:pPr>
              <w:jc w:val="left"/>
              <w:rPr>
                <w:rFonts w:eastAsia="Times New Roman"/>
                <w:lang w:eastAsia="et-EE"/>
              </w:rPr>
            </w:pPr>
            <w:r>
              <w:rPr>
                <w:rFonts w:eastAsia="Times New Roman"/>
                <w:lang w:eastAsia="et-EE"/>
              </w:rPr>
              <w:t>K</w:t>
            </w:r>
            <w:r w:rsidRPr="00A71C7B">
              <w:rPr>
                <w:rFonts w:eastAsia="Times New Roman"/>
                <w:lang w:eastAsia="et-EE"/>
              </w:rPr>
              <w:t>eskkonnamõju hindamise ja keskkonnajuhtimissüsteemi seaduses nimetatud otsustaja tehtud otsuse koopia, mis tõendab, et keskkonnamõju on hinnatud, või mille kohaselt ei ole vaja keskkonnamõju hinnata</w:t>
            </w:r>
            <w:r>
              <w:rPr>
                <w:rFonts w:eastAsia="Times New Roman"/>
                <w:lang w:eastAsia="et-EE"/>
              </w:rPr>
              <w:t>.</w:t>
            </w:r>
          </w:p>
        </w:tc>
        <w:tc>
          <w:tcPr>
            <w:tcW w:w="2494" w:type="dxa"/>
            <w:noWrap/>
            <w:vAlign w:val="center"/>
            <w:hideMark/>
          </w:tcPr>
          <w:p w14:paraId="3D8D3D97"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c>
          <w:tcPr>
            <w:tcW w:w="2552" w:type="dxa"/>
            <w:noWrap/>
            <w:vAlign w:val="center"/>
          </w:tcPr>
          <w:p w14:paraId="6E80A651" w14:textId="413C7130" w:rsidR="002661D5" w:rsidRPr="00F71667" w:rsidRDefault="002661D5" w:rsidP="00D32E28">
            <w:pPr>
              <w:ind w:left="993" w:hanging="993"/>
              <w:jc w:val="center"/>
              <w:rPr>
                <w:rFonts w:eastAsia="Times New Roman"/>
                <w:lang w:eastAsia="et-EE"/>
              </w:rPr>
            </w:pPr>
          </w:p>
        </w:tc>
      </w:tr>
      <w:tr w:rsidR="00A71C7B" w:rsidRPr="00E55135" w14:paraId="4B183A42" w14:textId="77777777" w:rsidTr="00915DCC">
        <w:trPr>
          <w:trHeight w:val="300"/>
        </w:trPr>
        <w:tc>
          <w:tcPr>
            <w:tcW w:w="4565" w:type="dxa"/>
            <w:vAlign w:val="center"/>
          </w:tcPr>
          <w:p w14:paraId="3CA5909C" w14:textId="77777777" w:rsidR="00A71C7B" w:rsidRPr="00F71667" w:rsidRDefault="00A71C7B" w:rsidP="00B821C8">
            <w:pPr>
              <w:jc w:val="left"/>
              <w:rPr>
                <w:rFonts w:eastAsia="Times New Roman"/>
                <w:lang w:eastAsia="et-EE"/>
              </w:rPr>
            </w:pPr>
            <w:r>
              <w:rPr>
                <w:rFonts w:eastAsia="Times New Roman"/>
                <w:lang w:eastAsia="et-EE"/>
              </w:rPr>
              <w:t>D</w:t>
            </w:r>
            <w:r w:rsidRPr="00A71C7B">
              <w:rPr>
                <w:rFonts w:eastAsia="Times New Roman"/>
                <w:lang w:eastAsia="et-EE"/>
              </w:rPr>
              <w:t>okumendid, mis kinnitavad, et turuosalisel, kes soovib liituda võrguga, on õiguslik alus kasutada kinnistut, veekogu või ehitist, millele võrguühendust soovitakse</w:t>
            </w:r>
            <w:r>
              <w:rPr>
                <w:rFonts w:eastAsia="Times New Roman"/>
                <w:lang w:eastAsia="et-EE"/>
              </w:rPr>
              <w:t>.</w:t>
            </w:r>
          </w:p>
        </w:tc>
        <w:tc>
          <w:tcPr>
            <w:tcW w:w="2494" w:type="dxa"/>
            <w:noWrap/>
            <w:vAlign w:val="center"/>
          </w:tcPr>
          <w:p w14:paraId="36A98976" w14:textId="77777777" w:rsidR="00A71C7B" w:rsidRPr="00F71667" w:rsidRDefault="00A71C7B" w:rsidP="00D32E28">
            <w:pPr>
              <w:ind w:left="993" w:hanging="993"/>
              <w:jc w:val="center"/>
              <w:rPr>
                <w:rFonts w:eastAsia="Times New Roman"/>
                <w:lang w:eastAsia="et-EE"/>
              </w:rPr>
            </w:pPr>
            <w:r>
              <w:rPr>
                <w:rFonts w:eastAsia="Times New Roman"/>
                <w:lang w:eastAsia="et-EE"/>
              </w:rPr>
              <w:t>x</w:t>
            </w:r>
          </w:p>
        </w:tc>
        <w:tc>
          <w:tcPr>
            <w:tcW w:w="2552" w:type="dxa"/>
            <w:noWrap/>
            <w:vAlign w:val="center"/>
          </w:tcPr>
          <w:p w14:paraId="210B5713" w14:textId="21DA5366" w:rsidR="00A71C7B" w:rsidRPr="00F71667" w:rsidRDefault="00A71C7B" w:rsidP="00D32E28">
            <w:pPr>
              <w:ind w:left="993" w:hanging="993"/>
              <w:jc w:val="center"/>
              <w:rPr>
                <w:rFonts w:eastAsia="Times New Roman"/>
                <w:lang w:eastAsia="et-EE"/>
              </w:rPr>
            </w:pPr>
          </w:p>
        </w:tc>
      </w:tr>
      <w:tr w:rsidR="002661D5" w:rsidRPr="00E55135" w14:paraId="00EDAEBA" w14:textId="77777777" w:rsidTr="009078F9">
        <w:trPr>
          <w:trHeight w:val="300"/>
        </w:trPr>
        <w:tc>
          <w:tcPr>
            <w:tcW w:w="4565" w:type="dxa"/>
            <w:vAlign w:val="center"/>
            <w:hideMark/>
          </w:tcPr>
          <w:p w14:paraId="411DF7E1" w14:textId="05AE6442" w:rsidR="002661D5" w:rsidRPr="00F71667" w:rsidRDefault="00C57EEA" w:rsidP="00B821C8">
            <w:pPr>
              <w:jc w:val="left"/>
              <w:rPr>
                <w:rFonts w:eastAsia="Times New Roman"/>
                <w:lang w:eastAsia="et-EE"/>
              </w:rPr>
            </w:pPr>
            <w:r>
              <w:rPr>
                <w:rFonts w:eastAsia="Times New Roman"/>
                <w:lang w:eastAsia="et-EE"/>
              </w:rPr>
              <w:t xml:space="preserve">Tootmismooduli </w:t>
            </w:r>
            <w:r w:rsidR="002661D5">
              <w:rPr>
                <w:rFonts w:eastAsia="Times New Roman"/>
                <w:lang w:eastAsia="et-EE"/>
              </w:rPr>
              <w:t xml:space="preserve">iga eri tüüpi </w:t>
            </w:r>
            <w:r w:rsidR="002661D5" w:rsidRPr="00B0640C">
              <w:rPr>
                <w:rFonts w:eastAsia="Times New Roman"/>
                <w:lang w:eastAsia="et-EE"/>
              </w:rPr>
              <w:t>tootmisüksuse</w:t>
            </w:r>
            <w:r w:rsidR="002661D5">
              <w:rPr>
                <w:rFonts w:eastAsia="Times New Roman"/>
                <w:lang w:eastAsia="et-EE"/>
              </w:rPr>
              <w:t xml:space="preserve"> kohta tootjatehase poolt väljastatud</w:t>
            </w:r>
            <w:r w:rsidR="00366029">
              <w:rPr>
                <w:rFonts w:eastAsia="Times New Roman"/>
                <w:lang w:eastAsia="et-EE"/>
              </w:rPr>
              <w:t xml:space="preserve"> </w:t>
            </w:r>
            <w:r w:rsidR="002661D5" w:rsidRPr="00F71667">
              <w:rPr>
                <w:rFonts w:eastAsia="Times New Roman"/>
                <w:lang w:eastAsia="et-EE"/>
              </w:rPr>
              <w:t>tehniliste parameetrite andmelehed (</w:t>
            </w:r>
            <w:r w:rsidR="002661D5" w:rsidRPr="007D039D">
              <w:rPr>
                <w:rFonts w:eastAsia="Times New Roman"/>
                <w:i/>
                <w:lang w:eastAsia="et-EE"/>
              </w:rPr>
              <w:t>data sheet</w:t>
            </w:r>
            <w:r w:rsidR="002661D5" w:rsidRPr="00F71667">
              <w:rPr>
                <w:rFonts w:eastAsia="Times New Roman"/>
                <w:lang w:eastAsia="et-EE"/>
              </w:rPr>
              <w:t>)</w:t>
            </w:r>
          </w:p>
        </w:tc>
        <w:tc>
          <w:tcPr>
            <w:tcW w:w="2494" w:type="dxa"/>
            <w:noWrap/>
            <w:vAlign w:val="center"/>
            <w:hideMark/>
          </w:tcPr>
          <w:p w14:paraId="35BB550C"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c>
          <w:tcPr>
            <w:tcW w:w="2552" w:type="dxa"/>
            <w:noWrap/>
            <w:vAlign w:val="center"/>
            <w:hideMark/>
          </w:tcPr>
          <w:p w14:paraId="6EBA6CD2" w14:textId="4E6518A7" w:rsidR="002661D5" w:rsidRPr="00F71667" w:rsidRDefault="002661D5" w:rsidP="00D32E28">
            <w:pPr>
              <w:ind w:left="993" w:hanging="993"/>
              <w:jc w:val="center"/>
              <w:rPr>
                <w:rFonts w:eastAsia="Times New Roman"/>
                <w:lang w:eastAsia="et-EE"/>
              </w:rPr>
            </w:pPr>
          </w:p>
        </w:tc>
      </w:tr>
      <w:tr w:rsidR="002661D5" w:rsidRPr="00E55135" w14:paraId="2EB300C6" w14:textId="77777777" w:rsidTr="009078F9">
        <w:trPr>
          <w:trHeight w:val="600"/>
        </w:trPr>
        <w:tc>
          <w:tcPr>
            <w:tcW w:w="4565" w:type="dxa"/>
            <w:vAlign w:val="center"/>
            <w:hideMark/>
          </w:tcPr>
          <w:p w14:paraId="3954C18E" w14:textId="1E46F546" w:rsidR="002661D5" w:rsidRPr="00F71667" w:rsidRDefault="002661D5" w:rsidP="00B821C8">
            <w:pPr>
              <w:jc w:val="left"/>
              <w:rPr>
                <w:rFonts w:eastAsia="Times New Roman"/>
                <w:lang w:eastAsia="et-EE"/>
              </w:rPr>
            </w:pPr>
            <w:r w:rsidRPr="00F71667">
              <w:rPr>
                <w:rFonts w:eastAsia="Times New Roman"/>
                <w:lang w:eastAsia="et-EE"/>
              </w:rPr>
              <w:t>Asendiplaan, kuhu märgitakse peale elektripaigaldise</w:t>
            </w:r>
            <w:r w:rsidR="00366029">
              <w:rPr>
                <w:rFonts w:eastAsia="Times New Roman"/>
                <w:lang w:eastAsia="et-EE"/>
              </w:rPr>
              <w:t xml:space="preserve"> </w:t>
            </w:r>
            <w:r w:rsidRPr="00F71667">
              <w:rPr>
                <w:rFonts w:eastAsia="Times New Roman"/>
                <w:lang w:eastAsia="et-EE"/>
              </w:rPr>
              <w:t>ja liitumispunkti olemasolev või soovitav asukoht koos koordinaatidega</w:t>
            </w:r>
          </w:p>
        </w:tc>
        <w:tc>
          <w:tcPr>
            <w:tcW w:w="2494" w:type="dxa"/>
            <w:noWrap/>
            <w:vAlign w:val="center"/>
            <w:hideMark/>
          </w:tcPr>
          <w:p w14:paraId="03922FF8"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c>
          <w:tcPr>
            <w:tcW w:w="2552" w:type="dxa"/>
            <w:noWrap/>
            <w:vAlign w:val="center"/>
            <w:hideMark/>
          </w:tcPr>
          <w:p w14:paraId="1A46F1B2"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r>
      <w:tr w:rsidR="002661D5" w:rsidRPr="00E55135" w14:paraId="013F7740" w14:textId="77777777" w:rsidTr="009078F9">
        <w:trPr>
          <w:trHeight w:val="600"/>
        </w:trPr>
        <w:tc>
          <w:tcPr>
            <w:tcW w:w="4565" w:type="dxa"/>
            <w:vAlign w:val="center"/>
            <w:hideMark/>
          </w:tcPr>
          <w:p w14:paraId="6A4868D1" w14:textId="77777777" w:rsidR="002661D5" w:rsidRPr="00F71667" w:rsidRDefault="002661D5" w:rsidP="00B821C8">
            <w:pPr>
              <w:jc w:val="left"/>
              <w:rPr>
                <w:rFonts w:eastAsia="Times New Roman"/>
                <w:lang w:eastAsia="et-EE"/>
              </w:rPr>
            </w:pPr>
            <w:r w:rsidRPr="00F71667">
              <w:rPr>
                <w:rFonts w:eastAsia="Times New Roman"/>
                <w:lang w:eastAsia="et-EE"/>
              </w:rPr>
              <w:t>Elektripaigaldise käivitus- ning seiskamisprotsessi kirjeldus ja prognoositud talituse kirjeldus, märkides ära kõik olulised talitlust mõjutavad asjaolud</w:t>
            </w:r>
          </w:p>
        </w:tc>
        <w:tc>
          <w:tcPr>
            <w:tcW w:w="2494" w:type="dxa"/>
            <w:noWrap/>
            <w:vAlign w:val="center"/>
            <w:hideMark/>
          </w:tcPr>
          <w:p w14:paraId="76EA193A" w14:textId="3B6C5C7A" w:rsidR="002661D5" w:rsidRPr="00F71667" w:rsidRDefault="002661D5" w:rsidP="00D32E28">
            <w:pPr>
              <w:ind w:left="993" w:hanging="993"/>
              <w:jc w:val="center"/>
              <w:rPr>
                <w:rFonts w:eastAsia="Times New Roman"/>
                <w:lang w:eastAsia="et-EE"/>
              </w:rPr>
            </w:pPr>
          </w:p>
        </w:tc>
        <w:tc>
          <w:tcPr>
            <w:tcW w:w="2552" w:type="dxa"/>
            <w:noWrap/>
            <w:vAlign w:val="center"/>
            <w:hideMark/>
          </w:tcPr>
          <w:p w14:paraId="0DD6B737" w14:textId="3143D5AC" w:rsidR="002661D5" w:rsidRPr="00F71667" w:rsidRDefault="00867915" w:rsidP="00B821C8">
            <w:pPr>
              <w:jc w:val="center"/>
              <w:rPr>
                <w:rFonts w:eastAsia="Times New Roman"/>
                <w:lang w:eastAsia="et-EE"/>
              </w:rPr>
            </w:pPr>
            <w:r>
              <w:rPr>
                <w:rFonts w:eastAsia="Times New Roman"/>
                <w:lang w:eastAsia="et-EE"/>
              </w:rPr>
              <w:t>x</w:t>
            </w:r>
            <w:r>
              <w:rPr>
                <w:rFonts w:eastAsia="Times New Roman"/>
                <w:lang w:eastAsia="et-EE"/>
              </w:rPr>
              <w:br/>
            </w:r>
            <w:r w:rsidRPr="00B61F3F">
              <w:rPr>
                <w:rFonts w:eastAsia="Times New Roman"/>
                <w:i/>
                <w:lang w:eastAsia="et-EE"/>
              </w:rPr>
              <w:t>j</w:t>
            </w:r>
            <w:r w:rsidR="00B457A2" w:rsidRPr="00B61F3F">
              <w:rPr>
                <w:rFonts w:eastAsia="Times New Roman"/>
                <w:i/>
                <w:lang w:eastAsia="et-EE"/>
              </w:rPr>
              <w:t xml:space="preserve">uhul kui üksiku </w:t>
            </w:r>
            <w:r w:rsidR="00D2795A" w:rsidRPr="00B61F3F">
              <w:rPr>
                <w:rFonts w:eastAsia="Times New Roman"/>
                <w:i/>
                <w:lang w:eastAsia="et-EE"/>
              </w:rPr>
              <w:t xml:space="preserve">tarbija </w:t>
            </w:r>
            <w:r w:rsidR="00B457A2" w:rsidRPr="00B61F3F">
              <w:rPr>
                <w:rFonts w:eastAsia="Times New Roman"/>
                <w:i/>
                <w:lang w:eastAsia="et-EE"/>
              </w:rPr>
              <w:t>elektrivõrguga ühendatava elektritarviti võimsus on üle 10 MW</w:t>
            </w:r>
          </w:p>
        </w:tc>
      </w:tr>
      <w:tr w:rsidR="002661D5" w:rsidRPr="00E55135" w14:paraId="24497765" w14:textId="77777777" w:rsidTr="009078F9">
        <w:trPr>
          <w:trHeight w:val="300"/>
        </w:trPr>
        <w:tc>
          <w:tcPr>
            <w:tcW w:w="4565" w:type="dxa"/>
            <w:vAlign w:val="center"/>
            <w:hideMark/>
          </w:tcPr>
          <w:p w14:paraId="036708E8" w14:textId="577E8103" w:rsidR="002661D5" w:rsidRPr="00257F27" w:rsidRDefault="00C57EEA" w:rsidP="00B821C8">
            <w:pPr>
              <w:jc w:val="left"/>
              <w:rPr>
                <w:rFonts w:eastAsia="Times New Roman"/>
                <w:lang w:eastAsia="et-EE"/>
              </w:rPr>
            </w:pPr>
            <w:r w:rsidRPr="00257F27">
              <w:rPr>
                <w:rFonts w:eastAsia="Times New Roman"/>
                <w:lang w:eastAsia="et-EE"/>
              </w:rPr>
              <w:t>Tootmis</w:t>
            </w:r>
            <w:r>
              <w:rPr>
                <w:rFonts w:eastAsia="Times New Roman"/>
                <w:lang w:eastAsia="et-EE"/>
              </w:rPr>
              <w:t>mooduli</w:t>
            </w:r>
            <w:r w:rsidRPr="00257F27">
              <w:rPr>
                <w:rFonts w:eastAsia="Times New Roman"/>
                <w:lang w:eastAsia="et-EE"/>
              </w:rPr>
              <w:t xml:space="preserve"> </w:t>
            </w:r>
            <w:r w:rsidR="002661D5" w:rsidRPr="00257F27">
              <w:rPr>
                <w:rFonts w:eastAsia="Times New Roman"/>
                <w:lang w:eastAsia="et-EE"/>
              </w:rPr>
              <w:t>aktiiv- ja reaktiivvõimekuse</w:t>
            </w:r>
            <w:r w:rsidR="0051034D" w:rsidRPr="00257F27">
              <w:rPr>
                <w:rFonts w:eastAsia="Times New Roman"/>
                <w:lang w:eastAsia="et-EE"/>
              </w:rPr>
              <w:t xml:space="preserve"> garanteeritud </w:t>
            </w:r>
            <w:r w:rsidR="00DF4F14" w:rsidRPr="00257F27">
              <w:rPr>
                <w:rFonts w:eastAsia="Times New Roman"/>
                <w:lang w:eastAsia="et-EE"/>
              </w:rPr>
              <w:t xml:space="preserve">summaarne </w:t>
            </w:r>
            <w:r w:rsidR="002661D5" w:rsidRPr="00257F27">
              <w:rPr>
                <w:rFonts w:eastAsia="Times New Roman"/>
                <w:lang w:eastAsia="et-EE"/>
              </w:rPr>
              <w:t>(PQ) diagramm</w:t>
            </w:r>
            <w:r w:rsidR="00366029">
              <w:rPr>
                <w:rFonts w:eastAsia="Times New Roman"/>
                <w:lang w:eastAsia="et-EE"/>
              </w:rPr>
              <w:t xml:space="preserve"> </w:t>
            </w:r>
            <w:r w:rsidR="002661D5" w:rsidRPr="00257F27">
              <w:rPr>
                <w:rFonts w:eastAsia="Times New Roman"/>
                <w:lang w:eastAsia="et-EE"/>
              </w:rPr>
              <w:t>arvutatuna liitumispunktis</w:t>
            </w:r>
            <w:r w:rsidR="0051034D" w:rsidRPr="005C31F8">
              <w:rPr>
                <w:rFonts w:eastAsia="Times New Roman"/>
                <w:lang w:eastAsia="et-EE"/>
              </w:rPr>
              <w:t xml:space="preserve"> </w:t>
            </w:r>
            <w:r w:rsidR="0051034D" w:rsidRPr="00257F27">
              <w:rPr>
                <w:rFonts w:eastAsia="Times New Roman"/>
                <w:lang w:eastAsia="et-EE"/>
              </w:rPr>
              <w:t>v.a kui taotlejaks on jaotusvõrguettevõtja</w:t>
            </w:r>
            <w:r w:rsidR="00FD3253" w:rsidRPr="00257F27">
              <w:rPr>
                <w:rFonts w:eastAsia="Times New Roman"/>
                <w:lang w:eastAsia="et-EE"/>
              </w:rPr>
              <w:t xml:space="preserve">. </w:t>
            </w:r>
          </w:p>
        </w:tc>
        <w:tc>
          <w:tcPr>
            <w:tcW w:w="2494" w:type="dxa"/>
            <w:noWrap/>
            <w:vAlign w:val="center"/>
            <w:hideMark/>
          </w:tcPr>
          <w:p w14:paraId="22CD5558"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c>
          <w:tcPr>
            <w:tcW w:w="2552" w:type="dxa"/>
            <w:noWrap/>
            <w:vAlign w:val="center"/>
            <w:hideMark/>
          </w:tcPr>
          <w:p w14:paraId="3A4FD920" w14:textId="30124D8C" w:rsidR="002661D5" w:rsidRPr="00F71667" w:rsidRDefault="00B61F3F" w:rsidP="00B821C8">
            <w:pPr>
              <w:jc w:val="center"/>
              <w:rPr>
                <w:rFonts w:eastAsia="Times New Roman"/>
                <w:lang w:eastAsia="et-EE"/>
              </w:rPr>
            </w:pPr>
            <w:r>
              <w:rPr>
                <w:rFonts w:eastAsia="Times New Roman"/>
                <w:lang w:eastAsia="et-EE"/>
              </w:rPr>
              <w:t>x</w:t>
            </w:r>
            <w:r>
              <w:rPr>
                <w:rFonts w:eastAsia="Times New Roman"/>
                <w:lang w:eastAsia="et-EE"/>
              </w:rPr>
              <w:br/>
            </w:r>
            <w:r w:rsidR="00D2795A" w:rsidRPr="00B61F3F">
              <w:rPr>
                <w:rFonts w:eastAsia="Times New Roman"/>
                <w:i/>
                <w:lang w:eastAsia="et-EE"/>
              </w:rPr>
              <w:t>juhul kui j</w:t>
            </w:r>
            <w:r w:rsidR="00DF4F14" w:rsidRPr="00B61F3F">
              <w:rPr>
                <w:rFonts w:eastAsia="Times New Roman"/>
                <w:i/>
                <w:lang w:eastAsia="et-EE"/>
              </w:rPr>
              <w:t xml:space="preserve">aotusvõrguettevõtja </w:t>
            </w:r>
            <w:r w:rsidR="00D2795A" w:rsidRPr="00B61F3F">
              <w:rPr>
                <w:rFonts w:eastAsia="Times New Roman"/>
                <w:i/>
                <w:lang w:eastAsia="et-EE"/>
              </w:rPr>
              <w:t xml:space="preserve">elektrivõrguga </w:t>
            </w:r>
            <w:r w:rsidR="00DF4F14" w:rsidRPr="00B61F3F">
              <w:rPr>
                <w:rFonts w:eastAsia="Times New Roman"/>
                <w:i/>
                <w:lang w:eastAsia="et-EE"/>
              </w:rPr>
              <w:t>liitub üle 15 MW tootmismoodul</w:t>
            </w:r>
          </w:p>
        </w:tc>
      </w:tr>
      <w:tr w:rsidR="002661D5" w:rsidRPr="00E55135" w14:paraId="057C96D8" w14:textId="77777777" w:rsidTr="009078F9">
        <w:trPr>
          <w:trHeight w:val="315"/>
        </w:trPr>
        <w:tc>
          <w:tcPr>
            <w:tcW w:w="4565" w:type="dxa"/>
            <w:vAlign w:val="center"/>
            <w:hideMark/>
          </w:tcPr>
          <w:p w14:paraId="69A192C1" w14:textId="6204E13E" w:rsidR="002661D5" w:rsidRPr="00F71667" w:rsidRDefault="002661D5" w:rsidP="00B821C8">
            <w:pPr>
              <w:jc w:val="left"/>
              <w:rPr>
                <w:rFonts w:eastAsia="Times New Roman"/>
                <w:lang w:eastAsia="et-EE"/>
              </w:rPr>
            </w:pPr>
            <w:r w:rsidRPr="00F71667">
              <w:rPr>
                <w:rFonts w:eastAsia="Times New Roman"/>
                <w:lang w:eastAsia="et-EE"/>
              </w:rPr>
              <w:t>Muud olulised taotlusele lisatavad lisad</w:t>
            </w:r>
          </w:p>
        </w:tc>
        <w:tc>
          <w:tcPr>
            <w:tcW w:w="2494" w:type="dxa"/>
            <w:noWrap/>
            <w:vAlign w:val="center"/>
            <w:hideMark/>
          </w:tcPr>
          <w:p w14:paraId="7687EFF2" w14:textId="7FA82434" w:rsidR="002661D5" w:rsidRPr="00F71667" w:rsidRDefault="002661D5" w:rsidP="00D32E28">
            <w:pPr>
              <w:ind w:left="993" w:hanging="993"/>
              <w:jc w:val="center"/>
              <w:rPr>
                <w:rFonts w:eastAsia="Times New Roman"/>
                <w:lang w:eastAsia="et-EE"/>
              </w:rPr>
            </w:pPr>
          </w:p>
        </w:tc>
        <w:tc>
          <w:tcPr>
            <w:tcW w:w="2552" w:type="dxa"/>
            <w:noWrap/>
            <w:vAlign w:val="center"/>
            <w:hideMark/>
          </w:tcPr>
          <w:p w14:paraId="580CFE17" w14:textId="63AA8DB5" w:rsidR="002661D5" w:rsidRPr="00F71667" w:rsidRDefault="002661D5" w:rsidP="00D32E28">
            <w:pPr>
              <w:ind w:left="993" w:hanging="993"/>
              <w:jc w:val="center"/>
              <w:rPr>
                <w:rFonts w:eastAsia="Times New Roman"/>
                <w:lang w:eastAsia="et-EE"/>
              </w:rPr>
            </w:pPr>
          </w:p>
        </w:tc>
      </w:tr>
    </w:tbl>
    <w:p w14:paraId="5AFE1C92" w14:textId="3C69ABFD" w:rsidR="0071148F" w:rsidRDefault="0071148F" w:rsidP="00D32E28">
      <w:pPr>
        <w:pStyle w:val="Heading10forLisa2"/>
        <w:numPr>
          <w:ilvl w:val="0"/>
          <w:numId w:val="0"/>
        </w:numPr>
        <w:ind w:left="993" w:hanging="993"/>
      </w:pPr>
      <w:bookmarkStart w:id="1516" w:name="_Toc447281974"/>
    </w:p>
    <w:p w14:paraId="3CF7EAEB" w14:textId="77777777" w:rsidR="0071148F" w:rsidRDefault="0071148F" w:rsidP="00D32E28">
      <w:pPr>
        <w:keepNext w:val="0"/>
        <w:keepLines w:val="0"/>
        <w:ind w:left="993" w:hanging="993"/>
        <w:jc w:val="left"/>
        <w:rPr>
          <w:rFonts w:eastAsiaTheme="majorEastAsia" w:cstheme="majorBidi"/>
          <w:iCs/>
        </w:rPr>
      </w:pPr>
      <w:r>
        <w:br w:type="page"/>
      </w:r>
    </w:p>
    <w:p w14:paraId="065D17E0" w14:textId="77777777" w:rsidR="00D67A26" w:rsidRDefault="00D67A26" w:rsidP="00D32E28">
      <w:pPr>
        <w:pStyle w:val="Heading10forLisa2"/>
        <w:numPr>
          <w:ilvl w:val="0"/>
          <w:numId w:val="0"/>
        </w:numPr>
        <w:ind w:left="993" w:hanging="993"/>
      </w:pPr>
    </w:p>
    <w:p w14:paraId="2D713637" w14:textId="52C13AD1" w:rsidR="00AF41F9" w:rsidRDefault="00AF41F9" w:rsidP="00D32E28">
      <w:pPr>
        <w:pStyle w:val="ListParagraph"/>
        <w:numPr>
          <w:ilvl w:val="3"/>
          <w:numId w:val="28"/>
        </w:numPr>
        <w:ind w:left="993" w:hanging="993"/>
      </w:pPr>
      <w:r>
        <w:t>Tootmismooduli</w:t>
      </w:r>
      <w:r w:rsidR="0071148F">
        <w:t xml:space="preserve"> põhiandmed</w:t>
      </w:r>
    </w:p>
    <w:p w14:paraId="537AC5A0" w14:textId="68D57575" w:rsidR="00D67A26" w:rsidRPr="00C73A39" w:rsidRDefault="00D67A26" w:rsidP="00D32E28">
      <w:pPr>
        <w:keepNext w:val="0"/>
        <w:keepLines w:val="0"/>
        <w:spacing w:after="400" w:line="240" w:lineRule="auto"/>
        <w:ind w:left="993" w:hanging="993"/>
        <w:rPr>
          <w:rFonts w:eastAsia="Times New Roman" w:cs="Arial"/>
          <w:b/>
          <w:bCs/>
          <w:sz w:val="28"/>
          <w:szCs w:val="28"/>
          <w:lang w:eastAsia="et-EE"/>
        </w:rPr>
      </w:pPr>
      <w:r w:rsidRPr="00C73A39">
        <w:rPr>
          <w:rFonts w:eastAsia="Times New Roman" w:cs="Arial"/>
          <w:b/>
          <w:bCs/>
          <w:sz w:val="28"/>
          <w:szCs w:val="28"/>
          <w:lang w:eastAsia="et-EE"/>
        </w:rPr>
        <w:t>Tootmis</w:t>
      </w:r>
      <w:r>
        <w:rPr>
          <w:rFonts w:eastAsia="Times New Roman" w:cs="Arial"/>
          <w:b/>
          <w:bCs/>
          <w:sz w:val="28"/>
          <w:szCs w:val="28"/>
          <w:lang w:eastAsia="et-EE"/>
        </w:rPr>
        <w:t>mooduli</w:t>
      </w:r>
      <w:r w:rsidRPr="00C73A39">
        <w:rPr>
          <w:rFonts w:eastAsia="Times New Roman" w:cs="Arial"/>
          <w:b/>
          <w:bCs/>
          <w:sz w:val="28"/>
          <w:szCs w:val="28"/>
          <w:lang w:eastAsia="et-EE"/>
        </w:rPr>
        <w:t xml:space="preserve"> põhiandmed / General data of power generating unit</w:t>
      </w:r>
    </w:p>
    <w:p w14:paraId="79F67B3D" w14:textId="77777777" w:rsidR="000C56AB" w:rsidRPr="00310C56" w:rsidRDefault="00D67A26" w:rsidP="00D32E28">
      <w:pPr>
        <w:keepNext w:val="0"/>
        <w:keepLines w:val="0"/>
        <w:spacing w:line="240" w:lineRule="auto"/>
        <w:ind w:left="993" w:hanging="993"/>
        <w:rPr>
          <w:rFonts w:eastAsia="Times New Roman" w:cs="Arial"/>
          <w:b/>
          <w:bCs/>
          <w:iCs/>
          <w:color w:val="000000"/>
          <w:sz w:val="20"/>
          <w:szCs w:val="20"/>
          <w:lang w:eastAsia="et-EE"/>
        </w:rPr>
      </w:pPr>
      <w:r w:rsidRPr="00310C56">
        <w:rPr>
          <w:rFonts w:eastAsia="Times New Roman" w:cs="Arial"/>
          <w:b/>
          <w:bCs/>
          <w:iCs/>
          <w:color w:val="000000"/>
          <w:sz w:val="20"/>
          <w:szCs w:val="20"/>
          <w:lang w:eastAsia="et-EE"/>
        </w:rPr>
        <w:t>Tabel tuleb täita iga planeeritava tootmismooduli kohta eraldi</w:t>
      </w:r>
    </w:p>
    <w:p w14:paraId="27FC6A70" w14:textId="40F10916" w:rsidR="00D67A26" w:rsidRPr="00310C56" w:rsidRDefault="00D67A26" w:rsidP="00D32E28">
      <w:pPr>
        <w:keepNext w:val="0"/>
        <w:keepLines w:val="0"/>
        <w:spacing w:line="240" w:lineRule="auto"/>
        <w:ind w:left="993" w:hanging="993"/>
        <w:rPr>
          <w:rFonts w:eastAsia="Times New Roman" w:cs="Arial"/>
          <w:b/>
          <w:bCs/>
          <w:iCs/>
          <w:color w:val="000000"/>
          <w:sz w:val="20"/>
          <w:szCs w:val="20"/>
          <w:lang w:eastAsia="et-EE"/>
        </w:rPr>
      </w:pPr>
      <w:r w:rsidRPr="00310C56">
        <w:rPr>
          <w:rFonts w:eastAsia="Times New Roman" w:cs="Arial"/>
          <w:b/>
          <w:bCs/>
          <w:iCs/>
          <w:color w:val="000000"/>
          <w:sz w:val="20"/>
          <w:szCs w:val="20"/>
          <w:lang w:eastAsia="et-EE"/>
        </w:rPr>
        <w:t>Table is to be filled for each unit separately</w:t>
      </w:r>
    </w:p>
    <w:tbl>
      <w:tblPr>
        <w:tblW w:w="9390" w:type="dxa"/>
        <w:tblInd w:w="-8" w:type="dxa"/>
        <w:tblLayout w:type="fixed"/>
        <w:tblCellMar>
          <w:left w:w="0" w:type="dxa"/>
          <w:right w:w="0" w:type="dxa"/>
        </w:tblCellMar>
        <w:tblLook w:val="0000" w:firstRow="0" w:lastRow="0" w:firstColumn="0" w:lastColumn="0" w:noHBand="0" w:noVBand="0"/>
      </w:tblPr>
      <w:tblGrid>
        <w:gridCol w:w="542"/>
        <w:gridCol w:w="3523"/>
        <w:gridCol w:w="2369"/>
        <w:gridCol w:w="16"/>
        <w:gridCol w:w="2940"/>
      </w:tblGrid>
      <w:tr w:rsidR="00D67A26" w14:paraId="3835E5D8" w14:textId="77777777" w:rsidTr="0097603B">
        <w:trPr>
          <w:trHeight w:hRule="exact" w:val="660"/>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198BFFF7"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b/>
                <w:color w:val="FFFFFF"/>
                <w:w w:val="105"/>
                <w:sz w:val="18"/>
                <w:szCs w:val="18"/>
              </w:rPr>
              <w:t>A</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2AE75FD4"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sz w:val="18"/>
                <w:szCs w:val="18"/>
              </w:rPr>
              <w:t>T</w:t>
            </w:r>
            <w:r w:rsidRPr="00310C56">
              <w:rPr>
                <w:rFonts w:ascii="Arial" w:hAnsi="Arial" w:cs="Arial"/>
                <w:b/>
                <w:color w:val="FFFFFF"/>
                <w:spacing w:val="-3"/>
                <w:sz w:val="18"/>
                <w:szCs w:val="18"/>
              </w:rPr>
              <w:t>o</w:t>
            </w:r>
            <w:r w:rsidRPr="00310C56">
              <w:rPr>
                <w:rFonts w:ascii="Arial" w:hAnsi="Arial" w:cs="Arial"/>
                <w:b/>
                <w:color w:val="FFFFFF"/>
                <w:sz w:val="18"/>
                <w:szCs w:val="18"/>
              </w:rPr>
              <w:t>o</w:t>
            </w:r>
            <w:r w:rsidRPr="00310C56">
              <w:rPr>
                <w:rFonts w:ascii="Arial" w:hAnsi="Arial" w:cs="Arial"/>
                <w:b/>
                <w:color w:val="FFFFFF"/>
                <w:spacing w:val="-3"/>
                <w:sz w:val="18"/>
                <w:szCs w:val="18"/>
              </w:rPr>
              <w:t>t</w:t>
            </w:r>
            <w:r w:rsidRPr="00310C56">
              <w:rPr>
                <w:rFonts w:ascii="Arial" w:hAnsi="Arial" w:cs="Arial"/>
                <w:b/>
                <w:color w:val="FFFFFF"/>
                <w:spacing w:val="1"/>
                <w:sz w:val="18"/>
                <w:szCs w:val="18"/>
              </w:rPr>
              <w:t>m</w:t>
            </w:r>
            <w:r w:rsidRPr="00310C56">
              <w:rPr>
                <w:rFonts w:ascii="Arial" w:hAnsi="Arial" w:cs="Arial"/>
                <w:b/>
                <w:color w:val="FFFFFF"/>
                <w:spacing w:val="-4"/>
                <w:sz w:val="18"/>
                <w:szCs w:val="18"/>
              </w:rPr>
              <w:t>i</w:t>
            </w:r>
            <w:r w:rsidRPr="00310C56">
              <w:rPr>
                <w:rFonts w:ascii="Arial" w:hAnsi="Arial" w:cs="Arial"/>
                <w:b/>
                <w:color w:val="FFFFFF"/>
                <w:spacing w:val="-2"/>
                <w:sz w:val="18"/>
                <w:szCs w:val="18"/>
              </w:rPr>
              <w:t>s</w:t>
            </w:r>
            <w:r w:rsidRPr="00310C56">
              <w:rPr>
                <w:rFonts w:ascii="Arial" w:hAnsi="Arial" w:cs="Arial"/>
                <w:b/>
                <w:color w:val="FFFFFF"/>
                <w:sz w:val="18"/>
                <w:szCs w:val="18"/>
              </w:rPr>
              <w:t>mooduli k</w:t>
            </w:r>
            <w:r w:rsidRPr="00310C56">
              <w:rPr>
                <w:rFonts w:ascii="Arial" w:hAnsi="Arial" w:cs="Arial"/>
                <w:b/>
                <w:color w:val="FFFFFF"/>
                <w:spacing w:val="-4"/>
                <w:sz w:val="18"/>
                <w:szCs w:val="18"/>
              </w:rPr>
              <w:t>i</w:t>
            </w:r>
            <w:r w:rsidRPr="00310C56">
              <w:rPr>
                <w:rFonts w:ascii="Arial" w:hAnsi="Arial" w:cs="Arial"/>
                <w:b/>
                <w:color w:val="FFFFFF"/>
                <w:sz w:val="18"/>
                <w:szCs w:val="18"/>
              </w:rPr>
              <w:t>r</w:t>
            </w:r>
            <w:r w:rsidRPr="00310C56">
              <w:rPr>
                <w:rFonts w:ascii="Arial" w:hAnsi="Arial" w:cs="Arial"/>
                <w:b/>
                <w:color w:val="FFFFFF"/>
                <w:spacing w:val="-3"/>
                <w:sz w:val="18"/>
                <w:szCs w:val="18"/>
              </w:rPr>
              <w:t>j</w:t>
            </w:r>
            <w:r w:rsidRPr="00310C56">
              <w:rPr>
                <w:rFonts w:ascii="Arial" w:hAnsi="Arial" w:cs="Arial"/>
                <w:b/>
                <w:color w:val="FFFFFF"/>
                <w:sz w:val="18"/>
                <w:szCs w:val="18"/>
              </w:rPr>
              <w:t>e</w:t>
            </w:r>
            <w:r w:rsidRPr="00310C56">
              <w:rPr>
                <w:rFonts w:ascii="Arial" w:hAnsi="Arial" w:cs="Arial"/>
                <w:b/>
                <w:color w:val="FFFFFF"/>
                <w:spacing w:val="-4"/>
                <w:sz w:val="18"/>
                <w:szCs w:val="18"/>
              </w:rPr>
              <w:t>l</w:t>
            </w:r>
            <w:r w:rsidRPr="00310C56">
              <w:rPr>
                <w:rFonts w:ascii="Arial" w:hAnsi="Arial" w:cs="Arial"/>
                <w:b/>
                <w:color w:val="FFFFFF"/>
                <w:spacing w:val="-3"/>
                <w:sz w:val="18"/>
                <w:szCs w:val="18"/>
              </w:rPr>
              <w:t>d</w:t>
            </w:r>
            <w:r w:rsidRPr="00310C56">
              <w:rPr>
                <w:rFonts w:ascii="Arial" w:hAnsi="Arial" w:cs="Arial"/>
                <w:b/>
                <w:color w:val="FFFFFF"/>
                <w:sz w:val="18"/>
                <w:szCs w:val="18"/>
              </w:rPr>
              <w:t>us</w:t>
            </w:r>
          </w:p>
        </w:tc>
        <w:tc>
          <w:tcPr>
            <w:tcW w:w="2369"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09540B3B"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Andmed</w:t>
            </w:r>
          </w:p>
        </w:tc>
        <w:tc>
          <w:tcPr>
            <w:tcW w:w="2956" w:type="dxa"/>
            <w:gridSpan w:val="2"/>
            <w:tcBorders>
              <w:top w:val="single" w:sz="6" w:space="0" w:color="000000"/>
              <w:left w:val="single" w:sz="6" w:space="0" w:color="000000"/>
              <w:bottom w:val="single" w:sz="6" w:space="0" w:color="000000"/>
              <w:right w:val="single" w:sz="6" w:space="0" w:color="000000"/>
            </w:tcBorders>
            <w:shd w:val="clear" w:color="auto" w:fill="949494"/>
            <w:vAlign w:val="center"/>
          </w:tcPr>
          <w:p w14:paraId="783F8749"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Gene</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al</w:t>
            </w:r>
            <w:r w:rsidRPr="00310C56">
              <w:rPr>
                <w:rFonts w:ascii="Arial" w:hAnsi="Arial" w:cs="Arial"/>
                <w:b/>
                <w:color w:val="FFFFFF"/>
                <w:spacing w:val="-26"/>
                <w:w w:val="105"/>
                <w:sz w:val="18"/>
                <w:szCs w:val="18"/>
              </w:rPr>
              <w:t xml:space="preserve"> </w:t>
            </w:r>
            <w:r w:rsidRPr="00310C56">
              <w:rPr>
                <w:rFonts w:ascii="Arial" w:hAnsi="Arial" w:cs="Arial"/>
                <w:b/>
                <w:color w:val="FFFFFF"/>
                <w:w w:val="105"/>
                <w:sz w:val="18"/>
                <w:szCs w:val="18"/>
              </w:rPr>
              <w:t>info</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mation</w:t>
            </w:r>
            <w:r w:rsidRPr="00310C56">
              <w:rPr>
                <w:rFonts w:ascii="Arial" w:hAnsi="Arial" w:cs="Arial"/>
                <w:b/>
                <w:color w:val="FFFFFF"/>
                <w:spacing w:val="-24"/>
                <w:w w:val="105"/>
                <w:sz w:val="18"/>
                <w:szCs w:val="18"/>
              </w:rPr>
              <w:t xml:space="preserve"> </w:t>
            </w:r>
            <w:r w:rsidRPr="00310C56">
              <w:rPr>
                <w:rFonts w:ascii="Arial" w:hAnsi="Arial" w:cs="Arial"/>
                <w:b/>
                <w:color w:val="FFFFFF"/>
                <w:spacing w:val="-1"/>
                <w:w w:val="105"/>
                <w:sz w:val="18"/>
                <w:szCs w:val="18"/>
              </w:rPr>
              <w:t>abou</w:t>
            </w:r>
            <w:r w:rsidRPr="00310C56">
              <w:rPr>
                <w:rFonts w:ascii="Arial" w:hAnsi="Arial" w:cs="Arial"/>
                <w:b/>
                <w:color w:val="FFFFFF"/>
                <w:w w:val="105"/>
                <w:sz w:val="18"/>
                <w:szCs w:val="18"/>
              </w:rPr>
              <w:t>t</w:t>
            </w:r>
            <w:r w:rsidRPr="00310C56">
              <w:rPr>
                <w:rFonts w:ascii="Arial" w:hAnsi="Arial" w:cs="Arial"/>
                <w:b/>
                <w:color w:val="FFFFFF"/>
                <w:spacing w:val="-25"/>
                <w:w w:val="105"/>
                <w:sz w:val="18"/>
                <w:szCs w:val="18"/>
              </w:rPr>
              <w:t xml:space="preserve"> </w:t>
            </w:r>
            <w:r w:rsidRPr="00310C56">
              <w:rPr>
                <w:rFonts w:ascii="Arial" w:hAnsi="Arial" w:cs="Arial"/>
                <w:b/>
                <w:color w:val="FFFFFF"/>
                <w:w w:val="105"/>
                <w:sz w:val="18"/>
                <w:szCs w:val="18"/>
              </w:rPr>
              <w:t>po</w:t>
            </w:r>
            <w:r w:rsidRPr="00310C56">
              <w:rPr>
                <w:rFonts w:ascii="Arial" w:hAnsi="Arial" w:cs="Arial"/>
                <w:b/>
                <w:color w:val="FFFFFF"/>
                <w:spacing w:val="-1"/>
                <w:w w:val="105"/>
                <w:sz w:val="18"/>
                <w:szCs w:val="18"/>
              </w:rPr>
              <w:t>w</w:t>
            </w:r>
            <w:r w:rsidRPr="00310C56">
              <w:rPr>
                <w:rFonts w:ascii="Arial" w:hAnsi="Arial" w:cs="Arial"/>
                <w:b/>
                <w:color w:val="FFFFFF"/>
                <w:w w:val="105"/>
                <w:sz w:val="18"/>
                <w:szCs w:val="18"/>
              </w:rPr>
              <w:t>er</w:t>
            </w:r>
            <w:r w:rsidRPr="00310C56">
              <w:rPr>
                <w:rFonts w:ascii="Arial" w:hAnsi="Arial" w:cs="Arial"/>
                <w:b/>
                <w:color w:val="FFFFFF"/>
                <w:spacing w:val="-25"/>
                <w:w w:val="105"/>
                <w:sz w:val="18"/>
                <w:szCs w:val="18"/>
              </w:rPr>
              <w:t xml:space="preserve"> </w:t>
            </w:r>
            <w:r w:rsidRPr="00310C56">
              <w:rPr>
                <w:rFonts w:ascii="Arial" w:hAnsi="Arial" w:cs="Arial"/>
                <w:b/>
                <w:color w:val="FFFFFF"/>
                <w:spacing w:val="1"/>
                <w:w w:val="105"/>
                <w:sz w:val="18"/>
                <w:szCs w:val="18"/>
              </w:rPr>
              <w:t>s</w:t>
            </w:r>
            <w:r w:rsidRPr="00310C56">
              <w:rPr>
                <w:rFonts w:ascii="Arial" w:hAnsi="Arial" w:cs="Arial"/>
                <w:b/>
                <w:color w:val="FFFFFF"/>
                <w:spacing w:val="-4"/>
                <w:w w:val="105"/>
                <w:sz w:val="18"/>
                <w:szCs w:val="18"/>
              </w:rPr>
              <w:t>t</w:t>
            </w:r>
            <w:r w:rsidRPr="00310C56">
              <w:rPr>
                <w:rFonts w:ascii="Arial" w:hAnsi="Arial" w:cs="Arial"/>
                <w:b/>
                <w:color w:val="FFFFFF"/>
                <w:w w:val="105"/>
                <w:sz w:val="18"/>
                <w:szCs w:val="18"/>
              </w:rPr>
              <w:t>ation</w:t>
            </w:r>
          </w:p>
        </w:tc>
      </w:tr>
      <w:tr w:rsidR="00D67A26" w14:paraId="0EEF41E9" w14:textId="77777777" w:rsidTr="006F2416">
        <w:trPr>
          <w:trHeight w:hRule="exact" w:val="285"/>
        </w:trPr>
        <w:tc>
          <w:tcPr>
            <w:tcW w:w="542" w:type="dxa"/>
            <w:tcBorders>
              <w:top w:val="single" w:sz="6" w:space="0" w:color="000000"/>
              <w:left w:val="single" w:sz="6" w:space="0" w:color="000000"/>
              <w:bottom w:val="single" w:sz="6" w:space="0" w:color="000000"/>
              <w:right w:val="single" w:sz="6" w:space="0" w:color="000000"/>
            </w:tcBorders>
            <w:vAlign w:val="center"/>
          </w:tcPr>
          <w:p w14:paraId="06BF5FB9"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4"/>
                <w:w w:val="105"/>
                <w:sz w:val="18"/>
                <w:szCs w:val="18"/>
              </w:rPr>
              <w:t>A</w:t>
            </w:r>
            <w:r w:rsidRPr="00310C56">
              <w:rPr>
                <w:rFonts w:ascii="Arial" w:hAnsi="Arial" w:cs="Arial"/>
                <w:spacing w:val="-5"/>
                <w:w w:val="105"/>
                <w:sz w:val="18"/>
                <w:szCs w:val="18"/>
              </w:rPr>
              <w:t>.</w:t>
            </w:r>
            <w:r w:rsidRPr="00310C56">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76C7DDEC"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Tootmismoodulie nimi</w:t>
            </w:r>
          </w:p>
        </w:tc>
        <w:tc>
          <w:tcPr>
            <w:tcW w:w="2369" w:type="dxa"/>
            <w:tcBorders>
              <w:top w:val="single" w:sz="6" w:space="0" w:color="000000"/>
              <w:left w:val="single" w:sz="6" w:space="0" w:color="000000"/>
              <w:bottom w:val="single" w:sz="6" w:space="0" w:color="000000"/>
              <w:right w:val="single" w:sz="6" w:space="0" w:color="000000"/>
            </w:tcBorders>
            <w:vAlign w:val="center"/>
          </w:tcPr>
          <w:p w14:paraId="6C999CE5"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5C24E843"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N</w:t>
            </w:r>
            <w:r w:rsidRPr="00310C56">
              <w:rPr>
                <w:rFonts w:ascii="Arial" w:hAnsi="Arial" w:cs="Arial"/>
                <w:w w:val="105"/>
                <w:sz w:val="18"/>
                <w:szCs w:val="18"/>
              </w:rPr>
              <w:t>ame</w:t>
            </w:r>
            <w:r w:rsidRPr="00310C56">
              <w:rPr>
                <w:rFonts w:ascii="Arial" w:hAnsi="Arial" w:cs="Arial"/>
                <w:spacing w:val="-18"/>
                <w:w w:val="105"/>
                <w:sz w:val="18"/>
                <w:szCs w:val="18"/>
              </w:rPr>
              <w:t xml:space="preserve"> </w:t>
            </w:r>
            <w:r w:rsidRPr="00310C56">
              <w:rPr>
                <w:rFonts w:ascii="Arial" w:hAnsi="Arial" w:cs="Arial"/>
                <w:spacing w:val="-1"/>
                <w:w w:val="105"/>
                <w:sz w:val="18"/>
                <w:szCs w:val="18"/>
              </w:rPr>
              <w:t>o</w:t>
            </w:r>
            <w:r w:rsidRPr="00310C56">
              <w:rPr>
                <w:rFonts w:ascii="Arial" w:hAnsi="Arial" w:cs="Arial"/>
                <w:w w:val="105"/>
                <w:sz w:val="18"/>
                <w:szCs w:val="18"/>
              </w:rPr>
              <w:t>f</w:t>
            </w:r>
            <w:r w:rsidRPr="00310C56">
              <w:rPr>
                <w:rFonts w:ascii="Arial" w:hAnsi="Arial" w:cs="Arial"/>
                <w:spacing w:val="-16"/>
                <w:w w:val="105"/>
                <w:sz w:val="18"/>
                <w:szCs w:val="18"/>
              </w:rPr>
              <w:t xml:space="preserve"> </w:t>
            </w:r>
            <w:r w:rsidRPr="00310C56">
              <w:rPr>
                <w:rFonts w:ascii="Arial" w:hAnsi="Arial" w:cs="Arial"/>
                <w:w w:val="105"/>
                <w:sz w:val="18"/>
                <w:szCs w:val="18"/>
              </w:rPr>
              <w:t>t</w:t>
            </w:r>
            <w:r w:rsidRPr="00310C56">
              <w:rPr>
                <w:rFonts w:ascii="Arial" w:hAnsi="Arial" w:cs="Arial"/>
                <w:spacing w:val="1"/>
                <w:w w:val="105"/>
                <w:sz w:val="18"/>
                <w:szCs w:val="18"/>
              </w:rPr>
              <w:t>h</w:t>
            </w:r>
            <w:r w:rsidRPr="00310C56">
              <w:rPr>
                <w:rFonts w:ascii="Arial" w:hAnsi="Arial" w:cs="Arial"/>
                <w:w w:val="105"/>
                <w:sz w:val="18"/>
                <w:szCs w:val="18"/>
              </w:rPr>
              <w:t>e</w:t>
            </w:r>
            <w:r w:rsidRPr="00310C56">
              <w:rPr>
                <w:rFonts w:ascii="Arial" w:hAnsi="Arial" w:cs="Arial"/>
                <w:spacing w:val="-18"/>
                <w:w w:val="105"/>
                <w:sz w:val="18"/>
                <w:szCs w:val="18"/>
              </w:rPr>
              <w:t xml:space="preserve"> </w:t>
            </w:r>
            <w:r w:rsidRPr="00310C56">
              <w:rPr>
                <w:rFonts w:ascii="Arial" w:hAnsi="Arial" w:cs="Arial"/>
                <w:w w:val="105"/>
                <w:sz w:val="18"/>
                <w:szCs w:val="18"/>
              </w:rPr>
              <w:t>po</w:t>
            </w:r>
            <w:r w:rsidRPr="00310C56">
              <w:rPr>
                <w:rFonts w:ascii="Arial" w:hAnsi="Arial" w:cs="Arial"/>
                <w:spacing w:val="-1"/>
                <w:w w:val="105"/>
                <w:sz w:val="18"/>
                <w:szCs w:val="18"/>
              </w:rPr>
              <w:t>we</w:t>
            </w:r>
            <w:r w:rsidRPr="00310C56">
              <w:rPr>
                <w:rFonts w:ascii="Arial" w:hAnsi="Arial" w:cs="Arial"/>
                <w:w w:val="105"/>
                <w:sz w:val="18"/>
                <w:szCs w:val="18"/>
              </w:rPr>
              <w:t>r</w:t>
            </w:r>
            <w:r w:rsidRPr="00310C56">
              <w:rPr>
                <w:rFonts w:ascii="Arial" w:hAnsi="Arial" w:cs="Arial"/>
                <w:spacing w:val="-15"/>
                <w:w w:val="105"/>
                <w:sz w:val="18"/>
                <w:szCs w:val="18"/>
              </w:rPr>
              <w:t xml:space="preserve"> </w:t>
            </w:r>
            <w:r w:rsidRPr="00310C56">
              <w:rPr>
                <w:rFonts w:ascii="Arial" w:hAnsi="Arial" w:cs="Arial"/>
                <w:w w:val="105"/>
                <w:sz w:val="18"/>
                <w:szCs w:val="18"/>
              </w:rPr>
              <w:t>stati</w:t>
            </w:r>
            <w:r w:rsidRPr="00310C56">
              <w:rPr>
                <w:rFonts w:ascii="Arial" w:hAnsi="Arial" w:cs="Arial"/>
                <w:spacing w:val="1"/>
                <w:w w:val="105"/>
                <w:sz w:val="18"/>
                <w:szCs w:val="18"/>
              </w:rPr>
              <w:t>o</w:t>
            </w:r>
            <w:r w:rsidRPr="00310C56">
              <w:rPr>
                <w:rFonts w:ascii="Arial" w:hAnsi="Arial" w:cs="Arial"/>
                <w:w w:val="105"/>
                <w:sz w:val="18"/>
                <w:szCs w:val="18"/>
              </w:rPr>
              <w:t>n</w:t>
            </w:r>
          </w:p>
        </w:tc>
      </w:tr>
      <w:tr w:rsidR="00D67A26" w14:paraId="0E5B2E34" w14:textId="77777777" w:rsidTr="006F2416">
        <w:trPr>
          <w:trHeight w:hRule="exact" w:val="290"/>
        </w:trPr>
        <w:tc>
          <w:tcPr>
            <w:tcW w:w="542" w:type="dxa"/>
            <w:tcBorders>
              <w:top w:val="single" w:sz="6" w:space="0" w:color="000000"/>
              <w:left w:val="single" w:sz="6" w:space="0" w:color="000000"/>
              <w:bottom w:val="single" w:sz="6" w:space="0" w:color="000000"/>
              <w:right w:val="single" w:sz="6" w:space="0" w:color="000000"/>
            </w:tcBorders>
            <w:vAlign w:val="center"/>
          </w:tcPr>
          <w:p w14:paraId="0BC04CE2"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4"/>
                <w:w w:val="105"/>
                <w:sz w:val="18"/>
                <w:szCs w:val="18"/>
              </w:rPr>
              <w:t>A</w:t>
            </w:r>
            <w:r w:rsidRPr="00310C56">
              <w:rPr>
                <w:rFonts w:ascii="Arial" w:hAnsi="Arial" w:cs="Arial"/>
                <w:spacing w:val="-5"/>
                <w:w w:val="105"/>
                <w:sz w:val="18"/>
                <w:szCs w:val="18"/>
              </w:rPr>
              <w:t>.</w:t>
            </w:r>
            <w:r w:rsidRPr="00310C56">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6B522748"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T</w:t>
            </w:r>
            <w:r w:rsidRPr="00310C56">
              <w:rPr>
                <w:rFonts w:ascii="Arial" w:hAnsi="Arial" w:cs="Arial"/>
                <w:spacing w:val="-1"/>
                <w:sz w:val="18"/>
                <w:szCs w:val="18"/>
              </w:rPr>
              <w:t>o</w:t>
            </w:r>
            <w:r w:rsidRPr="00310C56">
              <w:rPr>
                <w:rFonts w:ascii="Arial" w:hAnsi="Arial" w:cs="Arial"/>
                <w:spacing w:val="-4"/>
                <w:sz w:val="18"/>
                <w:szCs w:val="18"/>
              </w:rPr>
              <w:t>ot</w:t>
            </w:r>
            <w:r w:rsidRPr="00310C56">
              <w:rPr>
                <w:rFonts w:ascii="Arial" w:hAnsi="Arial" w:cs="Arial"/>
                <w:spacing w:val="1"/>
                <w:sz w:val="18"/>
                <w:szCs w:val="18"/>
              </w:rPr>
              <w:t>m</w:t>
            </w:r>
            <w:r w:rsidRPr="00310C56">
              <w:rPr>
                <w:rFonts w:ascii="Arial" w:hAnsi="Arial" w:cs="Arial"/>
                <w:spacing w:val="-1"/>
                <w:sz w:val="18"/>
                <w:szCs w:val="18"/>
              </w:rPr>
              <w:t>i</w:t>
            </w:r>
            <w:r w:rsidRPr="00310C56">
              <w:rPr>
                <w:rFonts w:ascii="Arial" w:hAnsi="Arial" w:cs="Arial"/>
                <w:sz w:val="18"/>
                <w:szCs w:val="18"/>
              </w:rPr>
              <w:t xml:space="preserve">smooduli </w:t>
            </w:r>
            <w:r w:rsidRPr="00310C56">
              <w:rPr>
                <w:rFonts w:ascii="Arial" w:hAnsi="Arial" w:cs="Arial"/>
                <w:spacing w:val="-3"/>
                <w:sz w:val="18"/>
                <w:szCs w:val="18"/>
              </w:rPr>
              <w:t>a</w:t>
            </w:r>
            <w:r w:rsidRPr="00310C56">
              <w:rPr>
                <w:rFonts w:ascii="Arial" w:hAnsi="Arial" w:cs="Arial"/>
                <w:sz w:val="18"/>
                <w:szCs w:val="18"/>
              </w:rPr>
              <w:t>a</w:t>
            </w:r>
            <w:r w:rsidRPr="00310C56">
              <w:rPr>
                <w:rFonts w:ascii="Arial" w:hAnsi="Arial" w:cs="Arial"/>
                <w:spacing w:val="-1"/>
                <w:sz w:val="18"/>
                <w:szCs w:val="18"/>
              </w:rPr>
              <w:t>dr</w:t>
            </w:r>
            <w:r w:rsidRPr="00310C56">
              <w:rPr>
                <w:rFonts w:ascii="Arial" w:hAnsi="Arial" w:cs="Arial"/>
                <w:spacing w:val="-4"/>
                <w:sz w:val="18"/>
                <w:szCs w:val="18"/>
              </w:rPr>
              <w:t>e</w:t>
            </w:r>
            <w:r w:rsidRPr="00310C56">
              <w:rPr>
                <w:rFonts w:ascii="Arial" w:hAnsi="Arial" w:cs="Arial"/>
                <w:sz w:val="18"/>
                <w:szCs w:val="18"/>
              </w:rPr>
              <w:t>ss</w:t>
            </w:r>
          </w:p>
        </w:tc>
        <w:tc>
          <w:tcPr>
            <w:tcW w:w="2369" w:type="dxa"/>
            <w:tcBorders>
              <w:top w:val="single" w:sz="6" w:space="0" w:color="000000"/>
              <w:left w:val="single" w:sz="6" w:space="0" w:color="000000"/>
              <w:bottom w:val="single" w:sz="6" w:space="0" w:color="000000"/>
              <w:right w:val="single" w:sz="6" w:space="0" w:color="000000"/>
            </w:tcBorders>
            <w:vAlign w:val="center"/>
          </w:tcPr>
          <w:p w14:paraId="49B9E34D"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7B51DB68"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Ad</w:t>
            </w:r>
            <w:r w:rsidRPr="00310C56">
              <w:rPr>
                <w:rFonts w:ascii="Arial" w:hAnsi="Arial" w:cs="Arial"/>
                <w:spacing w:val="-1"/>
                <w:w w:val="105"/>
                <w:sz w:val="18"/>
                <w:szCs w:val="18"/>
              </w:rPr>
              <w:t>d</w:t>
            </w:r>
            <w:r w:rsidRPr="00310C56">
              <w:rPr>
                <w:rFonts w:ascii="Arial" w:hAnsi="Arial" w:cs="Arial"/>
                <w:w w:val="105"/>
                <w:sz w:val="18"/>
                <w:szCs w:val="18"/>
              </w:rPr>
              <w:t>r</w:t>
            </w:r>
            <w:r w:rsidRPr="00310C56">
              <w:rPr>
                <w:rFonts w:ascii="Arial" w:hAnsi="Arial" w:cs="Arial"/>
                <w:spacing w:val="-1"/>
                <w:w w:val="105"/>
                <w:sz w:val="18"/>
                <w:szCs w:val="18"/>
              </w:rPr>
              <w:t>e</w:t>
            </w:r>
            <w:r w:rsidRPr="00310C56">
              <w:rPr>
                <w:rFonts w:ascii="Arial" w:hAnsi="Arial" w:cs="Arial"/>
                <w:w w:val="105"/>
                <w:sz w:val="18"/>
                <w:szCs w:val="18"/>
              </w:rPr>
              <w:t>ss</w:t>
            </w:r>
            <w:r w:rsidRPr="00310C56">
              <w:rPr>
                <w:rFonts w:ascii="Arial" w:hAnsi="Arial" w:cs="Arial"/>
                <w:spacing w:val="-17"/>
                <w:w w:val="105"/>
                <w:sz w:val="18"/>
                <w:szCs w:val="18"/>
              </w:rPr>
              <w:t xml:space="preserve"> </w:t>
            </w:r>
            <w:r w:rsidRPr="00310C56">
              <w:rPr>
                <w:rFonts w:ascii="Arial" w:hAnsi="Arial" w:cs="Arial"/>
                <w:spacing w:val="-1"/>
                <w:w w:val="105"/>
                <w:sz w:val="18"/>
                <w:szCs w:val="18"/>
              </w:rPr>
              <w:t>o</w:t>
            </w:r>
            <w:r w:rsidRPr="00310C56">
              <w:rPr>
                <w:rFonts w:ascii="Arial" w:hAnsi="Arial" w:cs="Arial"/>
                <w:w w:val="105"/>
                <w:sz w:val="18"/>
                <w:szCs w:val="18"/>
              </w:rPr>
              <w:t>f</w:t>
            </w:r>
            <w:r w:rsidRPr="00310C56">
              <w:rPr>
                <w:rFonts w:ascii="Arial" w:hAnsi="Arial" w:cs="Arial"/>
                <w:spacing w:val="-18"/>
                <w:w w:val="105"/>
                <w:sz w:val="18"/>
                <w:szCs w:val="18"/>
              </w:rPr>
              <w:t xml:space="preserve"> </w:t>
            </w:r>
            <w:r w:rsidRPr="00310C56">
              <w:rPr>
                <w:rFonts w:ascii="Arial" w:hAnsi="Arial" w:cs="Arial"/>
                <w:w w:val="105"/>
                <w:sz w:val="18"/>
                <w:szCs w:val="18"/>
              </w:rPr>
              <w:t>po</w:t>
            </w:r>
            <w:r w:rsidRPr="00310C56">
              <w:rPr>
                <w:rFonts w:ascii="Arial" w:hAnsi="Arial" w:cs="Arial"/>
                <w:spacing w:val="1"/>
                <w:w w:val="105"/>
                <w:sz w:val="18"/>
                <w:szCs w:val="18"/>
              </w:rPr>
              <w:t>w</w:t>
            </w:r>
            <w:r w:rsidRPr="00310C56">
              <w:rPr>
                <w:rFonts w:ascii="Arial" w:hAnsi="Arial" w:cs="Arial"/>
                <w:spacing w:val="-1"/>
                <w:w w:val="105"/>
                <w:sz w:val="18"/>
                <w:szCs w:val="18"/>
              </w:rPr>
              <w:t>e</w:t>
            </w:r>
            <w:r w:rsidRPr="00310C56">
              <w:rPr>
                <w:rFonts w:ascii="Arial" w:hAnsi="Arial" w:cs="Arial"/>
                <w:w w:val="105"/>
                <w:sz w:val="18"/>
                <w:szCs w:val="18"/>
              </w:rPr>
              <w:t>r</w:t>
            </w:r>
            <w:r w:rsidRPr="00310C56">
              <w:rPr>
                <w:rFonts w:ascii="Arial" w:hAnsi="Arial" w:cs="Arial"/>
                <w:spacing w:val="-18"/>
                <w:w w:val="105"/>
                <w:sz w:val="18"/>
                <w:szCs w:val="18"/>
              </w:rPr>
              <w:t xml:space="preserve"> </w:t>
            </w:r>
            <w:r w:rsidRPr="00310C56">
              <w:rPr>
                <w:rFonts w:ascii="Arial" w:hAnsi="Arial" w:cs="Arial"/>
                <w:w w:val="105"/>
                <w:sz w:val="18"/>
                <w:szCs w:val="18"/>
              </w:rPr>
              <w:t>stati</w:t>
            </w:r>
            <w:r w:rsidRPr="00310C56">
              <w:rPr>
                <w:rFonts w:ascii="Arial" w:hAnsi="Arial" w:cs="Arial"/>
                <w:spacing w:val="-1"/>
                <w:w w:val="105"/>
                <w:sz w:val="18"/>
                <w:szCs w:val="18"/>
              </w:rPr>
              <w:t>o</w:t>
            </w:r>
            <w:r w:rsidRPr="00310C56">
              <w:rPr>
                <w:rFonts w:ascii="Arial" w:hAnsi="Arial" w:cs="Arial"/>
                <w:w w:val="105"/>
                <w:sz w:val="18"/>
                <w:szCs w:val="18"/>
              </w:rPr>
              <w:t>n</w:t>
            </w:r>
            <w:r w:rsidRPr="00310C56">
              <w:rPr>
                <w:rFonts w:ascii="Arial" w:hAnsi="Arial" w:cs="Arial"/>
                <w:spacing w:val="-17"/>
                <w:w w:val="105"/>
                <w:sz w:val="18"/>
                <w:szCs w:val="18"/>
              </w:rPr>
              <w:t xml:space="preserve"> </w:t>
            </w:r>
            <w:r w:rsidRPr="00310C56">
              <w:rPr>
                <w:rFonts w:ascii="Arial" w:hAnsi="Arial" w:cs="Arial"/>
                <w:w w:val="105"/>
                <w:sz w:val="18"/>
                <w:szCs w:val="18"/>
              </w:rPr>
              <w:t>u</w:t>
            </w:r>
            <w:r w:rsidRPr="00310C56">
              <w:rPr>
                <w:rFonts w:ascii="Arial" w:hAnsi="Arial" w:cs="Arial"/>
                <w:spacing w:val="-1"/>
                <w:w w:val="105"/>
                <w:sz w:val="18"/>
                <w:szCs w:val="18"/>
              </w:rPr>
              <w:t>n</w:t>
            </w:r>
            <w:r w:rsidRPr="00310C56">
              <w:rPr>
                <w:rFonts w:ascii="Arial" w:hAnsi="Arial" w:cs="Arial"/>
                <w:w w:val="105"/>
                <w:sz w:val="18"/>
                <w:szCs w:val="18"/>
              </w:rPr>
              <w:t>it</w:t>
            </w:r>
          </w:p>
        </w:tc>
      </w:tr>
      <w:tr w:rsidR="00D67A26" w14:paraId="0C921689" w14:textId="77777777" w:rsidTr="00FC4DA2">
        <w:trPr>
          <w:trHeight w:hRule="exact" w:val="422"/>
        </w:trPr>
        <w:tc>
          <w:tcPr>
            <w:tcW w:w="542" w:type="dxa"/>
            <w:tcBorders>
              <w:top w:val="single" w:sz="6" w:space="0" w:color="000000"/>
              <w:left w:val="single" w:sz="6" w:space="0" w:color="000000"/>
              <w:bottom w:val="single" w:sz="6" w:space="0" w:color="000000"/>
              <w:right w:val="single" w:sz="6" w:space="0" w:color="000000"/>
            </w:tcBorders>
            <w:vAlign w:val="center"/>
          </w:tcPr>
          <w:p w14:paraId="5B083976"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4"/>
                <w:w w:val="105"/>
                <w:sz w:val="18"/>
                <w:szCs w:val="18"/>
              </w:rPr>
              <w:t>A</w:t>
            </w:r>
            <w:r w:rsidRPr="00310C56">
              <w:rPr>
                <w:rFonts w:ascii="Arial" w:hAnsi="Arial" w:cs="Arial"/>
                <w:spacing w:val="-5"/>
                <w:w w:val="105"/>
                <w:sz w:val="18"/>
                <w:szCs w:val="18"/>
              </w:rPr>
              <w:t>.</w:t>
            </w:r>
            <w:r w:rsidRPr="00310C56">
              <w:rPr>
                <w:rFonts w:ascii="Arial" w:hAnsi="Arial" w:cs="Arial"/>
                <w:w w:val="105"/>
                <w:sz w:val="18"/>
                <w:szCs w:val="18"/>
              </w:rPr>
              <w:t>3</w:t>
            </w:r>
          </w:p>
        </w:tc>
        <w:tc>
          <w:tcPr>
            <w:tcW w:w="3523" w:type="dxa"/>
            <w:tcBorders>
              <w:top w:val="single" w:sz="6" w:space="0" w:color="000000"/>
              <w:left w:val="single" w:sz="6" w:space="0" w:color="000000"/>
              <w:bottom w:val="single" w:sz="6" w:space="0" w:color="000000"/>
              <w:right w:val="single" w:sz="6" w:space="0" w:color="000000"/>
            </w:tcBorders>
            <w:vAlign w:val="center"/>
          </w:tcPr>
          <w:p w14:paraId="65914306"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T</w:t>
            </w:r>
            <w:r w:rsidRPr="00310C56">
              <w:rPr>
                <w:rFonts w:ascii="Arial" w:hAnsi="Arial" w:cs="Arial"/>
                <w:spacing w:val="-1"/>
                <w:sz w:val="18"/>
                <w:szCs w:val="18"/>
              </w:rPr>
              <w:t>oo</w:t>
            </w:r>
            <w:r w:rsidRPr="00310C56">
              <w:rPr>
                <w:rFonts w:ascii="Arial" w:hAnsi="Arial" w:cs="Arial"/>
                <w:sz w:val="18"/>
                <w:szCs w:val="18"/>
              </w:rPr>
              <w:t>mismooduli</w:t>
            </w:r>
            <w:r w:rsidRPr="00310C56">
              <w:rPr>
                <w:rFonts w:ascii="Arial" w:hAnsi="Arial" w:cs="Arial"/>
                <w:spacing w:val="12"/>
                <w:sz w:val="18"/>
                <w:szCs w:val="18"/>
              </w:rPr>
              <w:t xml:space="preserve"> </w:t>
            </w:r>
            <w:r w:rsidRPr="00310C56">
              <w:rPr>
                <w:rFonts w:ascii="Arial" w:hAnsi="Arial" w:cs="Arial"/>
                <w:sz w:val="18"/>
                <w:szCs w:val="18"/>
              </w:rPr>
              <w:t>oma</w:t>
            </w:r>
            <w:r w:rsidRPr="00310C56">
              <w:rPr>
                <w:rFonts w:ascii="Arial" w:hAnsi="Arial" w:cs="Arial"/>
                <w:spacing w:val="-1"/>
                <w:sz w:val="18"/>
                <w:szCs w:val="18"/>
              </w:rPr>
              <w:t>n</w:t>
            </w:r>
            <w:r w:rsidRPr="00310C56">
              <w:rPr>
                <w:rFonts w:ascii="Arial" w:hAnsi="Arial" w:cs="Arial"/>
                <w:sz w:val="18"/>
                <w:szCs w:val="18"/>
              </w:rPr>
              <w:t>iku</w:t>
            </w:r>
            <w:r w:rsidRPr="00310C56">
              <w:rPr>
                <w:rFonts w:ascii="Arial" w:hAnsi="Arial" w:cs="Arial"/>
                <w:spacing w:val="11"/>
                <w:sz w:val="18"/>
                <w:szCs w:val="18"/>
              </w:rPr>
              <w:t xml:space="preserve"> </w:t>
            </w:r>
            <w:r w:rsidRPr="00310C56">
              <w:rPr>
                <w:rFonts w:ascii="Arial" w:hAnsi="Arial" w:cs="Arial"/>
                <w:sz w:val="18"/>
                <w:szCs w:val="18"/>
              </w:rPr>
              <w:t>nimi</w:t>
            </w:r>
          </w:p>
        </w:tc>
        <w:tc>
          <w:tcPr>
            <w:tcW w:w="2369" w:type="dxa"/>
            <w:tcBorders>
              <w:top w:val="single" w:sz="6" w:space="0" w:color="000000"/>
              <w:left w:val="single" w:sz="6" w:space="0" w:color="000000"/>
              <w:bottom w:val="single" w:sz="6" w:space="0" w:color="000000"/>
              <w:right w:val="single" w:sz="6" w:space="0" w:color="000000"/>
            </w:tcBorders>
            <w:vAlign w:val="center"/>
          </w:tcPr>
          <w:p w14:paraId="10C5313F"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77FEFF39"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N</w:t>
            </w:r>
            <w:r w:rsidRPr="00310C56">
              <w:rPr>
                <w:rFonts w:ascii="Arial" w:hAnsi="Arial" w:cs="Arial"/>
                <w:w w:val="105"/>
                <w:sz w:val="18"/>
                <w:szCs w:val="18"/>
              </w:rPr>
              <w:t>ame</w:t>
            </w:r>
            <w:r w:rsidRPr="00310C56">
              <w:rPr>
                <w:rFonts w:ascii="Arial" w:hAnsi="Arial" w:cs="Arial"/>
                <w:spacing w:val="-19"/>
                <w:w w:val="105"/>
                <w:sz w:val="18"/>
                <w:szCs w:val="18"/>
              </w:rPr>
              <w:t xml:space="preserve"> </w:t>
            </w:r>
            <w:r w:rsidRPr="00310C56">
              <w:rPr>
                <w:rFonts w:ascii="Arial" w:hAnsi="Arial" w:cs="Arial"/>
                <w:spacing w:val="-1"/>
                <w:w w:val="105"/>
                <w:sz w:val="18"/>
                <w:szCs w:val="18"/>
              </w:rPr>
              <w:t>o</w:t>
            </w:r>
            <w:r w:rsidRPr="00310C56">
              <w:rPr>
                <w:rFonts w:ascii="Arial" w:hAnsi="Arial" w:cs="Arial"/>
                <w:w w:val="105"/>
                <w:sz w:val="18"/>
                <w:szCs w:val="18"/>
              </w:rPr>
              <w:t>f</w:t>
            </w:r>
            <w:r w:rsidRPr="00310C56">
              <w:rPr>
                <w:rFonts w:ascii="Arial" w:hAnsi="Arial" w:cs="Arial"/>
                <w:spacing w:val="-18"/>
                <w:w w:val="105"/>
                <w:sz w:val="18"/>
                <w:szCs w:val="18"/>
              </w:rPr>
              <w:t xml:space="preserve"> </w:t>
            </w:r>
            <w:r w:rsidRPr="00310C56">
              <w:rPr>
                <w:rFonts w:ascii="Arial" w:hAnsi="Arial" w:cs="Arial"/>
                <w:spacing w:val="1"/>
                <w:w w:val="105"/>
                <w:sz w:val="18"/>
                <w:szCs w:val="18"/>
              </w:rPr>
              <w:t>p</w:t>
            </w:r>
            <w:r w:rsidRPr="00310C56">
              <w:rPr>
                <w:rFonts w:ascii="Arial" w:hAnsi="Arial" w:cs="Arial"/>
                <w:spacing w:val="-1"/>
                <w:w w:val="105"/>
                <w:sz w:val="18"/>
                <w:szCs w:val="18"/>
              </w:rPr>
              <w:t>o</w:t>
            </w:r>
            <w:r w:rsidRPr="00310C56">
              <w:rPr>
                <w:rFonts w:ascii="Arial" w:hAnsi="Arial" w:cs="Arial"/>
                <w:spacing w:val="1"/>
                <w:w w:val="105"/>
                <w:sz w:val="18"/>
                <w:szCs w:val="18"/>
              </w:rPr>
              <w:t>w</w:t>
            </w:r>
            <w:r w:rsidRPr="00310C56">
              <w:rPr>
                <w:rFonts w:ascii="Arial" w:hAnsi="Arial" w:cs="Arial"/>
                <w:spacing w:val="-1"/>
                <w:w w:val="105"/>
                <w:sz w:val="18"/>
                <w:szCs w:val="18"/>
              </w:rPr>
              <w:t>e</w:t>
            </w:r>
            <w:r w:rsidRPr="00310C56">
              <w:rPr>
                <w:rFonts w:ascii="Arial" w:hAnsi="Arial" w:cs="Arial"/>
                <w:w w:val="105"/>
                <w:sz w:val="18"/>
                <w:szCs w:val="18"/>
              </w:rPr>
              <w:t>r</w:t>
            </w:r>
            <w:r w:rsidRPr="00310C56">
              <w:rPr>
                <w:rFonts w:ascii="Arial" w:hAnsi="Arial" w:cs="Arial"/>
                <w:spacing w:val="-19"/>
                <w:w w:val="105"/>
                <w:sz w:val="18"/>
                <w:szCs w:val="18"/>
              </w:rPr>
              <w:t xml:space="preserve"> </w:t>
            </w:r>
            <w:r w:rsidRPr="00310C56">
              <w:rPr>
                <w:rFonts w:ascii="Arial" w:hAnsi="Arial" w:cs="Arial"/>
                <w:w w:val="105"/>
                <w:sz w:val="18"/>
                <w:szCs w:val="18"/>
              </w:rPr>
              <w:t>stati</w:t>
            </w:r>
            <w:r w:rsidRPr="00310C56">
              <w:rPr>
                <w:rFonts w:ascii="Arial" w:hAnsi="Arial" w:cs="Arial"/>
                <w:spacing w:val="-1"/>
                <w:w w:val="105"/>
                <w:sz w:val="18"/>
                <w:szCs w:val="18"/>
              </w:rPr>
              <w:t>o</w:t>
            </w:r>
            <w:r w:rsidRPr="00310C56">
              <w:rPr>
                <w:rFonts w:ascii="Arial" w:hAnsi="Arial" w:cs="Arial"/>
                <w:w w:val="105"/>
                <w:sz w:val="18"/>
                <w:szCs w:val="18"/>
              </w:rPr>
              <w:t>n</w:t>
            </w:r>
            <w:r w:rsidRPr="00310C56">
              <w:rPr>
                <w:rFonts w:ascii="Arial" w:hAnsi="Arial" w:cs="Arial"/>
                <w:spacing w:val="-17"/>
                <w:w w:val="105"/>
                <w:sz w:val="18"/>
                <w:szCs w:val="18"/>
              </w:rPr>
              <w:t xml:space="preserve"> </w:t>
            </w:r>
            <w:r w:rsidRPr="00310C56">
              <w:rPr>
                <w:rFonts w:ascii="Arial" w:hAnsi="Arial" w:cs="Arial"/>
                <w:spacing w:val="-1"/>
                <w:w w:val="105"/>
                <w:sz w:val="18"/>
                <w:szCs w:val="18"/>
              </w:rPr>
              <w:t>o</w:t>
            </w:r>
            <w:r w:rsidRPr="00310C56">
              <w:rPr>
                <w:rFonts w:ascii="Arial" w:hAnsi="Arial" w:cs="Arial"/>
                <w:spacing w:val="1"/>
                <w:w w:val="105"/>
                <w:sz w:val="18"/>
                <w:szCs w:val="18"/>
              </w:rPr>
              <w:t>w</w:t>
            </w:r>
            <w:r w:rsidRPr="00310C56">
              <w:rPr>
                <w:rFonts w:ascii="Arial" w:hAnsi="Arial" w:cs="Arial"/>
                <w:w w:val="105"/>
                <w:sz w:val="18"/>
                <w:szCs w:val="18"/>
              </w:rPr>
              <w:t>n</w:t>
            </w:r>
            <w:r w:rsidRPr="00310C56">
              <w:rPr>
                <w:rFonts w:ascii="Arial" w:hAnsi="Arial" w:cs="Arial"/>
                <w:spacing w:val="-3"/>
                <w:w w:val="105"/>
                <w:sz w:val="18"/>
                <w:szCs w:val="18"/>
              </w:rPr>
              <w:t>e</w:t>
            </w:r>
            <w:r w:rsidRPr="00310C56">
              <w:rPr>
                <w:rFonts w:ascii="Arial" w:hAnsi="Arial" w:cs="Arial"/>
                <w:w w:val="105"/>
                <w:sz w:val="18"/>
                <w:szCs w:val="18"/>
              </w:rPr>
              <w:t>r</w:t>
            </w:r>
          </w:p>
        </w:tc>
      </w:tr>
      <w:tr w:rsidR="001065A2" w14:paraId="306142BE" w14:textId="77777777" w:rsidTr="00FC4DA2">
        <w:trPr>
          <w:trHeight w:hRule="exact" w:val="422"/>
        </w:trPr>
        <w:tc>
          <w:tcPr>
            <w:tcW w:w="542" w:type="dxa"/>
            <w:tcBorders>
              <w:top w:val="single" w:sz="6" w:space="0" w:color="000000"/>
              <w:left w:val="single" w:sz="6" w:space="0" w:color="000000"/>
              <w:bottom w:val="single" w:sz="6" w:space="0" w:color="000000"/>
              <w:right w:val="single" w:sz="6" w:space="0" w:color="000000"/>
            </w:tcBorders>
            <w:vAlign w:val="center"/>
          </w:tcPr>
          <w:p w14:paraId="4FD841B1" w14:textId="0218F20F" w:rsidR="001065A2" w:rsidRDefault="001065A2" w:rsidP="00D32E28">
            <w:pPr>
              <w:pStyle w:val="TableParagraph"/>
              <w:kinsoku w:val="0"/>
              <w:overflowPunct w:val="0"/>
              <w:spacing w:line="276" w:lineRule="auto"/>
              <w:ind w:left="993" w:hanging="993"/>
              <w:jc w:val="left"/>
              <w:rPr>
                <w:rFonts w:ascii="Arial" w:hAnsi="Arial" w:cs="Arial"/>
                <w:spacing w:val="-4"/>
                <w:w w:val="105"/>
                <w:sz w:val="18"/>
                <w:szCs w:val="18"/>
              </w:rPr>
            </w:pPr>
            <w:r>
              <w:rPr>
                <w:rFonts w:ascii="Arial" w:hAnsi="Arial" w:cs="Arial"/>
                <w:spacing w:val="-4"/>
                <w:w w:val="105"/>
                <w:sz w:val="18"/>
                <w:szCs w:val="18"/>
              </w:rPr>
              <w:t>A.4</w:t>
            </w:r>
          </w:p>
        </w:tc>
        <w:tc>
          <w:tcPr>
            <w:tcW w:w="3523" w:type="dxa"/>
            <w:tcBorders>
              <w:top w:val="single" w:sz="6" w:space="0" w:color="000000"/>
              <w:left w:val="single" w:sz="6" w:space="0" w:color="000000"/>
              <w:bottom w:val="single" w:sz="6" w:space="0" w:color="000000"/>
              <w:right w:val="single" w:sz="6" w:space="0" w:color="000000"/>
            </w:tcBorders>
            <w:vAlign w:val="center"/>
          </w:tcPr>
          <w:p w14:paraId="365CF353" w14:textId="4D191BA9" w:rsidR="001065A2" w:rsidRPr="00310C56" w:rsidRDefault="001065A2" w:rsidP="00B821C8">
            <w:pPr>
              <w:pStyle w:val="TableParagraph"/>
              <w:kinsoku w:val="0"/>
              <w:overflowPunct w:val="0"/>
              <w:spacing w:line="276" w:lineRule="auto"/>
              <w:jc w:val="left"/>
              <w:rPr>
                <w:rFonts w:ascii="Arial" w:hAnsi="Arial" w:cs="Arial"/>
                <w:sz w:val="18"/>
                <w:szCs w:val="18"/>
              </w:rPr>
            </w:pPr>
            <w:r w:rsidRPr="001065A2">
              <w:rPr>
                <w:rFonts w:ascii="Arial" w:hAnsi="Arial" w:cs="Arial"/>
                <w:sz w:val="18"/>
                <w:szCs w:val="18"/>
              </w:rPr>
              <w:t>Liitumispunkti pinge</w:t>
            </w:r>
          </w:p>
        </w:tc>
        <w:tc>
          <w:tcPr>
            <w:tcW w:w="2369" w:type="dxa"/>
            <w:tcBorders>
              <w:top w:val="single" w:sz="6" w:space="0" w:color="000000"/>
              <w:left w:val="single" w:sz="6" w:space="0" w:color="000000"/>
              <w:bottom w:val="single" w:sz="6" w:space="0" w:color="000000"/>
              <w:right w:val="single" w:sz="6" w:space="0" w:color="000000"/>
            </w:tcBorders>
            <w:vAlign w:val="center"/>
          </w:tcPr>
          <w:p w14:paraId="26EF90B2" w14:textId="77777777" w:rsidR="001065A2" w:rsidRPr="00310C56" w:rsidRDefault="001065A2"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4F8EB276" w14:textId="77777777" w:rsidR="001065A2" w:rsidRDefault="001065A2" w:rsidP="00B821C8">
            <w:pPr>
              <w:pStyle w:val="TableParagraph"/>
              <w:kinsoku w:val="0"/>
              <w:overflowPunct w:val="0"/>
              <w:spacing w:line="276" w:lineRule="auto"/>
              <w:jc w:val="left"/>
              <w:rPr>
                <w:rFonts w:ascii="Arial" w:hAnsi="Arial" w:cs="Arial"/>
                <w:spacing w:val="1"/>
                <w:w w:val="105"/>
                <w:sz w:val="18"/>
                <w:szCs w:val="18"/>
              </w:rPr>
            </w:pPr>
          </w:p>
        </w:tc>
      </w:tr>
      <w:tr w:rsidR="001065A2" w14:paraId="2A997B83" w14:textId="77777777" w:rsidTr="00FC4DA2">
        <w:trPr>
          <w:trHeight w:hRule="exact" w:val="422"/>
        </w:trPr>
        <w:tc>
          <w:tcPr>
            <w:tcW w:w="542" w:type="dxa"/>
            <w:tcBorders>
              <w:top w:val="single" w:sz="6" w:space="0" w:color="000000"/>
              <w:left w:val="single" w:sz="6" w:space="0" w:color="000000"/>
              <w:bottom w:val="single" w:sz="6" w:space="0" w:color="000000"/>
              <w:right w:val="single" w:sz="6" w:space="0" w:color="000000"/>
            </w:tcBorders>
            <w:vAlign w:val="center"/>
          </w:tcPr>
          <w:p w14:paraId="50FBCDF6" w14:textId="7BA27DB6" w:rsidR="001065A2" w:rsidRPr="00310C56" w:rsidRDefault="001065A2" w:rsidP="00D32E28">
            <w:pPr>
              <w:pStyle w:val="TableParagraph"/>
              <w:kinsoku w:val="0"/>
              <w:overflowPunct w:val="0"/>
              <w:spacing w:line="276" w:lineRule="auto"/>
              <w:ind w:left="993" w:hanging="993"/>
              <w:jc w:val="left"/>
              <w:rPr>
                <w:rFonts w:ascii="Arial" w:hAnsi="Arial" w:cs="Arial"/>
                <w:spacing w:val="-4"/>
                <w:w w:val="105"/>
                <w:sz w:val="18"/>
                <w:szCs w:val="18"/>
              </w:rPr>
            </w:pPr>
            <w:r>
              <w:rPr>
                <w:rFonts w:ascii="Arial" w:hAnsi="Arial" w:cs="Arial"/>
                <w:spacing w:val="-4"/>
                <w:w w:val="105"/>
                <w:sz w:val="18"/>
                <w:szCs w:val="18"/>
              </w:rPr>
              <w:t>A.5</w:t>
            </w:r>
          </w:p>
        </w:tc>
        <w:tc>
          <w:tcPr>
            <w:tcW w:w="3523" w:type="dxa"/>
            <w:tcBorders>
              <w:top w:val="single" w:sz="6" w:space="0" w:color="000000"/>
              <w:left w:val="single" w:sz="6" w:space="0" w:color="000000"/>
              <w:bottom w:val="single" w:sz="6" w:space="0" w:color="000000"/>
              <w:right w:val="single" w:sz="6" w:space="0" w:color="000000"/>
            </w:tcBorders>
            <w:vAlign w:val="center"/>
          </w:tcPr>
          <w:p w14:paraId="67192CD5" w14:textId="22EDE906" w:rsidR="001065A2" w:rsidRPr="00310C56" w:rsidRDefault="001065A2" w:rsidP="00B821C8">
            <w:pPr>
              <w:pStyle w:val="TableParagraph"/>
              <w:kinsoku w:val="0"/>
              <w:overflowPunct w:val="0"/>
              <w:spacing w:line="276" w:lineRule="auto"/>
              <w:jc w:val="left"/>
              <w:rPr>
                <w:rFonts w:ascii="Arial" w:hAnsi="Arial" w:cs="Arial"/>
                <w:sz w:val="18"/>
                <w:szCs w:val="18"/>
              </w:rPr>
            </w:pPr>
            <w:r>
              <w:rPr>
                <w:rFonts w:ascii="Arial" w:hAnsi="Arial" w:cs="Arial"/>
                <w:sz w:val="18"/>
                <w:szCs w:val="18"/>
              </w:rPr>
              <w:t>Jaotusvõrguettevõtja alajaam</w:t>
            </w:r>
          </w:p>
        </w:tc>
        <w:tc>
          <w:tcPr>
            <w:tcW w:w="2369" w:type="dxa"/>
            <w:tcBorders>
              <w:top w:val="single" w:sz="6" w:space="0" w:color="000000"/>
              <w:left w:val="single" w:sz="6" w:space="0" w:color="000000"/>
              <w:bottom w:val="single" w:sz="6" w:space="0" w:color="000000"/>
              <w:right w:val="single" w:sz="6" w:space="0" w:color="000000"/>
            </w:tcBorders>
            <w:vAlign w:val="center"/>
          </w:tcPr>
          <w:p w14:paraId="4BD9D8BF" w14:textId="77777777" w:rsidR="001065A2" w:rsidRPr="00310C56" w:rsidRDefault="001065A2"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7F5CEA67" w14:textId="77777777" w:rsidR="001065A2" w:rsidRPr="00310C56" w:rsidRDefault="001065A2" w:rsidP="00B821C8">
            <w:pPr>
              <w:pStyle w:val="TableParagraph"/>
              <w:kinsoku w:val="0"/>
              <w:overflowPunct w:val="0"/>
              <w:spacing w:line="276" w:lineRule="auto"/>
              <w:jc w:val="left"/>
              <w:rPr>
                <w:rFonts w:ascii="Arial" w:hAnsi="Arial" w:cs="Arial"/>
                <w:spacing w:val="1"/>
                <w:w w:val="105"/>
                <w:sz w:val="18"/>
                <w:szCs w:val="18"/>
              </w:rPr>
            </w:pPr>
          </w:p>
        </w:tc>
      </w:tr>
      <w:tr w:rsidR="00D67A26" w14:paraId="7434C9E4" w14:textId="77777777" w:rsidTr="006F2416">
        <w:trPr>
          <w:trHeight w:hRule="exact" w:val="273"/>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4D724136"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b/>
                <w:color w:val="FFFFFF"/>
                <w:w w:val="105"/>
                <w:sz w:val="18"/>
                <w:szCs w:val="18"/>
              </w:rPr>
              <w:t>B</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333C998C"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sz w:val="18"/>
                <w:szCs w:val="18"/>
              </w:rPr>
              <w:t>Ma</w:t>
            </w:r>
            <w:r w:rsidRPr="00310C56">
              <w:rPr>
                <w:rFonts w:ascii="Arial" w:hAnsi="Arial" w:cs="Arial"/>
                <w:b/>
                <w:color w:val="FFFFFF"/>
                <w:spacing w:val="-1"/>
                <w:sz w:val="18"/>
                <w:szCs w:val="18"/>
              </w:rPr>
              <w:t>k</w:t>
            </w:r>
            <w:r w:rsidRPr="00310C56">
              <w:rPr>
                <w:rFonts w:ascii="Arial" w:hAnsi="Arial" w:cs="Arial"/>
                <w:b/>
                <w:color w:val="FFFFFF"/>
                <w:sz w:val="18"/>
                <w:szCs w:val="18"/>
              </w:rPr>
              <w:t>simaalne</w:t>
            </w:r>
            <w:r w:rsidRPr="00310C56">
              <w:rPr>
                <w:rFonts w:ascii="Arial" w:hAnsi="Arial" w:cs="Arial"/>
                <w:b/>
                <w:color w:val="FFFFFF"/>
                <w:spacing w:val="16"/>
                <w:sz w:val="18"/>
                <w:szCs w:val="18"/>
              </w:rPr>
              <w:t xml:space="preserve"> </w:t>
            </w:r>
            <w:r w:rsidRPr="00310C56">
              <w:rPr>
                <w:rFonts w:ascii="Arial" w:hAnsi="Arial" w:cs="Arial"/>
                <w:b/>
                <w:color w:val="FFFFFF"/>
                <w:sz w:val="18"/>
                <w:szCs w:val="18"/>
              </w:rPr>
              <w:t>väljastatav</w:t>
            </w:r>
            <w:r w:rsidRPr="00310C56">
              <w:rPr>
                <w:rFonts w:ascii="Arial" w:hAnsi="Arial" w:cs="Arial"/>
                <w:b/>
                <w:color w:val="FFFFFF"/>
                <w:spacing w:val="16"/>
                <w:sz w:val="18"/>
                <w:szCs w:val="18"/>
              </w:rPr>
              <w:t xml:space="preserve"> </w:t>
            </w:r>
            <w:r w:rsidRPr="00310C56">
              <w:rPr>
                <w:rFonts w:ascii="Arial" w:hAnsi="Arial" w:cs="Arial"/>
                <w:b/>
                <w:color w:val="FFFFFF"/>
                <w:sz w:val="18"/>
                <w:szCs w:val="18"/>
              </w:rPr>
              <w:t>võims</w:t>
            </w:r>
            <w:r w:rsidRPr="00310C56">
              <w:rPr>
                <w:rFonts w:ascii="Arial" w:hAnsi="Arial" w:cs="Arial"/>
                <w:b/>
                <w:color w:val="FFFFFF"/>
                <w:spacing w:val="-3"/>
                <w:sz w:val="18"/>
                <w:szCs w:val="18"/>
              </w:rPr>
              <w:t>u</w:t>
            </w:r>
            <w:r w:rsidRPr="00310C56">
              <w:rPr>
                <w:rFonts w:ascii="Arial" w:hAnsi="Arial" w:cs="Arial"/>
                <w:b/>
                <w:color w:val="FFFFFF"/>
                <w:sz w:val="18"/>
                <w:szCs w:val="18"/>
              </w:rPr>
              <w:t>s</w:t>
            </w:r>
          </w:p>
        </w:tc>
        <w:tc>
          <w:tcPr>
            <w:tcW w:w="2369"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36DB5D09"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Andmed</w:t>
            </w:r>
          </w:p>
        </w:tc>
        <w:tc>
          <w:tcPr>
            <w:tcW w:w="2956" w:type="dxa"/>
            <w:gridSpan w:val="2"/>
            <w:tcBorders>
              <w:top w:val="single" w:sz="6" w:space="0" w:color="000000"/>
              <w:left w:val="single" w:sz="6" w:space="0" w:color="000000"/>
              <w:bottom w:val="single" w:sz="6" w:space="0" w:color="000000"/>
              <w:right w:val="single" w:sz="6" w:space="0" w:color="000000"/>
            </w:tcBorders>
            <w:shd w:val="clear" w:color="auto" w:fill="949494"/>
            <w:vAlign w:val="center"/>
          </w:tcPr>
          <w:p w14:paraId="188CFF8F"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Maximum</w:t>
            </w:r>
            <w:r w:rsidRPr="00310C56">
              <w:rPr>
                <w:rFonts w:ascii="Arial" w:hAnsi="Arial" w:cs="Arial"/>
                <w:b/>
                <w:color w:val="FFFFFF"/>
                <w:spacing w:val="3"/>
                <w:w w:val="105"/>
                <w:sz w:val="18"/>
                <w:szCs w:val="18"/>
              </w:rPr>
              <w:t>/</w:t>
            </w:r>
            <w:r w:rsidRPr="00310C56">
              <w:rPr>
                <w:rFonts w:ascii="Arial" w:hAnsi="Arial" w:cs="Arial"/>
                <w:b/>
                <w:color w:val="FFFFFF"/>
                <w:w w:val="105"/>
                <w:sz w:val="18"/>
                <w:szCs w:val="18"/>
              </w:rPr>
              <w:t>minimum</w:t>
            </w:r>
            <w:r w:rsidRPr="00310C56">
              <w:rPr>
                <w:rFonts w:ascii="Arial" w:hAnsi="Arial" w:cs="Arial"/>
                <w:b/>
                <w:color w:val="FFFFFF"/>
                <w:spacing w:val="-28"/>
                <w:w w:val="105"/>
                <w:sz w:val="18"/>
                <w:szCs w:val="18"/>
              </w:rPr>
              <w:t xml:space="preserve"> </w:t>
            </w:r>
            <w:r w:rsidRPr="00310C56">
              <w:rPr>
                <w:rFonts w:ascii="Arial" w:hAnsi="Arial" w:cs="Arial"/>
                <w:b/>
                <w:color w:val="FFFFFF"/>
                <w:w w:val="105"/>
                <w:sz w:val="18"/>
                <w:szCs w:val="18"/>
              </w:rPr>
              <w:t>po</w:t>
            </w:r>
            <w:r w:rsidRPr="00310C56">
              <w:rPr>
                <w:rFonts w:ascii="Arial" w:hAnsi="Arial" w:cs="Arial"/>
                <w:b/>
                <w:color w:val="FFFFFF"/>
                <w:spacing w:val="-1"/>
                <w:w w:val="105"/>
                <w:sz w:val="18"/>
                <w:szCs w:val="18"/>
              </w:rPr>
              <w:t>w</w:t>
            </w:r>
            <w:r w:rsidRPr="00310C56">
              <w:rPr>
                <w:rFonts w:ascii="Arial" w:hAnsi="Arial" w:cs="Arial"/>
                <w:b/>
                <w:color w:val="FFFFFF"/>
                <w:w w:val="105"/>
                <w:sz w:val="18"/>
                <w:szCs w:val="18"/>
              </w:rPr>
              <w:t>er</w:t>
            </w:r>
            <w:r w:rsidRPr="00310C56">
              <w:rPr>
                <w:rFonts w:ascii="Arial" w:hAnsi="Arial" w:cs="Arial"/>
                <w:b/>
                <w:color w:val="FFFFFF"/>
                <w:spacing w:val="-28"/>
                <w:w w:val="105"/>
                <w:sz w:val="18"/>
                <w:szCs w:val="18"/>
              </w:rPr>
              <w:t xml:space="preserve"> </w:t>
            </w:r>
            <w:r w:rsidRPr="00310C56">
              <w:rPr>
                <w:rFonts w:ascii="Arial" w:hAnsi="Arial" w:cs="Arial"/>
                <w:b/>
                <w:color w:val="FFFFFF"/>
                <w:spacing w:val="-1"/>
                <w:w w:val="105"/>
                <w:sz w:val="18"/>
                <w:szCs w:val="18"/>
              </w:rPr>
              <w:t>an</w:t>
            </w:r>
            <w:r w:rsidRPr="00310C56">
              <w:rPr>
                <w:rFonts w:ascii="Arial" w:hAnsi="Arial" w:cs="Arial"/>
                <w:b/>
                <w:color w:val="FFFFFF"/>
                <w:w w:val="105"/>
                <w:sz w:val="18"/>
                <w:szCs w:val="18"/>
              </w:rPr>
              <w:t>d</w:t>
            </w:r>
            <w:r w:rsidRPr="00310C56">
              <w:rPr>
                <w:rFonts w:ascii="Arial" w:hAnsi="Arial" w:cs="Arial"/>
                <w:b/>
                <w:color w:val="FFFFFF"/>
                <w:spacing w:val="-29"/>
                <w:w w:val="105"/>
                <w:sz w:val="18"/>
                <w:szCs w:val="18"/>
              </w:rPr>
              <w:t xml:space="preserve"> </w:t>
            </w:r>
            <w:r w:rsidRPr="00310C56">
              <w:rPr>
                <w:rFonts w:ascii="Arial" w:hAnsi="Arial" w:cs="Arial"/>
                <w:b/>
                <w:color w:val="FFFFFF"/>
                <w:w w:val="105"/>
                <w:sz w:val="18"/>
                <w:szCs w:val="18"/>
              </w:rPr>
              <w:t>no</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mal</w:t>
            </w:r>
            <w:r w:rsidRPr="00310C56">
              <w:rPr>
                <w:rFonts w:ascii="Arial" w:hAnsi="Arial" w:cs="Arial"/>
                <w:b/>
                <w:color w:val="FFFFFF"/>
                <w:spacing w:val="-28"/>
                <w:w w:val="105"/>
                <w:sz w:val="18"/>
                <w:szCs w:val="18"/>
              </w:rPr>
              <w:t xml:space="preserve"> </w:t>
            </w:r>
            <w:r w:rsidRPr="00310C56">
              <w:rPr>
                <w:rFonts w:ascii="Arial" w:hAnsi="Arial" w:cs="Arial"/>
                <w:b/>
                <w:color w:val="FFFFFF"/>
                <w:w w:val="105"/>
                <w:sz w:val="18"/>
                <w:szCs w:val="18"/>
              </w:rPr>
              <w:t>ope</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ating</w:t>
            </w:r>
            <w:r w:rsidRPr="00310C56">
              <w:rPr>
                <w:rFonts w:ascii="Arial" w:hAnsi="Arial" w:cs="Arial"/>
                <w:b/>
                <w:color w:val="FFFFFF"/>
                <w:spacing w:val="-28"/>
                <w:w w:val="105"/>
                <w:sz w:val="18"/>
                <w:szCs w:val="18"/>
              </w:rPr>
              <w:t xml:space="preserve"> </w:t>
            </w:r>
            <w:r w:rsidRPr="00310C56">
              <w:rPr>
                <w:rFonts w:ascii="Arial" w:hAnsi="Arial" w:cs="Arial"/>
                <w:b/>
                <w:color w:val="FFFFFF"/>
                <w:w w:val="105"/>
                <w:sz w:val="18"/>
                <w:szCs w:val="18"/>
              </w:rPr>
              <w:t>condi</w:t>
            </w:r>
            <w:r w:rsidRPr="00310C56">
              <w:rPr>
                <w:rFonts w:ascii="Arial" w:hAnsi="Arial" w:cs="Arial"/>
                <w:b/>
                <w:color w:val="FFFFFF"/>
                <w:spacing w:val="-3"/>
                <w:w w:val="105"/>
                <w:sz w:val="18"/>
                <w:szCs w:val="18"/>
              </w:rPr>
              <w:t>t</w:t>
            </w:r>
            <w:r w:rsidRPr="00310C56">
              <w:rPr>
                <w:rFonts w:ascii="Arial" w:hAnsi="Arial" w:cs="Arial"/>
                <w:b/>
                <w:color w:val="FFFFFF"/>
                <w:w w:val="105"/>
                <w:sz w:val="18"/>
                <w:szCs w:val="18"/>
              </w:rPr>
              <w:t>ion</w:t>
            </w:r>
          </w:p>
        </w:tc>
      </w:tr>
      <w:tr w:rsidR="00D67A26" w14:paraId="0A013E4B" w14:textId="77777777" w:rsidTr="006F2416">
        <w:trPr>
          <w:trHeight w:hRule="exact" w:val="575"/>
        </w:trPr>
        <w:tc>
          <w:tcPr>
            <w:tcW w:w="542" w:type="dxa"/>
            <w:tcBorders>
              <w:top w:val="single" w:sz="6" w:space="0" w:color="000000"/>
              <w:left w:val="single" w:sz="6" w:space="0" w:color="000000"/>
              <w:bottom w:val="single" w:sz="6" w:space="0" w:color="000000"/>
              <w:right w:val="single" w:sz="6" w:space="0" w:color="000000"/>
            </w:tcBorders>
            <w:vAlign w:val="center"/>
          </w:tcPr>
          <w:p w14:paraId="283231D5"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1"/>
                <w:w w:val="105"/>
                <w:sz w:val="18"/>
                <w:szCs w:val="18"/>
              </w:rPr>
              <w:t>B</w:t>
            </w:r>
            <w:r w:rsidRPr="00310C56">
              <w:rPr>
                <w:rFonts w:ascii="Arial" w:hAnsi="Arial" w:cs="Arial"/>
                <w:spacing w:val="-1"/>
                <w:w w:val="105"/>
                <w:sz w:val="18"/>
                <w:szCs w:val="18"/>
              </w:rPr>
              <w:t>.</w:t>
            </w:r>
            <w:r w:rsidRPr="00310C56">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28AE718D" w14:textId="3F53289A" w:rsidR="00D67A26" w:rsidRPr="00310C56" w:rsidRDefault="00D67A26" w:rsidP="00B821C8">
            <w:pPr>
              <w:pStyle w:val="TableParagraph"/>
              <w:kinsoku w:val="0"/>
              <w:overflowPunct w:val="0"/>
              <w:spacing w:line="276" w:lineRule="auto"/>
              <w:ind w:right="75"/>
              <w:jc w:val="left"/>
              <w:rPr>
                <w:rFonts w:ascii="Arial" w:hAnsi="Arial" w:cs="Arial"/>
                <w:sz w:val="18"/>
                <w:szCs w:val="18"/>
              </w:rPr>
            </w:pPr>
            <w:r w:rsidRPr="00310C56">
              <w:rPr>
                <w:rFonts w:ascii="Arial" w:hAnsi="Arial" w:cs="Arial"/>
                <w:sz w:val="18"/>
                <w:szCs w:val="18"/>
              </w:rPr>
              <w:t>Ma</w:t>
            </w:r>
            <w:r w:rsidRPr="00310C56">
              <w:rPr>
                <w:rFonts w:ascii="Arial" w:hAnsi="Arial" w:cs="Arial"/>
                <w:spacing w:val="-1"/>
                <w:sz w:val="18"/>
                <w:szCs w:val="18"/>
              </w:rPr>
              <w:t>k</w:t>
            </w:r>
            <w:r w:rsidRPr="00310C56">
              <w:rPr>
                <w:rFonts w:ascii="Arial" w:hAnsi="Arial" w:cs="Arial"/>
                <w:sz w:val="18"/>
                <w:szCs w:val="18"/>
              </w:rPr>
              <w:t>simaalne</w:t>
            </w:r>
            <w:r w:rsidRPr="00310C56">
              <w:rPr>
                <w:rFonts w:ascii="Arial" w:hAnsi="Arial" w:cs="Arial"/>
                <w:spacing w:val="12"/>
                <w:sz w:val="18"/>
                <w:szCs w:val="18"/>
              </w:rPr>
              <w:t xml:space="preserve"> </w:t>
            </w:r>
            <w:r w:rsidRPr="00310C56">
              <w:rPr>
                <w:rFonts w:ascii="Arial" w:hAnsi="Arial" w:cs="Arial"/>
                <w:sz w:val="18"/>
                <w:szCs w:val="18"/>
              </w:rPr>
              <w:t>t</w:t>
            </w:r>
            <w:r w:rsidRPr="00310C56">
              <w:rPr>
                <w:rFonts w:ascii="Arial" w:hAnsi="Arial" w:cs="Arial"/>
                <w:spacing w:val="-2"/>
                <w:sz w:val="18"/>
                <w:szCs w:val="18"/>
              </w:rPr>
              <w:t>o</w:t>
            </w:r>
            <w:r w:rsidRPr="00310C56">
              <w:rPr>
                <w:rFonts w:ascii="Arial" w:hAnsi="Arial" w:cs="Arial"/>
                <w:spacing w:val="-1"/>
                <w:sz w:val="18"/>
                <w:szCs w:val="18"/>
              </w:rPr>
              <w:t>o</w:t>
            </w:r>
            <w:r w:rsidRPr="00310C56">
              <w:rPr>
                <w:rFonts w:ascii="Arial" w:hAnsi="Arial" w:cs="Arial"/>
                <w:spacing w:val="1"/>
                <w:sz w:val="18"/>
                <w:szCs w:val="18"/>
              </w:rPr>
              <w:t>t</w:t>
            </w:r>
            <w:r w:rsidRPr="00310C56">
              <w:rPr>
                <w:rFonts w:ascii="Arial" w:hAnsi="Arial" w:cs="Arial"/>
                <w:sz w:val="18"/>
                <w:szCs w:val="18"/>
              </w:rPr>
              <w:t>mismooduli</w:t>
            </w:r>
            <w:r w:rsidRPr="00310C56">
              <w:rPr>
                <w:rFonts w:ascii="Arial" w:hAnsi="Arial" w:cs="Arial"/>
                <w:spacing w:val="13"/>
                <w:sz w:val="18"/>
                <w:szCs w:val="18"/>
              </w:rPr>
              <w:t xml:space="preserve"> </w:t>
            </w:r>
            <w:r w:rsidRPr="00310C56">
              <w:rPr>
                <w:rFonts w:ascii="Arial" w:hAnsi="Arial" w:cs="Arial"/>
                <w:sz w:val="18"/>
                <w:szCs w:val="18"/>
              </w:rPr>
              <w:t>väljund</w:t>
            </w:r>
            <w:r w:rsidRPr="00310C56">
              <w:rPr>
                <w:rFonts w:ascii="Arial" w:hAnsi="Arial" w:cs="Arial"/>
                <w:spacing w:val="-1"/>
                <w:sz w:val="18"/>
                <w:szCs w:val="18"/>
              </w:rPr>
              <w:t>võ</w:t>
            </w:r>
            <w:r w:rsidRPr="00310C56">
              <w:rPr>
                <w:rFonts w:ascii="Arial" w:hAnsi="Arial" w:cs="Arial"/>
                <w:sz w:val="18"/>
                <w:szCs w:val="18"/>
              </w:rPr>
              <w:t>imsus</w:t>
            </w:r>
          </w:p>
        </w:tc>
        <w:tc>
          <w:tcPr>
            <w:tcW w:w="2369" w:type="dxa"/>
            <w:tcBorders>
              <w:top w:val="single" w:sz="6" w:space="0" w:color="000000"/>
              <w:left w:val="single" w:sz="6" w:space="0" w:color="000000"/>
              <w:bottom w:val="single" w:sz="6" w:space="0" w:color="000000"/>
              <w:right w:val="single" w:sz="6" w:space="0" w:color="000000"/>
            </w:tcBorders>
            <w:vAlign w:val="center"/>
          </w:tcPr>
          <w:p w14:paraId="4746F867"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08B45A84" w14:textId="77777777" w:rsidR="00D67A26" w:rsidRPr="00310C56" w:rsidRDefault="00D67A26" w:rsidP="00B821C8">
            <w:pPr>
              <w:pStyle w:val="TableParagraph"/>
              <w:kinsoku w:val="0"/>
              <w:overflowPunct w:val="0"/>
              <w:spacing w:line="276" w:lineRule="auto"/>
              <w:ind w:right="16"/>
              <w:jc w:val="left"/>
              <w:rPr>
                <w:rFonts w:ascii="Arial" w:hAnsi="Arial" w:cs="Arial"/>
                <w:sz w:val="18"/>
                <w:szCs w:val="18"/>
              </w:rPr>
            </w:pPr>
            <w:r w:rsidRPr="00310C56">
              <w:rPr>
                <w:rFonts w:ascii="Arial" w:hAnsi="Arial" w:cs="Arial"/>
                <w:w w:val="105"/>
                <w:sz w:val="18"/>
                <w:szCs w:val="18"/>
              </w:rPr>
              <w:t>Maximum</w:t>
            </w:r>
            <w:r w:rsidRPr="00310C56">
              <w:rPr>
                <w:rFonts w:ascii="Arial" w:hAnsi="Arial" w:cs="Arial"/>
                <w:spacing w:val="-20"/>
                <w:w w:val="105"/>
                <w:sz w:val="18"/>
                <w:szCs w:val="18"/>
              </w:rPr>
              <w:t xml:space="preserve"> </w:t>
            </w:r>
            <w:r w:rsidRPr="00310C56">
              <w:rPr>
                <w:rFonts w:ascii="Arial" w:hAnsi="Arial" w:cs="Arial"/>
                <w:w w:val="105"/>
                <w:sz w:val="18"/>
                <w:szCs w:val="18"/>
              </w:rPr>
              <w:t>n</w:t>
            </w:r>
            <w:r w:rsidRPr="00310C56">
              <w:rPr>
                <w:rFonts w:ascii="Arial" w:hAnsi="Arial" w:cs="Arial"/>
                <w:spacing w:val="-3"/>
                <w:w w:val="105"/>
                <w:sz w:val="18"/>
                <w:szCs w:val="18"/>
              </w:rPr>
              <w:t>e</w:t>
            </w:r>
            <w:r w:rsidRPr="00310C56">
              <w:rPr>
                <w:rFonts w:ascii="Arial" w:hAnsi="Arial" w:cs="Arial"/>
                <w:w w:val="105"/>
                <w:sz w:val="18"/>
                <w:szCs w:val="18"/>
              </w:rPr>
              <w:t>t</w:t>
            </w:r>
            <w:r w:rsidRPr="00310C56">
              <w:rPr>
                <w:rFonts w:ascii="Arial" w:hAnsi="Arial" w:cs="Arial"/>
                <w:spacing w:val="-20"/>
                <w:w w:val="105"/>
                <w:sz w:val="18"/>
                <w:szCs w:val="18"/>
              </w:rPr>
              <w:t xml:space="preserve"> </w:t>
            </w:r>
            <w:r w:rsidRPr="00310C56">
              <w:rPr>
                <w:rFonts w:ascii="Arial" w:hAnsi="Arial" w:cs="Arial"/>
                <w:w w:val="105"/>
                <w:sz w:val="18"/>
                <w:szCs w:val="18"/>
              </w:rPr>
              <w:t>c</w:t>
            </w:r>
            <w:r w:rsidRPr="00310C56">
              <w:rPr>
                <w:rFonts w:ascii="Arial" w:hAnsi="Arial" w:cs="Arial"/>
                <w:spacing w:val="1"/>
                <w:w w:val="105"/>
                <w:sz w:val="18"/>
                <w:szCs w:val="18"/>
              </w:rPr>
              <w:t>a</w:t>
            </w:r>
            <w:r w:rsidRPr="00310C56">
              <w:rPr>
                <w:rFonts w:ascii="Arial" w:hAnsi="Arial" w:cs="Arial"/>
                <w:w w:val="105"/>
                <w:sz w:val="18"/>
                <w:szCs w:val="18"/>
              </w:rPr>
              <w:t>pa</w:t>
            </w:r>
            <w:r w:rsidRPr="00310C56">
              <w:rPr>
                <w:rFonts w:ascii="Arial" w:hAnsi="Arial" w:cs="Arial"/>
                <w:spacing w:val="-1"/>
                <w:w w:val="105"/>
                <w:sz w:val="18"/>
                <w:szCs w:val="18"/>
              </w:rPr>
              <w:t>c</w:t>
            </w:r>
            <w:r w:rsidRPr="00310C56">
              <w:rPr>
                <w:rFonts w:ascii="Arial" w:hAnsi="Arial" w:cs="Arial"/>
                <w:w w:val="105"/>
                <w:sz w:val="18"/>
                <w:szCs w:val="18"/>
              </w:rPr>
              <w:t>ity</w:t>
            </w:r>
            <w:r w:rsidRPr="00310C56">
              <w:rPr>
                <w:rFonts w:ascii="Arial" w:hAnsi="Arial" w:cs="Arial"/>
                <w:spacing w:val="-21"/>
                <w:w w:val="105"/>
                <w:sz w:val="18"/>
                <w:szCs w:val="18"/>
              </w:rPr>
              <w:t xml:space="preserve"> </w:t>
            </w:r>
          </w:p>
        </w:tc>
      </w:tr>
      <w:tr w:rsidR="00D67A26" w14:paraId="4B016DB8" w14:textId="77777777" w:rsidTr="00FC4DA2">
        <w:trPr>
          <w:trHeight w:hRule="exact" w:val="565"/>
        </w:trPr>
        <w:tc>
          <w:tcPr>
            <w:tcW w:w="542" w:type="dxa"/>
            <w:tcBorders>
              <w:top w:val="single" w:sz="6" w:space="0" w:color="000000"/>
              <w:left w:val="single" w:sz="6" w:space="0" w:color="000000"/>
              <w:bottom w:val="single" w:sz="6" w:space="0" w:color="000000"/>
              <w:right w:val="single" w:sz="6" w:space="0" w:color="000000"/>
            </w:tcBorders>
            <w:vAlign w:val="center"/>
          </w:tcPr>
          <w:p w14:paraId="6CBF6988"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1"/>
                <w:w w:val="105"/>
                <w:sz w:val="18"/>
                <w:szCs w:val="18"/>
              </w:rPr>
              <w:t>B</w:t>
            </w:r>
            <w:r w:rsidRPr="00310C56">
              <w:rPr>
                <w:rFonts w:ascii="Arial" w:hAnsi="Arial" w:cs="Arial"/>
                <w:spacing w:val="-1"/>
                <w:w w:val="105"/>
                <w:sz w:val="18"/>
                <w:szCs w:val="18"/>
              </w:rPr>
              <w:t>.</w:t>
            </w:r>
            <w:r w:rsidRPr="00310C56">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06407FA5"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Minimaalne</w:t>
            </w:r>
            <w:r w:rsidRPr="00310C56">
              <w:rPr>
                <w:rFonts w:ascii="Arial" w:hAnsi="Arial" w:cs="Arial"/>
                <w:spacing w:val="12"/>
                <w:sz w:val="18"/>
                <w:szCs w:val="18"/>
              </w:rPr>
              <w:t xml:space="preserve"> tootmismooduli </w:t>
            </w:r>
            <w:r w:rsidRPr="00310C56">
              <w:rPr>
                <w:rFonts w:ascii="Arial" w:hAnsi="Arial" w:cs="Arial"/>
                <w:sz w:val="18"/>
                <w:szCs w:val="18"/>
              </w:rPr>
              <w:t>p</w:t>
            </w:r>
            <w:r w:rsidRPr="00310C56">
              <w:rPr>
                <w:rFonts w:ascii="Arial" w:hAnsi="Arial" w:cs="Arial"/>
                <w:spacing w:val="-1"/>
                <w:sz w:val="18"/>
                <w:szCs w:val="18"/>
              </w:rPr>
              <w:t>ü</w:t>
            </w:r>
            <w:r w:rsidRPr="00310C56">
              <w:rPr>
                <w:rFonts w:ascii="Arial" w:hAnsi="Arial" w:cs="Arial"/>
                <w:sz w:val="18"/>
                <w:szCs w:val="18"/>
              </w:rPr>
              <w:t>sivalt</w:t>
            </w:r>
            <w:r w:rsidRPr="00310C56">
              <w:rPr>
                <w:rFonts w:ascii="Arial" w:hAnsi="Arial" w:cs="Arial"/>
                <w:spacing w:val="7"/>
                <w:sz w:val="18"/>
                <w:szCs w:val="18"/>
              </w:rPr>
              <w:t xml:space="preserve"> </w:t>
            </w:r>
            <w:r w:rsidRPr="00310C56">
              <w:rPr>
                <w:rFonts w:ascii="Arial" w:hAnsi="Arial" w:cs="Arial"/>
                <w:sz w:val="18"/>
                <w:szCs w:val="18"/>
              </w:rPr>
              <w:t>väljastatav</w:t>
            </w:r>
            <w:r w:rsidRPr="00310C56">
              <w:rPr>
                <w:rFonts w:ascii="Arial" w:hAnsi="Arial" w:cs="Arial"/>
                <w:spacing w:val="10"/>
                <w:sz w:val="18"/>
                <w:szCs w:val="18"/>
              </w:rPr>
              <w:t xml:space="preserve"> </w:t>
            </w:r>
            <w:r w:rsidRPr="00310C56">
              <w:rPr>
                <w:rFonts w:ascii="Arial" w:hAnsi="Arial" w:cs="Arial"/>
                <w:sz w:val="18"/>
                <w:szCs w:val="18"/>
              </w:rPr>
              <w:t>v</w:t>
            </w:r>
            <w:r w:rsidRPr="00310C56">
              <w:rPr>
                <w:rFonts w:ascii="Arial" w:hAnsi="Arial" w:cs="Arial"/>
                <w:spacing w:val="-2"/>
                <w:sz w:val="18"/>
                <w:szCs w:val="18"/>
              </w:rPr>
              <w:t>õ</w:t>
            </w:r>
            <w:r w:rsidRPr="00310C56">
              <w:rPr>
                <w:rFonts w:ascii="Arial" w:hAnsi="Arial" w:cs="Arial"/>
                <w:sz w:val="18"/>
                <w:szCs w:val="18"/>
              </w:rPr>
              <w:t>i</w:t>
            </w:r>
            <w:r w:rsidRPr="00310C56">
              <w:rPr>
                <w:rFonts w:ascii="Arial" w:hAnsi="Arial" w:cs="Arial"/>
                <w:spacing w:val="1"/>
                <w:sz w:val="18"/>
                <w:szCs w:val="18"/>
              </w:rPr>
              <w:t>m</w:t>
            </w:r>
            <w:r w:rsidRPr="00310C56">
              <w:rPr>
                <w:rFonts w:ascii="Arial" w:hAnsi="Arial" w:cs="Arial"/>
                <w:sz w:val="18"/>
                <w:szCs w:val="18"/>
              </w:rPr>
              <w:t>sus</w:t>
            </w:r>
          </w:p>
        </w:tc>
        <w:tc>
          <w:tcPr>
            <w:tcW w:w="2369" w:type="dxa"/>
            <w:tcBorders>
              <w:top w:val="single" w:sz="6" w:space="0" w:color="000000"/>
              <w:left w:val="single" w:sz="6" w:space="0" w:color="000000"/>
              <w:bottom w:val="single" w:sz="6" w:space="0" w:color="000000"/>
              <w:right w:val="single" w:sz="6" w:space="0" w:color="000000"/>
            </w:tcBorders>
            <w:vAlign w:val="center"/>
          </w:tcPr>
          <w:p w14:paraId="736D8C85"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4CB4B144"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Minim</w:t>
            </w:r>
            <w:r w:rsidRPr="00310C56">
              <w:rPr>
                <w:rFonts w:ascii="Arial" w:hAnsi="Arial" w:cs="Arial"/>
                <w:spacing w:val="-1"/>
                <w:w w:val="105"/>
                <w:sz w:val="18"/>
                <w:szCs w:val="18"/>
              </w:rPr>
              <w:t>u</w:t>
            </w:r>
            <w:r w:rsidRPr="00310C56">
              <w:rPr>
                <w:rFonts w:ascii="Arial" w:hAnsi="Arial" w:cs="Arial"/>
                <w:w w:val="105"/>
                <w:sz w:val="18"/>
                <w:szCs w:val="18"/>
              </w:rPr>
              <w:t>m</w:t>
            </w:r>
            <w:r w:rsidRPr="00310C56">
              <w:rPr>
                <w:rFonts w:ascii="Arial" w:hAnsi="Arial" w:cs="Arial"/>
                <w:spacing w:val="-27"/>
                <w:w w:val="105"/>
                <w:sz w:val="18"/>
                <w:szCs w:val="18"/>
              </w:rPr>
              <w:t xml:space="preserve"> </w:t>
            </w:r>
            <w:r w:rsidRPr="00310C56">
              <w:rPr>
                <w:rFonts w:ascii="Arial" w:hAnsi="Arial" w:cs="Arial"/>
                <w:spacing w:val="1"/>
                <w:w w:val="105"/>
                <w:sz w:val="18"/>
                <w:szCs w:val="18"/>
              </w:rPr>
              <w:t>c</w:t>
            </w:r>
            <w:r w:rsidRPr="00310C56">
              <w:rPr>
                <w:rFonts w:ascii="Arial" w:hAnsi="Arial" w:cs="Arial"/>
                <w:spacing w:val="-1"/>
                <w:w w:val="105"/>
                <w:sz w:val="18"/>
                <w:szCs w:val="18"/>
              </w:rPr>
              <w:t>o</w:t>
            </w:r>
            <w:r w:rsidRPr="00310C56">
              <w:rPr>
                <w:rFonts w:ascii="Arial" w:hAnsi="Arial" w:cs="Arial"/>
                <w:w w:val="105"/>
                <w:sz w:val="18"/>
                <w:szCs w:val="18"/>
              </w:rPr>
              <w:t>n</w:t>
            </w:r>
            <w:r w:rsidRPr="00310C56">
              <w:rPr>
                <w:rFonts w:ascii="Arial" w:hAnsi="Arial" w:cs="Arial"/>
                <w:spacing w:val="-1"/>
                <w:w w:val="105"/>
                <w:sz w:val="18"/>
                <w:szCs w:val="18"/>
              </w:rPr>
              <w:t>t</w:t>
            </w:r>
            <w:r w:rsidRPr="00310C56">
              <w:rPr>
                <w:rFonts w:ascii="Arial" w:hAnsi="Arial" w:cs="Arial"/>
                <w:w w:val="105"/>
                <w:sz w:val="18"/>
                <w:szCs w:val="18"/>
              </w:rPr>
              <w:t>in</w:t>
            </w:r>
            <w:r w:rsidRPr="00310C56">
              <w:rPr>
                <w:rFonts w:ascii="Arial" w:hAnsi="Arial" w:cs="Arial"/>
                <w:spacing w:val="1"/>
                <w:w w:val="105"/>
                <w:sz w:val="18"/>
                <w:szCs w:val="18"/>
              </w:rPr>
              <w:t>o</w:t>
            </w:r>
            <w:r w:rsidRPr="00310C56">
              <w:rPr>
                <w:rFonts w:ascii="Arial" w:hAnsi="Arial" w:cs="Arial"/>
                <w:w w:val="105"/>
                <w:sz w:val="18"/>
                <w:szCs w:val="18"/>
              </w:rPr>
              <w:t>us</w:t>
            </w:r>
            <w:r w:rsidRPr="00310C56">
              <w:rPr>
                <w:rFonts w:ascii="Arial" w:hAnsi="Arial" w:cs="Arial"/>
                <w:spacing w:val="-25"/>
                <w:w w:val="105"/>
                <w:sz w:val="18"/>
                <w:szCs w:val="18"/>
              </w:rPr>
              <w:t xml:space="preserve"> </w:t>
            </w:r>
            <w:r w:rsidRPr="00310C56">
              <w:rPr>
                <w:rFonts w:ascii="Arial" w:hAnsi="Arial" w:cs="Arial"/>
                <w:w w:val="105"/>
                <w:sz w:val="18"/>
                <w:szCs w:val="18"/>
              </w:rPr>
              <w:t>n</w:t>
            </w:r>
            <w:r w:rsidRPr="00310C56">
              <w:rPr>
                <w:rFonts w:ascii="Arial" w:hAnsi="Arial" w:cs="Arial"/>
                <w:spacing w:val="-3"/>
                <w:w w:val="105"/>
                <w:sz w:val="18"/>
                <w:szCs w:val="18"/>
              </w:rPr>
              <w:t>e</w:t>
            </w:r>
            <w:r w:rsidRPr="00310C56">
              <w:rPr>
                <w:rFonts w:ascii="Arial" w:hAnsi="Arial" w:cs="Arial"/>
                <w:w w:val="105"/>
                <w:sz w:val="18"/>
                <w:szCs w:val="18"/>
              </w:rPr>
              <w:t>t</w:t>
            </w:r>
            <w:r w:rsidRPr="00310C56">
              <w:rPr>
                <w:rFonts w:ascii="Arial" w:hAnsi="Arial" w:cs="Arial"/>
                <w:spacing w:val="-25"/>
                <w:w w:val="105"/>
                <w:sz w:val="18"/>
                <w:szCs w:val="18"/>
              </w:rPr>
              <w:t xml:space="preserve"> </w:t>
            </w:r>
            <w:r w:rsidRPr="00310C56">
              <w:rPr>
                <w:rFonts w:ascii="Arial" w:hAnsi="Arial" w:cs="Arial"/>
                <w:w w:val="105"/>
                <w:sz w:val="18"/>
                <w:szCs w:val="18"/>
              </w:rPr>
              <w:t>ca</w:t>
            </w:r>
            <w:r w:rsidRPr="00310C56">
              <w:rPr>
                <w:rFonts w:ascii="Arial" w:hAnsi="Arial" w:cs="Arial"/>
                <w:spacing w:val="-1"/>
                <w:w w:val="105"/>
                <w:sz w:val="18"/>
                <w:szCs w:val="18"/>
              </w:rPr>
              <w:t>p</w:t>
            </w:r>
            <w:r w:rsidRPr="00310C56">
              <w:rPr>
                <w:rFonts w:ascii="Arial" w:hAnsi="Arial" w:cs="Arial"/>
                <w:w w:val="105"/>
                <w:sz w:val="18"/>
                <w:szCs w:val="18"/>
              </w:rPr>
              <w:t>acity</w:t>
            </w:r>
          </w:p>
        </w:tc>
      </w:tr>
      <w:tr w:rsidR="00D67A26" w14:paraId="4B9B70FF" w14:textId="77777777" w:rsidTr="006F2416">
        <w:trPr>
          <w:trHeight w:hRule="exact" w:val="280"/>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10DB1AE4"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b/>
                <w:color w:val="FFFFFF"/>
                <w:w w:val="105"/>
                <w:sz w:val="18"/>
                <w:szCs w:val="18"/>
              </w:rPr>
              <w:t>C</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40A357A6"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spacing w:val="-2"/>
                <w:sz w:val="18"/>
                <w:szCs w:val="18"/>
              </w:rPr>
              <w:t>Tootmisüksuse</w:t>
            </w:r>
            <w:r w:rsidRPr="00310C56">
              <w:rPr>
                <w:rFonts w:ascii="Arial" w:hAnsi="Arial" w:cs="Arial"/>
                <w:b/>
                <w:color w:val="FFFFFF"/>
                <w:sz w:val="18"/>
                <w:szCs w:val="18"/>
              </w:rPr>
              <w:t xml:space="preserve"> elektrilised nimia</w:t>
            </w:r>
            <w:r w:rsidRPr="00310C56">
              <w:rPr>
                <w:rFonts w:ascii="Arial" w:hAnsi="Arial" w:cs="Arial"/>
                <w:b/>
                <w:color w:val="FFFFFF"/>
                <w:spacing w:val="-3"/>
                <w:sz w:val="18"/>
                <w:szCs w:val="18"/>
              </w:rPr>
              <w:t>nd</w:t>
            </w:r>
            <w:r w:rsidRPr="00310C56">
              <w:rPr>
                <w:rFonts w:ascii="Arial" w:hAnsi="Arial" w:cs="Arial"/>
                <w:b/>
                <w:color w:val="FFFFFF"/>
                <w:spacing w:val="-2"/>
                <w:sz w:val="18"/>
                <w:szCs w:val="18"/>
              </w:rPr>
              <w:t>m</w:t>
            </w:r>
            <w:r w:rsidRPr="00310C56">
              <w:rPr>
                <w:rFonts w:ascii="Arial" w:hAnsi="Arial" w:cs="Arial"/>
                <w:b/>
                <w:color w:val="FFFFFF"/>
                <w:sz w:val="18"/>
                <w:szCs w:val="18"/>
              </w:rPr>
              <w:t>ed</w:t>
            </w:r>
          </w:p>
        </w:tc>
        <w:tc>
          <w:tcPr>
            <w:tcW w:w="2369"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55664555"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Andmed</w:t>
            </w:r>
          </w:p>
        </w:tc>
        <w:tc>
          <w:tcPr>
            <w:tcW w:w="2956" w:type="dxa"/>
            <w:gridSpan w:val="2"/>
            <w:tcBorders>
              <w:top w:val="single" w:sz="6" w:space="0" w:color="000000"/>
              <w:left w:val="single" w:sz="6" w:space="0" w:color="000000"/>
              <w:bottom w:val="single" w:sz="6" w:space="0" w:color="000000"/>
              <w:right w:val="nil"/>
            </w:tcBorders>
            <w:shd w:val="clear" w:color="auto" w:fill="949494"/>
            <w:vAlign w:val="center"/>
          </w:tcPr>
          <w:p w14:paraId="4F7EB966"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Gene</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ator</w:t>
            </w:r>
          </w:p>
        </w:tc>
      </w:tr>
      <w:tr w:rsidR="00D67A26" w14:paraId="11300DAB" w14:textId="77777777" w:rsidTr="00FC4DA2">
        <w:trPr>
          <w:trHeight w:hRule="exact" w:val="916"/>
        </w:trPr>
        <w:tc>
          <w:tcPr>
            <w:tcW w:w="542" w:type="dxa"/>
            <w:tcBorders>
              <w:top w:val="single" w:sz="6" w:space="0" w:color="000000"/>
              <w:left w:val="single" w:sz="6" w:space="0" w:color="000000"/>
              <w:bottom w:val="single" w:sz="6" w:space="0" w:color="000000"/>
              <w:right w:val="single" w:sz="6" w:space="0" w:color="000000"/>
            </w:tcBorders>
            <w:vAlign w:val="center"/>
          </w:tcPr>
          <w:p w14:paraId="254AB28B"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C</w:t>
            </w:r>
            <w:r w:rsidRPr="00310C56">
              <w:rPr>
                <w:rFonts w:ascii="Arial" w:hAnsi="Arial" w:cs="Arial"/>
                <w:spacing w:val="-5"/>
                <w:w w:val="105"/>
                <w:sz w:val="18"/>
                <w:szCs w:val="18"/>
              </w:rPr>
              <w:t>.</w:t>
            </w:r>
            <w:r w:rsidRPr="00310C56">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3DB0320C"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3"/>
                <w:sz w:val="18"/>
                <w:szCs w:val="18"/>
              </w:rPr>
              <w:t xml:space="preserve">Tootmisüksuse </w:t>
            </w:r>
            <w:r w:rsidRPr="00310C56">
              <w:rPr>
                <w:rFonts w:ascii="Arial" w:hAnsi="Arial" w:cs="Arial"/>
                <w:sz w:val="18"/>
                <w:szCs w:val="18"/>
              </w:rPr>
              <w:t>t</w:t>
            </w:r>
            <w:r w:rsidRPr="00310C56">
              <w:rPr>
                <w:rFonts w:ascii="Arial" w:hAnsi="Arial" w:cs="Arial"/>
                <w:spacing w:val="-3"/>
                <w:sz w:val="18"/>
                <w:szCs w:val="18"/>
              </w:rPr>
              <w:t>ü</w:t>
            </w:r>
            <w:r w:rsidRPr="00310C56">
              <w:rPr>
                <w:rFonts w:ascii="Arial" w:hAnsi="Arial" w:cs="Arial"/>
                <w:sz w:val="18"/>
                <w:szCs w:val="18"/>
              </w:rPr>
              <w:t>üp (sünk, asünk, inverter vms)</w:t>
            </w:r>
          </w:p>
        </w:tc>
        <w:tc>
          <w:tcPr>
            <w:tcW w:w="2369" w:type="dxa"/>
            <w:tcBorders>
              <w:top w:val="single" w:sz="6" w:space="0" w:color="000000"/>
              <w:left w:val="single" w:sz="6" w:space="0" w:color="000000"/>
              <w:bottom w:val="single" w:sz="6" w:space="0" w:color="000000"/>
              <w:right w:val="single" w:sz="6" w:space="0" w:color="000000"/>
            </w:tcBorders>
            <w:vAlign w:val="center"/>
          </w:tcPr>
          <w:p w14:paraId="2B7CCF00"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6E1E0844"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Type of power generating module (synchronous, asynchronous, inverter etc.)</w:t>
            </w:r>
          </w:p>
        </w:tc>
      </w:tr>
      <w:tr w:rsidR="00D67A26" w14:paraId="09930731" w14:textId="77777777" w:rsidTr="006F2416">
        <w:trPr>
          <w:trHeight w:hRule="exact" w:val="354"/>
        </w:trPr>
        <w:tc>
          <w:tcPr>
            <w:tcW w:w="542" w:type="dxa"/>
            <w:tcBorders>
              <w:top w:val="single" w:sz="6" w:space="0" w:color="000000"/>
              <w:left w:val="single" w:sz="6" w:space="0" w:color="000000"/>
              <w:bottom w:val="single" w:sz="6" w:space="0" w:color="000000"/>
              <w:right w:val="single" w:sz="6" w:space="0" w:color="000000"/>
            </w:tcBorders>
            <w:vAlign w:val="center"/>
          </w:tcPr>
          <w:p w14:paraId="7B89216C"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C</w:t>
            </w:r>
            <w:r w:rsidRPr="00310C56">
              <w:rPr>
                <w:rFonts w:ascii="Arial" w:hAnsi="Arial" w:cs="Arial"/>
                <w:spacing w:val="-5"/>
                <w:w w:val="105"/>
                <w:sz w:val="18"/>
                <w:szCs w:val="18"/>
              </w:rPr>
              <w:t>.</w:t>
            </w:r>
            <w:r w:rsidRPr="00310C56">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56D4374D"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Tootmisüksuste</w:t>
            </w:r>
            <w:r w:rsidRPr="00310C56">
              <w:rPr>
                <w:rFonts w:ascii="Arial" w:hAnsi="Arial" w:cs="Arial"/>
                <w:spacing w:val="-4"/>
                <w:sz w:val="18"/>
                <w:szCs w:val="18"/>
              </w:rPr>
              <w:t xml:space="preserve"> </w:t>
            </w:r>
            <w:r w:rsidRPr="00310C56">
              <w:rPr>
                <w:rFonts w:ascii="Arial" w:hAnsi="Arial" w:cs="Arial"/>
                <w:spacing w:val="-3"/>
                <w:sz w:val="18"/>
                <w:szCs w:val="18"/>
              </w:rPr>
              <w:t>a</w:t>
            </w:r>
            <w:r w:rsidRPr="00310C56">
              <w:rPr>
                <w:rFonts w:ascii="Arial" w:hAnsi="Arial" w:cs="Arial"/>
                <w:sz w:val="18"/>
                <w:szCs w:val="18"/>
              </w:rPr>
              <w:t>rv</w:t>
            </w:r>
          </w:p>
        </w:tc>
        <w:tc>
          <w:tcPr>
            <w:tcW w:w="2369" w:type="dxa"/>
            <w:tcBorders>
              <w:top w:val="single" w:sz="6" w:space="0" w:color="000000"/>
              <w:left w:val="single" w:sz="6" w:space="0" w:color="000000"/>
              <w:bottom w:val="single" w:sz="6" w:space="0" w:color="000000"/>
              <w:right w:val="single" w:sz="6" w:space="0" w:color="000000"/>
            </w:tcBorders>
            <w:vAlign w:val="center"/>
          </w:tcPr>
          <w:p w14:paraId="265A639C"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74AC1AF4"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2"/>
                <w:sz w:val="18"/>
                <w:szCs w:val="18"/>
              </w:rPr>
              <w:t>N</w:t>
            </w:r>
            <w:r w:rsidRPr="00310C56">
              <w:rPr>
                <w:rFonts w:ascii="Arial" w:hAnsi="Arial" w:cs="Arial"/>
                <w:sz w:val="18"/>
                <w:szCs w:val="18"/>
              </w:rPr>
              <w:t>u</w:t>
            </w:r>
            <w:r w:rsidRPr="00310C56">
              <w:rPr>
                <w:rFonts w:ascii="Arial" w:hAnsi="Arial" w:cs="Arial"/>
                <w:spacing w:val="-4"/>
                <w:sz w:val="18"/>
                <w:szCs w:val="18"/>
              </w:rPr>
              <w:t>m</w:t>
            </w:r>
            <w:r w:rsidRPr="00310C56">
              <w:rPr>
                <w:rFonts w:ascii="Arial" w:hAnsi="Arial" w:cs="Arial"/>
                <w:sz w:val="18"/>
                <w:szCs w:val="18"/>
              </w:rPr>
              <w:t>b</w:t>
            </w:r>
            <w:r w:rsidRPr="00310C56">
              <w:rPr>
                <w:rFonts w:ascii="Arial" w:hAnsi="Arial" w:cs="Arial"/>
                <w:spacing w:val="-4"/>
                <w:sz w:val="18"/>
                <w:szCs w:val="18"/>
              </w:rPr>
              <w:t>e</w:t>
            </w:r>
            <w:r w:rsidRPr="00310C56">
              <w:rPr>
                <w:rFonts w:ascii="Arial" w:hAnsi="Arial" w:cs="Arial"/>
                <w:sz w:val="18"/>
                <w:szCs w:val="18"/>
              </w:rPr>
              <w:t>r</w:t>
            </w:r>
            <w:r w:rsidRPr="00310C56">
              <w:rPr>
                <w:rFonts w:ascii="Arial" w:hAnsi="Arial" w:cs="Arial"/>
                <w:spacing w:val="-1"/>
                <w:sz w:val="18"/>
                <w:szCs w:val="18"/>
              </w:rPr>
              <w:t xml:space="preserve"> </w:t>
            </w:r>
            <w:r w:rsidRPr="00310C56">
              <w:rPr>
                <w:rFonts w:ascii="Arial" w:hAnsi="Arial" w:cs="Arial"/>
                <w:spacing w:val="-3"/>
                <w:sz w:val="18"/>
                <w:szCs w:val="18"/>
              </w:rPr>
              <w:t>o</w:t>
            </w:r>
            <w:r w:rsidRPr="00310C56">
              <w:rPr>
                <w:rFonts w:ascii="Arial" w:hAnsi="Arial" w:cs="Arial"/>
                <w:sz w:val="18"/>
                <w:szCs w:val="18"/>
              </w:rPr>
              <w:t>f</w:t>
            </w:r>
            <w:r w:rsidRPr="00310C56">
              <w:rPr>
                <w:rFonts w:ascii="Arial" w:hAnsi="Arial" w:cs="Arial"/>
                <w:spacing w:val="-4"/>
                <w:sz w:val="18"/>
                <w:szCs w:val="18"/>
              </w:rPr>
              <w:t xml:space="preserve"> </w:t>
            </w:r>
            <w:r w:rsidRPr="00310C56">
              <w:rPr>
                <w:rFonts w:ascii="Arial" w:hAnsi="Arial" w:cs="Arial"/>
                <w:sz w:val="18"/>
                <w:szCs w:val="18"/>
              </w:rPr>
              <w:t>g</w:t>
            </w:r>
            <w:r w:rsidRPr="00310C56">
              <w:rPr>
                <w:rFonts w:ascii="Arial" w:hAnsi="Arial" w:cs="Arial"/>
                <w:spacing w:val="-4"/>
                <w:sz w:val="18"/>
                <w:szCs w:val="18"/>
              </w:rPr>
              <w:t>e</w:t>
            </w:r>
            <w:r w:rsidRPr="00310C56">
              <w:rPr>
                <w:rFonts w:ascii="Arial" w:hAnsi="Arial" w:cs="Arial"/>
                <w:sz w:val="18"/>
                <w:szCs w:val="18"/>
              </w:rPr>
              <w:t>n</w:t>
            </w:r>
            <w:r w:rsidRPr="00310C56">
              <w:rPr>
                <w:rFonts w:ascii="Arial" w:hAnsi="Arial" w:cs="Arial"/>
                <w:spacing w:val="-4"/>
                <w:sz w:val="18"/>
                <w:szCs w:val="18"/>
              </w:rPr>
              <w:t>e</w:t>
            </w:r>
            <w:r w:rsidRPr="00310C56">
              <w:rPr>
                <w:rFonts w:ascii="Arial" w:hAnsi="Arial" w:cs="Arial"/>
                <w:sz w:val="18"/>
                <w:szCs w:val="18"/>
              </w:rPr>
              <w:t>r</w:t>
            </w:r>
            <w:r w:rsidRPr="00310C56">
              <w:rPr>
                <w:rFonts w:ascii="Arial" w:hAnsi="Arial" w:cs="Arial"/>
                <w:spacing w:val="-3"/>
                <w:sz w:val="18"/>
                <w:szCs w:val="18"/>
              </w:rPr>
              <w:t>a</w:t>
            </w:r>
            <w:r w:rsidRPr="00310C56">
              <w:rPr>
                <w:rFonts w:ascii="Arial" w:hAnsi="Arial" w:cs="Arial"/>
                <w:sz w:val="18"/>
                <w:szCs w:val="18"/>
              </w:rPr>
              <w:t>t</w:t>
            </w:r>
            <w:r w:rsidRPr="00310C56">
              <w:rPr>
                <w:rFonts w:ascii="Arial" w:hAnsi="Arial" w:cs="Arial"/>
                <w:spacing w:val="-2"/>
                <w:sz w:val="18"/>
                <w:szCs w:val="18"/>
              </w:rPr>
              <w:t>i</w:t>
            </w:r>
            <w:r w:rsidRPr="00310C56">
              <w:rPr>
                <w:rFonts w:ascii="Arial" w:hAnsi="Arial" w:cs="Arial"/>
                <w:spacing w:val="-3"/>
                <w:sz w:val="18"/>
                <w:szCs w:val="18"/>
              </w:rPr>
              <w:t>o</w:t>
            </w:r>
            <w:r w:rsidRPr="00310C56">
              <w:rPr>
                <w:rFonts w:ascii="Arial" w:hAnsi="Arial" w:cs="Arial"/>
                <w:sz w:val="18"/>
                <w:szCs w:val="18"/>
              </w:rPr>
              <w:t>n</w:t>
            </w:r>
            <w:r w:rsidRPr="00310C56">
              <w:rPr>
                <w:rFonts w:ascii="Arial" w:hAnsi="Arial" w:cs="Arial"/>
                <w:spacing w:val="-3"/>
                <w:sz w:val="18"/>
                <w:szCs w:val="18"/>
              </w:rPr>
              <w:t xml:space="preserve"> </w:t>
            </w:r>
            <w:r w:rsidRPr="00310C56">
              <w:rPr>
                <w:rFonts w:ascii="Arial" w:hAnsi="Arial" w:cs="Arial"/>
                <w:sz w:val="18"/>
                <w:szCs w:val="18"/>
              </w:rPr>
              <w:t>d</w:t>
            </w:r>
            <w:r w:rsidRPr="00310C56">
              <w:rPr>
                <w:rFonts w:ascii="Arial" w:hAnsi="Arial" w:cs="Arial"/>
                <w:spacing w:val="-2"/>
                <w:sz w:val="18"/>
                <w:szCs w:val="18"/>
              </w:rPr>
              <w:t>ev</w:t>
            </w:r>
            <w:r w:rsidRPr="00310C56">
              <w:rPr>
                <w:rFonts w:ascii="Arial" w:hAnsi="Arial" w:cs="Arial"/>
                <w:spacing w:val="-4"/>
                <w:sz w:val="18"/>
                <w:szCs w:val="18"/>
              </w:rPr>
              <w:t>i</w:t>
            </w:r>
            <w:r w:rsidRPr="00310C56">
              <w:rPr>
                <w:rFonts w:ascii="Arial" w:hAnsi="Arial" w:cs="Arial"/>
                <w:spacing w:val="-2"/>
                <w:sz w:val="18"/>
                <w:szCs w:val="18"/>
              </w:rPr>
              <w:t>c</w:t>
            </w:r>
            <w:r w:rsidRPr="00310C56">
              <w:rPr>
                <w:rFonts w:ascii="Arial" w:hAnsi="Arial" w:cs="Arial"/>
                <w:spacing w:val="-4"/>
                <w:sz w:val="18"/>
                <w:szCs w:val="18"/>
              </w:rPr>
              <w:t>e</w:t>
            </w:r>
            <w:r w:rsidRPr="00310C56">
              <w:rPr>
                <w:rFonts w:ascii="Arial" w:hAnsi="Arial" w:cs="Arial"/>
                <w:sz w:val="18"/>
                <w:szCs w:val="18"/>
              </w:rPr>
              <w:t>s</w:t>
            </w:r>
          </w:p>
        </w:tc>
      </w:tr>
      <w:tr w:rsidR="00D67A26" w14:paraId="652836EA" w14:textId="77777777" w:rsidTr="006F2416">
        <w:trPr>
          <w:trHeight w:hRule="exact" w:val="571"/>
        </w:trPr>
        <w:tc>
          <w:tcPr>
            <w:tcW w:w="542" w:type="dxa"/>
            <w:tcBorders>
              <w:top w:val="single" w:sz="6" w:space="0" w:color="000000"/>
              <w:left w:val="single" w:sz="6" w:space="0" w:color="000000"/>
              <w:bottom w:val="single" w:sz="6" w:space="0" w:color="000000"/>
              <w:right w:val="single" w:sz="6" w:space="0" w:color="000000"/>
            </w:tcBorders>
            <w:vAlign w:val="center"/>
          </w:tcPr>
          <w:p w14:paraId="6887A2B6"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C</w:t>
            </w:r>
            <w:r w:rsidRPr="00310C56">
              <w:rPr>
                <w:rFonts w:ascii="Arial" w:hAnsi="Arial" w:cs="Arial"/>
                <w:spacing w:val="-5"/>
                <w:w w:val="105"/>
                <w:sz w:val="18"/>
                <w:szCs w:val="18"/>
              </w:rPr>
              <w:t>.</w:t>
            </w:r>
            <w:r w:rsidRPr="00310C56">
              <w:rPr>
                <w:rFonts w:ascii="Arial" w:hAnsi="Arial" w:cs="Arial"/>
                <w:w w:val="105"/>
                <w:sz w:val="18"/>
                <w:szCs w:val="18"/>
              </w:rPr>
              <w:t>3</w:t>
            </w:r>
          </w:p>
        </w:tc>
        <w:tc>
          <w:tcPr>
            <w:tcW w:w="3523" w:type="dxa"/>
            <w:tcBorders>
              <w:top w:val="single" w:sz="6" w:space="0" w:color="000000"/>
              <w:left w:val="single" w:sz="6" w:space="0" w:color="000000"/>
              <w:bottom w:val="single" w:sz="6" w:space="0" w:color="000000"/>
              <w:right w:val="single" w:sz="6" w:space="0" w:color="000000"/>
            </w:tcBorders>
            <w:vAlign w:val="center"/>
          </w:tcPr>
          <w:p w14:paraId="367A1DFF"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2"/>
                <w:sz w:val="18"/>
                <w:szCs w:val="18"/>
              </w:rPr>
              <w:t>N</w:t>
            </w:r>
            <w:r w:rsidRPr="00310C56">
              <w:rPr>
                <w:rFonts w:ascii="Arial" w:hAnsi="Arial" w:cs="Arial"/>
                <w:spacing w:val="-4"/>
                <w:sz w:val="18"/>
                <w:szCs w:val="18"/>
              </w:rPr>
              <w:t>imi</w:t>
            </w:r>
            <w:r w:rsidRPr="00310C56">
              <w:rPr>
                <w:rFonts w:ascii="Arial" w:hAnsi="Arial" w:cs="Arial"/>
                <w:spacing w:val="-3"/>
                <w:sz w:val="18"/>
                <w:szCs w:val="18"/>
              </w:rPr>
              <w:t>nä</w:t>
            </w:r>
            <w:r w:rsidRPr="00310C56">
              <w:rPr>
                <w:rFonts w:ascii="Arial" w:hAnsi="Arial" w:cs="Arial"/>
                <w:spacing w:val="-2"/>
                <w:sz w:val="18"/>
                <w:szCs w:val="18"/>
              </w:rPr>
              <w:t>i</w:t>
            </w:r>
            <w:r w:rsidRPr="00310C56">
              <w:rPr>
                <w:rFonts w:ascii="Arial" w:hAnsi="Arial" w:cs="Arial"/>
                <w:spacing w:val="-4"/>
                <w:sz w:val="18"/>
                <w:szCs w:val="18"/>
              </w:rPr>
              <w:t>vv</w:t>
            </w:r>
            <w:r w:rsidRPr="00310C56">
              <w:rPr>
                <w:rFonts w:ascii="Arial" w:hAnsi="Arial" w:cs="Arial"/>
                <w:spacing w:val="-1"/>
                <w:sz w:val="18"/>
                <w:szCs w:val="18"/>
              </w:rPr>
              <w:t>õ</w:t>
            </w:r>
            <w:r w:rsidRPr="00310C56">
              <w:rPr>
                <w:rFonts w:ascii="Arial" w:hAnsi="Arial" w:cs="Arial"/>
                <w:spacing w:val="-4"/>
                <w:sz w:val="18"/>
                <w:szCs w:val="18"/>
              </w:rPr>
              <w:t>im</w:t>
            </w:r>
            <w:r w:rsidRPr="00310C56">
              <w:rPr>
                <w:rFonts w:ascii="Arial" w:hAnsi="Arial" w:cs="Arial"/>
                <w:spacing w:val="-2"/>
                <w:sz w:val="18"/>
                <w:szCs w:val="18"/>
              </w:rPr>
              <w:t>s</w:t>
            </w:r>
            <w:r w:rsidRPr="00310C56">
              <w:rPr>
                <w:rFonts w:ascii="Arial" w:hAnsi="Arial" w:cs="Arial"/>
                <w:spacing w:val="-3"/>
                <w:sz w:val="18"/>
                <w:szCs w:val="18"/>
              </w:rPr>
              <w:t>u</w:t>
            </w:r>
            <w:r w:rsidRPr="00310C56">
              <w:rPr>
                <w:rFonts w:ascii="Arial" w:hAnsi="Arial" w:cs="Arial"/>
                <w:sz w:val="18"/>
                <w:szCs w:val="18"/>
              </w:rPr>
              <w:t>s</w:t>
            </w:r>
            <w:r w:rsidRPr="00310C56">
              <w:rPr>
                <w:rFonts w:ascii="Arial" w:hAnsi="Arial" w:cs="Arial"/>
                <w:spacing w:val="-2"/>
                <w:sz w:val="18"/>
                <w:szCs w:val="18"/>
              </w:rPr>
              <w:t xml:space="preserve"> </w:t>
            </w:r>
            <w:r w:rsidRPr="00310C56">
              <w:rPr>
                <w:rFonts w:ascii="Arial" w:hAnsi="Arial" w:cs="Arial"/>
                <w:sz w:val="18"/>
                <w:szCs w:val="18"/>
              </w:rPr>
              <w:t>(1</w:t>
            </w:r>
            <w:r w:rsidRPr="00310C56">
              <w:rPr>
                <w:rFonts w:ascii="Arial" w:hAnsi="Arial" w:cs="Arial"/>
                <w:spacing w:val="-3"/>
                <w:sz w:val="18"/>
                <w:szCs w:val="18"/>
              </w:rPr>
              <w:t xml:space="preserve"> p</w:t>
            </w:r>
            <w:r w:rsidRPr="00310C56">
              <w:rPr>
                <w:rFonts w:ascii="Arial" w:hAnsi="Arial" w:cs="Arial"/>
                <w:sz w:val="18"/>
                <w:szCs w:val="18"/>
              </w:rPr>
              <w:t>.</w:t>
            </w:r>
            <w:r w:rsidRPr="00310C56">
              <w:rPr>
                <w:rFonts w:ascii="Arial" w:hAnsi="Arial" w:cs="Arial"/>
                <w:spacing w:val="-3"/>
                <w:sz w:val="18"/>
                <w:szCs w:val="18"/>
              </w:rPr>
              <w:t>u</w:t>
            </w:r>
            <w:r w:rsidRPr="00310C56">
              <w:rPr>
                <w:rFonts w:ascii="Arial" w:hAnsi="Arial" w:cs="Arial"/>
                <w:sz w:val="18"/>
                <w:szCs w:val="18"/>
              </w:rPr>
              <w:t xml:space="preserve">.) </w:t>
            </w:r>
            <w:r w:rsidRPr="00310C56">
              <w:rPr>
                <w:rFonts w:ascii="Arial" w:hAnsi="Arial" w:cs="Arial"/>
                <w:spacing w:val="-3"/>
                <w:sz w:val="18"/>
                <w:szCs w:val="18"/>
              </w:rPr>
              <w:t>S</w:t>
            </w:r>
            <w:r w:rsidRPr="00310C56">
              <w:rPr>
                <w:rFonts w:ascii="Arial" w:hAnsi="Arial" w:cs="Arial"/>
                <w:sz w:val="18"/>
                <w:szCs w:val="18"/>
              </w:rPr>
              <w:t>n</w:t>
            </w:r>
            <w:r w:rsidRPr="00310C56">
              <w:rPr>
                <w:rFonts w:ascii="Arial" w:hAnsi="Arial" w:cs="Arial"/>
                <w:spacing w:val="-1"/>
                <w:sz w:val="18"/>
                <w:szCs w:val="18"/>
              </w:rPr>
              <w:t xml:space="preserve"> </w:t>
            </w:r>
            <w:r w:rsidRPr="00310C56">
              <w:rPr>
                <w:rFonts w:ascii="Arial" w:hAnsi="Arial" w:cs="Arial"/>
                <w:spacing w:val="-3"/>
                <w:sz w:val="18"/>
                <w:szCs w:val="18"/>
              </w:rPr>
              <w:t>M</w:t>
            </w:r>
            <w:r w:rsidRPr="00310C56">
              <w:rPr>
                <w:rFonts w:ascii="Arial" w:hAnsi="Arial" w:cs="Arial"/>
                <w:sz w:val="18"/>
                <w:szCs w:val="18"/>
              </w:rPr>
              <w:t>VA</w:t>
            </w:r>
          </w:p>
        </w:tc>
        <w:tc>
          <w:tcPr>
            <w:tcW w:w="2369" w:type="dxa"/>
            <w:tcBorders>
              <w:top w:val="single" w:sz="6" w:space="0" w:color="000000"/>
              <w:left w:val="single" w:sz="6" w:space="0" w:color="000000"/>
              <w:bottom w:val="single" w:sz="6" w:space="0" w:color="000000"/>
              <w:right w:val="single" w:sz="6" w:space="0" w:color="000000"/>
            </w:tcBorders>
            <w:vAlign w:val="center"/>
          </w:tcPr>
          <w:p w14:paraId="05DD9F79"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223BA4A6"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2"/>
                <w:sz w:val="18"/>
                <w:szCs w:val="18"/>
              </w:rPr>
              <w:t>N</w:t>
            </w:r>
            <w:r w:rsidRPr="00310C56">
              <w:rPr>
                <w:rFonts w:ascii="Arial" w:hAnsi="Arial" w:cs="Arial"/>
                <w:spacing w:val="-1"/>
                <w:sz w:val="18"/>
                <w:szCs w:val="18"/>
              </w:rPr>
              <w:t>om</w:t>
            </w:r>
            <w:r w:rsidRPr="00310C56">
              <w:rPr>
                <w:rFonts w:ascii="Arial" w:hAnsi="Arial" w:cs="Arial"/>
                <w:spacing w:val="-4"/>
                <w:sz w:val="18"/>
                <w:szCs w:val="18"/>
              </w:rPr>
              <w:t>i</w:t>
            </w:r>
            <w:r w:rsidRPr="00310C56">
              <w:rPr>
                <w:rFonts w:ascii="Arial" w:hAnsi="Arial" w:cs="Arial"/>
                <w:sz w:val="18"/>
                <w:szCs w:val="18"/>
              </w:rPr>
              <w:t>n</w:t>
            </w:r>
            <w:r w:rsidRPr="00310C56">
              <w:rPr>
                <w:rFonts w:ascii="Arial" w:hAnsi="Arial" w:cs="Arial"/>
                <w:spacing w:val="-1"/>
                <w:sz w:val="18"/>
                <w:szCs w:val="18"/>
              </w:rPr>
              <w:t>a</w:t>
            </w:r>
            <w:r w:rsidRPr="00310C56">
              <w:rPr>
                <w:rFonts w:ascii="Arial" w:hAnsi="Arial" w:cs="Arial"/>
                <w:sz w:val="18"/>
                <w:szCs w:val="18"/>
              </w:rPr>
              <w:t>l</w:t>
            </w:r>
            <w:r w:rsidRPr="00310C56">
              <w:rPr>
                <w:rFonts w:ascii="Arial" w:hAnsi="Arial" w:cs="Arial"/>
                <w:spacing w:val="-4"/>
                <w:sz w:val="18"/>
                <w:szCs w:val="18"/>
              </w:rPr>
              <w:t xml:space="preserve"> </w:t>
            </w:r>
            <w:r w:rsidRPr="00310C56">
              <w:rPr>
                <w:rFonts w:ascii="Arial" w:hAnsi="Arial" w:cs="Arial"/>
                <w:spacing w:val="-3"/>
                <w:sz w:val="18"/>
                <w:szCs w:val="18"/>
              </w:rPr>
              <w:t>ap</w:t>
            </w:r>
            <w:r w:rsidRPr="00310C56">
              <w:rPr>
                <w:rFonts w:ascii="Arial" w:hAnsi="Arial" w:cs="Arial"/>
                <w:sz w:val="18"/>
                <w:szCs w:val="18"/>
              </w:rPr>
              <w:t>p</w:t>
            </w:r>
            <w:r w:rsidRPr="00310C56">
              <w:rPr>
                <w:rFonts w:ascii="Arial" w:hAnsi="Arial" w:cs="Arial"/>
                <w:spacing w:val="-4"/>
                <w:sz w:val="18"/>
                <w:szCs w:val="18"/>
              </w:rPr>
              <w:t>a</w:t>
            </w:r>
            <w:r w:rsidRPr="00310C56">
              <w:rPr>
                <w:rFonts w:ascii="Arial" w:hAnsi="Arial" w:cs="Arial"/>
                <w:sz w:val="18"/>
                <w:szCs w:val="18"/>
              </w:rPr>
              <w:t>r</w:t>
            </w:r>
            <w:r w:rsidRPr="00310C56">
              <w:rPr>
                <w:rFonts w:ascii="Arial" w:hAnsi="Arial" w:cs="Arial"/>
                <w:spacing w:val="-4"/>
                <w:sz w:val="18"/>
                <w:szCs w:val="18"/>
              </w:rPr>
              <w:t>e</w:t>
            </w:r>
            <w:r w:rsidRPr="00310C56">
              <w:rPr>
                <w:rFonts w:ascii="Arial" w:hAnsi="Arial" w:cs="Arial"/>
                <w:sz w:val="18"/>
                <w:szCs w:val="18"/>
              </w:rPr>
              <w:t>nt</w:t>
            </w:r>
            <w:r w:rsidRPr="00310C56">
              <w:rPr>
                <w:rFonts w:ascii="Arial" w:hAnsi="Arial" w:cs="Arial"/>
                <w:spacing w:val="-4"/>
                <w:sz w:val="18"/>
                <w:szCs w:val="18"/>
              </w:rPr>
              <w:t xml:space="preserve"> </w:t>
            </w:r>
            <w:r w:rsidRPr="00310C56">
              <w:rPr>
                <w:rFonts w:ascii="Arial" w:hAnsi="Arial" w:cs="Arial"/>
                <w:sz w:val="18"/>
                <w:szCs w:val="18"/>
              </w:rPr>
              <w:t>p</w:t>
            </w:r>
            <w:r w:rsidRPr="00310C56">
              <w:rPr>
                <w:rFonts w:ascii="Arial" w:hAnsi="Arial" w:cs="Arial"/>
                <w:spacing w:val="-4"/>
                <w:sz w:val="18"/>
                <w:szCs w:val="18"/>
              </w:rPr>
              <w:t>o</w:t>
            </w:r>
            <w:r w:rsidRPr="00310C56">
              <w:rPr>
                <w:rFonts w:ascii="Arial" w:hAnsi="Arial" w:cs="Arial"/>
                <w:sz w:val="18"/>
                <w:szCs w:val="18"/>
              </w:rPr>
              <w:t>w</w:t>
            </w:r>
            <w:r w:rsidRPr="00310C56">
              <w:rPr>
                <w:rFonts w:ascii="Arial" w:hAnsi="Arial" w:cs="Arial"/>
                <w:spacing w:val="-4"/>
                <w:sz w:val="18"/>
                <w:szCs w:val="18"/>
              </w:rPr>
              <w:t>e</w:t>
            </w:r>
            <w:r w:rsidRPr="00310C56">
              <w:rPr>
                <w:rFonts w:ascii="Arial" w:hAnsi="Arial" w:cs="Arial"/>
                <w:sz w:val="18"/>
                <w:szCs w:val="18"/>
              </w:rPr>
              <w:t>r</w:t>
            </w:r>
            <w:r w:rsidRPr="00310C56">
              <w:rPr>
                <w:rFonts w:ascii="Arial" w:hAnsi="Arial" w:cs="Arial"/>
                <w:spacing w:val="-3"/>
                <w:sz w:val="18"/>
                <w:szCs w:val="18"/>
              </w:rPr>
              <w:t xml:space="preserve"> (</w:t>
            </w:r>
            <w:r w:rsidRPr="00310C56">
              <w:rPr>
                <w:rFonts w:ascii="Arial" w:hAnsi="Arial" w:cs="Arial"/>
                <w:sz w:val="18"/>
                <w:szCs w:val="18"/>
              </w:rPr>
              <w:t xml:space="preserve">1 </w:t>
            </w:r>
            <w:r w:rsidRPr="00310C56">
              <w:rPr>
                <w:rFonts w:ascii="Arial" w:hAnsi="Arial" w:cs="Arial"/>
                <w:spacing w:val="-4"/>
                <w:sz w:val="18"/>
                <w:szCs w:val="18"/>
              </w:rPr>
              <w:t>p</w:t>
            </w:r>
            <w:r w:rsidRPr="00310C56">
              <w:rPr>
                <w:rFonts w:ascii="Arial" w:hAnsi="Arial" w:cs="Arial"/>
                <w:spacing w:val="-3"/>
                <w:sz w:val="18"/>
                <w:szCs w:val="18"/>
              </w:rPr>
              <w:t>.</w:t>
            </w:r>
            <w:r w:rsidRPr="00310C56">
              <w:rPr>
                <w:rFonts w:ascii="Arial" w:hAnsi="Arial" w:cs="Arial"/>
                <w:sz w:val="18"/>
                <w:szCs w:val="18"/>
              </w:rPr>
              <w:t>u</w:t>
            </w:r>
            <w:r w:rsidRPr="00310C56">
              <w:rPr>
                <w:rFonts w:ascii="Arial" w:hAnsi="Arial" w:cs="Arial"/>
                <w:spacing w:val="-3"/>
                <w:sz w:val="18"/>
                <w:szCs w:val="18"/>
              </w:rPr>
              <w:t>.</w:t>
            </w:r>
            <w:r w:rsidRPr="00310C56">
              <w:rPr>
                <w:rFonts w:ascii="Arial" w:hAnsi="Arial" w:cs="Arial"/>
                <w:sz w:val="18"/>
                <w:szCs w:val="18"/>
              </w:rPr>
              <w:t>)</w:t>
            </w:r>
            <w:r w:rsidRPr="00310C56">
              <w:rPr>
                <w:rFonts w:ascii="Arial" w:hAnsi="Arial" w:cs="Arial"/>
                <w:spacing w:val="-1"/>
                <w:sz w:val="18"/>
                <w:szCs w:val="18"/>
              </w:rPr>
              <w:t xml:space="preserve"> </w:t>
            </w:r>
            <w:r w:rsidRPr="00310C56">
              <w:rPr>
                <w:rFonts w:ascii="Arial" w:hAnsi="Arial" w:cs="Arial"/>
                <w:sz w:val="18"/>
                <w:szCs w:val="18"/>
              </w:rPr>
              <w:t>Sn</w:t>
            </w:r>
            <w:r w:rsidRPr="00310C56">
              <w:rPr>
                <w:rFonts w:ascii="Arial" w:hAnsi="Arial" w:cs="Arial"/>
                <w:spacing w:val="-3"/>
                <w:sz w:val="18"/>
                <w:szCs w:val="18"/>
              </w:rPr>
              <w:t xml:space="preserve"> M</w:t>
            </w:r>
            <w:r w:rsidRPr="00310C56">
              <w:rPr>
                <w:rFonts w:ascii="Arial" w:hAnsi="Arial" w:cs="Arial"/>
                <w:spacing w:val="-2"/>
                <w:sz w:val="18"/>
                <w:szCs w:val="18"/>
              </w:rPr>
              <w:t>V</w:t>
            </w:r>
            <w:r w:rsidRPr="00310C56">
              <w:rPr>
                <w:rFonts w:ascii="Arial" w:hAnsi="Arial" w:cs="Arial"/>
                <w:sz w:val="18"/>
                <w:szCs w:val="18"/>
              </w:rPr>
              <w:t>A</w:t>
            </w:r>
          </w:p>
        </w:tc>
      </w:tr>
      <w:tr w:rsidR="00D67A26" w14:paraId="0181FED3" w14:textId="77777777" w:rsidTr="00FC4DA2">
        <w:trPr>
          <w:trHeight w:hRule="exact" w:val="214"/>
        </w:trPr>
        <w:tc>
          <w:tcPr>
            <w:tcW w:w="9390" w:type="dxa"/>
            <w:gridSpan w:val="5"/>
            <w:tcBorders>
              <w:top w:val="single" w:sz="6" w:space="0" w:color="000000"/>
              <w:left w:val="single" w:sz="6" w:space="0" w:color="000000"/>
              <w:bottom w:val="single" w:sz="6" w:space="0" w:color="000000"/>
              <w:right w:val="single" w:sz="6" w:space="0" w:color="000000"/>
            </w:tcBorders>
            <w:shd w:val="clear" w:color="auto" w:fill="949494"/>
            <w:vAlign w:val="center"/>
          </w:tcPr>
          <w:p w14:paraId="52CF9B34" w14:textId="017A8078" w:rsidR="00D67A26" w:rsidRPr="00310C56" w:rsidRDefault="00D67A26" w:rsidP="00B821C8">
            <w:pPr>
              <w:pStyle w:val="TableParagraph"/>
              <w:kinsoku w:val="0"/>
              <w:overflowPunct w:val="0"/>
              <w:spacing w:line="276" w:lineRule="auto"/>
              <w:jc w:val="left"/>
              <w:rPr>
                <w:rFonts w:ascii="Arial" w:hAnsi="Arial" w:cs="Arial"/>
                <w:sz w:val="18"/>
                <w:szCs w:val="18"/>
              </w:rPr>
            </w:pPr>
          </w:p>
        </w:tc>
      </w:tr>
      <w:tr w:rsidR="00D67A26" w14:paraId="7582B87B" w14:textId="77777777" w:rsidTr="00FC4DA2">
        <w:trPr>
          <w:trHeight w:val="598"/>
        </w:trPr>
        <w:tc>
          <w:tcPr>
            <w:tcW w:w="542" w:type="dxa"/>
            <w:tcBorders>
              <w:top w:val="single" w:sz="6" w:space="0" w:color="000000"/>
              <w:left w:val="single" w:sz="6" w:space="0" w:color="000000"/>
              <w:bottom w:val="single" w:sz="6" w:space="0" w:color="000000"/>
              <w:right w:val="single" w:sz="6" w:space="0" w:color="000000"/>
            </w:tcBorders>
            <w:vAlign w:val="center"/>
          </w:tcPr>
          <w:p w14:paraId="73198B76"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D</w:t>
            </w:r>
            <w:r w:rsidRPr="00310C56">
              <w:rPr>
                <w:rFonts w:ascii="Arial" w:hAnsi="Arial" w:cs="Arial"/>
                <w:spacing w:val="-5"/>
                <w:w w:val="105"/>
                <w:sz w:val="18"/>
                <w:szCs w:val="18"/>
              </w:rPr>
              <w:t>.</w:t>
            </w:r>
            <w:r w:rsidRPr="00310C56">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36083185"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Ju</w:t>
            </w:r>
            <w:r w:rsidRPr="00310C56">
              <w:rPr>
                <w:rFonts w:ascii="Arial" w:hAnsi="Arial" w:cs="Arial"/>
                <w:spacing w:val="-1"/>
                <w:sz w:val="18"/>
                <w:szCs w:val="18"/>
              </w:rPr>
              <w:t>h</w:t>
            </w:r>
            <w:r w:rsidRPr="00310C56">
              <w:rPr>
                <w:rFonts w:ascii="Arial" w:hAnsi="Arial" w:cs="Arial"/>
                <w:sz w:val="18"/>
                <w:szCs w:val="18"/>
              </w:rPr>
              <w:t>ul</w:t>
            </w:r>
            <w:r w:rsidRPr="00310C56">
              <w:rPr>
                <w:rFonts w:ascii="Arial" w:hAnsi="Arial" w:cs="Arial"/>
                <w:spacing w:val="12"/>
                <w:sz w:val="18"/>
                <w:szCs w:val="18"/>
              </w:rPr>
              <w:t xml:space="preserve"> </w:t>
            </w:r>
            <w:r w:rsidRPr="00310C56">
              <w:rPr>
                <w:rFonts w:ascii="Arial" w:hAnsi="Arial" w:cs="Arial"/>
                <w:spacing w:val="-1"/>
                <w:sz w:val="18"/>
                <w:szCs w:val="18"/>
              </w:rPr>
              <w:t>k</w:t>
            </w:r>
            <w:r w:rsidRPr="00310C56">
              <w:rPr>
                <w:rFonts w:ascii="Arial" w:hAnsi="Arial" w:cs="Arial"/>
                <w:sz w:val="18"/>
                <w:szCs w:val="18"/>
              </w:rPr>
              <w:t>ui</w:t>
            </w:r>
            <w:r w:rsidRPr="00310C56">
              <w:rPr>
                <w:rFonts w:ascii="Arial" w:hAnsi="Arial" w:cs="Arial"/>
                <w:spacing w:val="9"/>
                <w:sz w:val="18"/>
                <w:szCs w:val="18"/>
              </w:rPr>
              <w:t xml:space="preserve"> </w:t>
            </w:r>
            <w:r w:rsidRPr="00310C56">
              <w:rPr>
                <w:rFonts w:ascii="Arial" w:hAnsi="Arial" w:cs="Arial"/>
                <w:sz w:val="18"/>
                <w:szCs w:val="18"/>
              </w:rPr>
              <w:t>rea</w:t>
            </w:r>
            <w:r w:rsidRPr="00310C56">
              <w:rPr>
                <w:rFonts w:ascii="Arial" w:hAnsi="Arial" w:cs="Arial"/>
                <w:spacing w:val="-1"/>
                <w:sz w:val="18"/>
                <w:szCs w:val="18"/>
              </w:rPr>
              <w:t>k</w:t>
            </w:r>
            <w:r w:rsidRPr="00310C56">
              <w:rPr>
                <w:rFonts w:ascii="Arial" w:hAnsi="Arial" w:cs="Arial"/>
                <w:sz w:val="18"/>
                <w:szCs w:val="18"/>
              </w:rPr>
              <w:t>tiiv</w:t>
            </w:r>
            <w:r w:rsidRPr="00310C56">
              <w:rPr>
                <w:rFonts w:ascii="Arial" w:hAnsi="Arial" w:cs="Arial"/>
                <w:spacing w:val="-1"/>
                <w:sz w:val="18"/>
                <w:szCs w:val="18"/>
              </w:rPr>
              <w:t>võ</w:t>
            </w:r>
            <w:r w:rsidRPr="00310C56">
              <w:rPr>
                <w:rFonts w:ascii="Arial" w:hAnsi="Arial" w:cs="Arial"/>
                <w:sz w:val="18"/>
                <w:szCs w:val="18"/>
              </w:rPr>
              <w:t>im</w:t>
            </w:r>
            <w:r w:rsidRPr="00310C56">
              <w:rPr>
                <w:rFonts w:ascii="Arial" w:hAnsi="Arial" w:cs="Arial"/>
                <w:spacing w:val="1"/>
                <w:sz w:val="18"/>
                <w:szCs w:val="18"/>
              </w:rPr>
              <w:t>s</w:t>
            </w:r>
            <w:r w:rsidRPr="00310C56">
              <w:rPr>
                <w:rFonts w:ascii="Arial" w:hAnsi="Arial" w:cs="Arial"/>
                <w:sz w:val="18"/>
                <w:szCs w:val="18"/>
              </w:rPr>
              <w:t>use</w:t>
            </w:r>
            <w:r w:rsidRPr="00310C56">
              <w:rPr>
                <w:rFonts w:ascii="Arial" w:hAnsi="Arial" w:cs="Arial"/>
                <w:spacing w:val="10"/>
                <w:sz w:val="18"/>
                <w:szCs w:val="18"/>
              </w:rPr>
              <w:t xml:space="preserve"> </w:t>
            </w:r>
            <w:r w:rsidRPr="00310C56">
              <w:rPr>
                <w:rFonts w:ascii="Arial" w:hAnsi="Arial" w:cs="Arial"/>
                <w:sz w:val="18"/>
                <w:szCs w:val="18"/>
              </w:rPr>
              <w:t>k</w:t>
            </w:r>
            <w:r w:rsidRPr="00310C56">
              <w:rPr>
                <w:rFonts w:ascii="Arial" w:hAnsi="Arial" w:cs="Arial"/>
                <w:spacing w:val="-1"/>
                <w:sz w:val="18"/>
                <w:szCs w:val="18"/>
              </w:rPr>
              <w:t>o</w:t>
            </w:r>
            <w:r w:rsidRPr="00310C56">
              <w:rPr>
                <w:rFonts w:ascii="Arial" w:hAnsi="Arial" w:cs="Arial"/>
                <w:spacing w:val="1"/>
                <w:sz w:val="18"/>
                <w:szCs w:val="18"/>
              </w:rPr>
              <w:t>m</w:t>
            </w:r>
            <w:r w:rsidRPr="00310C56">
              <w:rPr>
                <w:rFonts w:ascii="Arial" w:hAnsi="Arial" w:cs="Arial"/>
                <w:sz w:val="18"/>
                <w:szCs w:val="18"/>
              </w:rPr>
              <w:t>p</w:t>
            </w:r>
            <w:r w:rsidRPr="00310C56">
              <w:rPr>
                <w:rFonts w:ascii="Arial" w:hAnsi="Arial" w:cs="Arial"/>
                <w:spacing w:val="-2"/>
                <w:sz w:val="18"/>
                <w:szCs w:val="18"/>
              </w:rPr>
              <w:t>e</w:t>
            </w:r>
            <w:r w:rsidRPr="00310C56">
              <w:rPr>
                <w:rFonts w:ascii="Arial" w:hAnsi="Arial" w:cs="Arial"/>
                <w:sz w:val="18"/>
                <w:szCs w:val="18"/>
              </w:rPr>
              <w:t>nse</w:t>
            </w:r>
            <w:r w:rsidRPr="00310C56">
              <w:rPr>
                <w:rFonts w:ascii="Arial" w:hAnsi="Arial" w:cs="Arial"/>
                <w:spacing w:val="-1"/>
                <w:sz w:val="18"/>
                <w:szCs w:val="18"/>
              </w:rPr>
              <w:t>e</w:t>
            </w:r>
            <w:r w:rsidRPr="00310C56">
              <w:rPr>
                <w:rFonts w:ascii="Arial" w:hAnsi="Arial" w:cs="Arial"/>
                <w:sz w:val="18"/>
                <w:szCs w:val="18"/>
              </w:rPr>
              <w:t>rimis</w:t>
            </w:r>
            <w:r w:rsidRPr="00310C56">
              <w:rPr>
                <w:rFonts w:ascii="Arial" w:hAnsi="Arial" w:cs="Arial"/>
                <w:spacing w:val="-1"/>
                <w:sz w:val="18"/>
                <w:szCs w:val="18"/>
              </w:rPr>
              <w:t>ek</w:t>
            </w:r>
            <w:r w:rsidRPr="00310C56">
              <w:rPr>
                <w:rFonts w:ascii="Arial" w:hAnsi="Arial" w:cs="Arial"/>
                <w:sz w:val="18"/>
                <w:szCs w:val="18"/>
              </w:rPr>
              <w:t>s</w:t>
            </w:r>
            <w:r w:rsidRPr="00310C56">
              <w:rPr>
                <w:rFonts w:ascii="Arial" w:hAnsi="Arial" w:cs="Arial"/>
                <w:spacing w:val="19"/>
                <w:sz w:val="18"/>
                <w:szCs w:val="18"/>
              </w:rPr>
              <w:t xml:space="preserve"> </w:t>
            </w:r>
            <w:r w:rsidRPr="00310C56">
              <w:rPr>
                <w:rFonts w:ascii="Arial" w:hAnsi="Arial" w:cs="Arial"/>
                <w:spacing w:val="-1"/>
                <w:sz w:val="18"/>
                <w:szCs w:val="18"/>
              </w:rPr>
              <w:t>k</w:t>
            </w:r>
            <w:r w:rsidRPr="00310C56">
              <w:rPr>
                <w:rFonts w:ascii="Arial" w:hAnsi="Arial" w:cs="Arial"/>
                <w:sz w:val="18"/>
                <w:szCs w:val="18"/>
              </w:rPr>
              <w:t>asu</w:t>
            </w:r>
            <w:r w:rsidRPr="00310C56">
              <w:rPr>
                <w:rFonts w:ascii="Arial" w:hAnsi="Arial" w:cs="Arial"/>
                <w:spacing w:val="-1"/>
                <w:sz w:val="18"/>
                <w:szCs w:val="18"/>
              </w:rPr>
              <w:t>t</w:t>
            </w:r>
            <w:r w:rsidRPr="00310C56">
              <w:rPr>
                <w:rFonts w:ascii="Arial" w:hAnsi="Arial" w:cs="Arial"/>
                <w:sz w:val="18"/>
                <w:szCs w:val="18"/>
              </w:rPr>
              <w:t>at</w:t>
            </w:r>
            <w:r w:rsidRPr="00310C56">
              <w:rPr>
                <w:rFonts w:ascii="Arial" w:hAnsi="Arial" w:cs="Arial"/>
                <w:spacing w:val="1"/>
                <w:sz w:val="18"/>
                <w:szCs w:val="18"/>
              </w:rPr>
              <w:t>a</w:t>
            </w:r>
            <w:r w:rsidRPr="00310C56">
              <w:rPr>
                <w:rFonts w:ascii="Arial" w:hAnsi="Arial" w:cs="Arial"/>
                <w:spacing w:val="-1"/>
                <w:sz w:val="18"/>
                <w:szCs w:val="18"/>
              </w:rPr>
              <w:t>k</w:t>
            </w:r>
            <w:r w:rsidRPr="00310C56">
              <w:rPr>
                <w:rFonts w:ascii="Arial" w:hAnsi="Arial" w:cs="Arial"/>
                <w:sz w:val="18"/>
                <w:szCs w:val="18"/>
              </w:rPr>
              <w:t>se</w:t>
            </w:r>
            <w:r w:rsidRPr="00310C56">
              <w:rPr>
                <w:rFonts w:ascii="Arial" w:hAnsi="Arial" w:cs="Arial"/>
                <w:w w:val="103"/>
                <w:sz w:val="18"/>
                <w:szCs w:val="18"/>
              </w:rPr>
              <w:t xml:space="preserve"> </w:t>
            </w:r>
            <w:r w:rsidRPr="00310C56">
              <w:rPr>
                <w:rFonts w:ascii="Arial" w:hAnsi="Arial" w:cs="Arial"/>
                <w:spacing w:val="-1"/>
                <w:sz w:val="18"/>
                <w:szCs w:val="18"/>
              </w:rPr>
              <w:t>ko</w:t>
            </w:r>
            <w:r w:rsidRPr="00310C56">
              <w:rPr>
                <w:rFonts w:ascii="Arial" w:hAnsi="Arial" w:cs="Arial"/>
                <w:sz w:val="18"/>
                <w:szCs w:val="18"/>
              </w:rPr>
              <w:t>nd</w:t>
            </w:r>
            <w:r w:rsidRPr="00310C56">
              <w:rPr>
                <w:rFonts w:ascii="Arial" w:hAnsi="Arial" w:cs="Arial"/>
                <w:spacing w:val="-2"/>
                <w:sz w:val="18"/>
                <w:szCs w:val="18"/>
              </w:rPr>
              <w:t>e</w:t>
            </w:r>
            <w:r w:rsidRPr="00310C56">
              <w:rPr>
                <w:rFonts w:ascii="Arial" w:hAnsi="Arial" w:cs="Arial"/>
                <w:sz w:val="18"/>
                <w:szCs w:val="18"/>
              </w:rPr>
              <w:t>nsaat</w:t>
            </w:r>
            <w:r w:rsidRPr="00310C56">
              <w:rPr>
                <w:rFonts w:ascii="Arial" w:hAnsi="Arial" w:cs="Arial"/>
                <w:spacing w:val="-2"/>
                <w:sz w:val="18"/>
                <w:szCs w:val="18"/>
              </w:rPr>
              <w:t>o</w:t>
            </w:r>
            <w:r w:rsidRPr="00310C56">
              <w:rPr>
                <w:rFonts w:ascii="Arial" w:hAnsi="Arial" w:cs="Arial"/>
                <w:sz w:val="18"/>
                <w:szCs w:val="18"/>
              </w:rPr>
              <w:t>r</w:t>
            </w:r>
            <w:r w:rsidRPr="00310C56">
              <w:rPr>
                <w:rFonts w:ascii="Arial" w:hAnsi="Arial" w:cs="Arial"/>
                <w:spacing w:val="-1"/>
                <w:sz w:val="18"/>
                <w:szCs w:val="18"/>
              </w:rPr>
              <w:t>p</w:t>
            </w:r>
            <w:r w:rsidRPr="00310C56">
              <w:rPr>
                <w:rFonts w:ascii="Arial" w:hAnsi="Arial" w:cs="Arial"/>
                <w:sz w:val="18"/>
                <w:szCs w:val="18"/>
              </w:rPr>
              <w:t>a</w:t>
            </w:r>
            <w:r w:rsidRPr="00310C56">
              <w:rPr>
                <w:rFonts w:ascii="Arial" w:hAnsi="Arial" w:cs="Arial"/>
                <w:spacing w:val="1"/>
                <w:sz w:val="18"/>
                <w:szCs w:val="18"/>
              </w:rPr>
              <w:t>t</w:t>
            </w:r>
            <w:r w:rsidRPr="00310C56">
              <w:rPr>
                <w:rFonts w:ascii="Arial" w:hAnsi="Arial" w:cs="Arial"/>
                <w:sz w:val="18"/>
                <w:szCs w:val="18"/>
              </w:rPr>
              <w:t>ar</w:t>
            </w:r>
            <w:r w:rsidRPr="00310C56">
              <w:rPr>
                <w:rFonts w:ascii="Arial" w:hAnsi="Arial" w:cs="Arial"/>
                <w:spacing w:val="-1"/>
                <w:sz w:val="18"/>
                <w:szCs w:val="18"/>
              </w:rPr>
              <w:t>e</w:t>
            </w:r>
            <w:r w:rsidRPr="00310C56">
              <w:rPr>
                <w:rFonts w:ascii="Arial" w:hAnsi="Arial" w:cs="Arial"/>
                <w:sz w:val="18"/>
                <w:szCs w:val="18"/>
              </w:rPr>
              <w:t>id/r</w:t>
            </w:r>
            <w:r w:rsidRPr="00310C56">
              <w:rPr>
                <w:rFonts w:ascii="Arial" w:hAnsi="Arial" w:cs="Arial"/>
                <w:spacing w:val="-1"/>
                <w:sz w:val="18"/>
                <w:szCs w:val="18"/>
              </w:rPr>
              <w:t>e</w:t>
            </w:r>
            <w:r w:rsidRPr="00310C56">
              <w:rPr>
                <w:rFonts w:ascii="Arial" w:hAnsi="Arial" w:cs="Arial"/>
                <w:sz w:val="18"/>
                <w:szCs w:val="18"/>
              </w:rPr>
              <w:t>a</w:t>
            </w:r>
            <w:r w:rsidRPr="00310C56">
              <w:rPr>
                <w:rFonts w:ascii="Arial" w:hAnsi="Arial" w:cs="Arial"/>
                <w:spacing w:val="-1"/>
                <w:sz w:val="18"/>
                <w:szCs w:val="18"/>
              </w:rPr>
              <w:t>k</w:t>
            </w:r>
            <w:r w:rsidRPr="00310C56">
              <w:rPr>
                <w:rFonts w:ascii="Arial" w:hAnsi="Arial" w:cs="Arial"/>
                <w:spacing w:val="1"/>
                <w:sz w:val="18"/>
                <w:szCs w:val="18"/>
              </w:rPr>
              <w:t>t</w:t>
            </w:r>
            <w:r w:rsidRPr="00310C56">
              <w:rPr>
                <w:rFonts w:ascii="Arial" w:hAnsi="Arial" w:cs="Arial"/>
                <w:spacing w:val="-1"/>
                <w:sz w:val="18"/>
                <w:szCs w:val="18"/>
              </w:rPr>
              <w:t>o</w:t>
            </w:r>
            <w:r w:rsidRPr="00310C56">
              <w:rPr>
                <w:rFonts w:ascii="Arial" w:hAnsi="Arial" w:cs="Arial"/>
                <w:sz w:val="18"/>
                <w:szCs w:val="18"/>
              </w:rPr>
              <w:t>r</w:t>
            </w:r>
            <w:r w:rsidRPr="00310C56">
              <w:rPr>
                <w:rFonts w:ascii="Arial" w:hAnsi="Arial" w:cs="Arial"/>
                <w:spacing w:val="-1"/>
                <w:sz w:val="18"/>
                <w:szCs w:val="18"/>
              </w:rPr>
              <w:t>e</w:t>
            </w:r>
            <w:r w:rsidRPr="00310C56">
              <w:rPr>
                <w:rFonts w:ascii="Arial" w:hAnsi="Arial" w:cs="Arial"/>
                <w:sz w:val="18"/>
                <w:szCs w:val="18"/>
              </w:rPr>
              <w:t>id,</w:t>
            </w:r>
            <w:r w:rsidRPr="00310C56">
              <w:rPr>
                <w:rFonts w:ascii="Arial" w:hAnsi="Arial" w:cs="Arial"/>
                <w:spacing w:val="15"/>
                <w:sz w:val="18"/>
                <w:szCs w:val="18"/>
              </w:rPr>
              <w:t xml:space="preserve"> </w:t>
            </w:r>
            <w:r w:rsidRPr="00310C56">
              <w:rPr>
                <w:rFonts w:ascii="Arial" w:hAnsi="Arial" w:cs="Arial"/>
                <w:sz w:val="18"/>
                <w:szCs w:val="18"/>
              </w:rPr>
              <w:t>s</w:t>
            </w:r>
            <w:r w:rsidRPr="00310C56">
              <w:rPr>
                <w:rFonts w:ascii="Arial" w:hAnsi="Arial" w:cs="Arial"/>
                <w:spacing w:val="1"/>
                <w:sz w:val="18"/>
                <w:szCs w:val="18"/>
              </w:rPr>
              <w:t>i</w:t>
            </w:r>
            <w:r w:rsidRPr="00310C56">
              <w:rPr>
                <w:rFonts w:ascii="Arial" w:hAnsi="Arial" w:cs="Arial"/>
                <w:sz w:val="18"/>
                <w:szCs w:val="18"/>
              </w:rPr>
              <w:t>is</w:t>
            </w:r>
            <w:r w:rsidRPr="00310C56">
              <w:rPr>
                <w:rFonts w:ascii="Arial" w:hAnsi="Arial" w:cs="Arial"/>
                <w:spacing w:val="15"/>
                <w:sz w:val="18"/>
                <w:szCs w:val="18"/>
              </w:rPr>
              <w:t xml:space="preserve"> </w:t>
            </w:r>
            <w:r w:rsidRPr="00310C56">
              <w:rPr>
                <w:rFonts w:ascii="Arial" w:hAnsi="Arial" w:cs="Arial"/>
                <w:sz w:val="18"/>
                <w:szCs w:val="18"/>
              </w:rPr>
              <w:t>s</w:t>
            </w:r>
            <w:r w:rsidRPr="00310C56">
              <w:rPr>
                <w:rFonts w:ascii="Arial" w:hAnsi="Arial" w:cs="Arial"/>
                <w:spacing w:val="-1"/>
                <w:sz w:val="18"/>
                <w:szCs w:val="18"/>
              </w:rPr>
              <w:t>e</w:t>
            </w:r>
            <w:r w:rsidRPr="00310C56">
              <w:rPr>
                <w:rFonts w:ascii="Arial" w:hAnsi="Arial" w:cs="Arial"/>
                <w:sz w:val="18"/>
                <w:szCs w:val="18"/>
              </w:rPr>
              <w:t>lle</w:t>
            </w:r>
            <w:r w:rsidRPr="00310C56">
              <w:rPr>
                <w:rFonts w:ascii="Arial" w:hAnsi="Arial" w:cs="Arial"/>
                <w:spacing w:val="6"/>
                <w:sz w:val="18"/>
                <w:szCs w:val="18"/>
              </w:rPr>
              <w:t xml:space="preserve"> </w:t>
            </w:r>
            <w:r w:rsidRPr="00310C56">
              <w:rPr>
                <w:rFonts w:ascii="Arial" w:hAnsi="Arial" w:cs="Arial"/>
                <w:sz w:val="18"/>
                <w:szCs w:val="18"/>
              </w:rPr>
              <w:t>su</w:t>
            </w:r>
            <w:r w:rsidRPr="00310C56">
              <w:rPr>
                <w:rFonts w:ascii="Arial" w:hAnsi="Arial" w:cs="Arial"/>
                <w:spacing w:val="-1"/>
                <w:sz w:val="18"/>
                <w:szCs w:val="18"/>
              </w:rPr>
              <w:t>u</w:t>
            </w:r>
            <w:r w:rsidRPr="00310C56">
              <w:rPr>
                <w:rFonts w:ascii="Arial" w:hAnsi="Arial" w:cs="Arial"/>
                <w:sz w:val="18"/>
                <w:szCs w:val="18"/>
              </w:rPr>
              <w:t>r</w:t>
            </w:r>
            <w:r w:rsidRPr="00310C56">
              <w:rPr>
                <w:rFonts w:ascii="Arial" w:hAnsi="Arial" w:cs="Arial"/>
                <w:spacing w:val="-1"/>
                <w:sz w:val="18"/>
                <w:szCs w:val="18"/>
              </w:rPr>
              <w:t>u</w:t>
            </w:r>
            <w:r w:rsidRPr="00310C56">
              <w:rPr>
                <w:rFonts w:ascii="Arial" w:hAnsi="Arial" w:cs="Arial"/>
                <w:sz w:val="18"/>
                <w:szCs w:val="18"/>
              </w:rPr>
              <w:t>s,</w:t>
            </w:r>
            <w:r w:rsidRPr="00310C56">
              <w:rPr>
                <w:rFonts w:ascii="Arial" w:hAnsi="Arial" w:cs="Arial"/>
                <w:spacing w:val="13"/>
                <w:sz w:val="18"/>
                <w:szCs w:val="18"/>
              </w:rPr>
              <w:t xml:space="preserve"> </w:t>
            </w:r>
            <w:r w:rsidRPr="00310C56">
              <w:rPr>
                <w:rFonts w:ascii="Arial" w:hAnsi="Arial" w:cs="Arial"/>
                <w:sz w:val="18"/>
                <w:szCs w:val="18"/>
              </w:rPr>
              <w:t>Mvar</w:t>
            </w:r>
          </w:p>
        </w:tc>
        <w:tc>
          <w:tcPr>
            <w:tcW w:w="2369" w:type="dxa"/>
            <w:tcBorders>
              <w:top w:val="single" w:sz="6" w:space="0" w:color="000000"/>
              <w:left w:val="single" w:sz="6" w:space="0" w:color="000000"/>
              <w:bottom w:val="single" w:sz="6" w:space="0" w:color="000000"/>
              <w:right w:val="single" w:sz="6" w:space="0" w:color="000000"/>
            </w:tcBorders>
            <w:vAlign w:val="center"/>
          </w:tcPr>
          <w:p w14:paraId="73607FDF"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581695EE"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Size</w:t>
            </w:r>
            <w:r w:rsidRPr="00310C56">
              <w:rPr>
                <w:rFonts w:ascii="Arial" w:hAnsi="Arial" w:cs="Arial"/>
                <w:spacing w:val="-22"/>
                <w:w w:val="105"/>
                <w:sz w:val="18"/>
                <w:szCs w:val="18"/>
              </w:rPr>
              <w:t xml:space="preserve"> </w:t>
            </w:r>
            <w:r w:rsidRPr="00310C56">
              <w:rPr>
                <w:rFonts w:ascii="Arial" w:hAnsi="Arial" w:cs="Arial"/>
                <w:spacing w:val="-1"/>
                <w:w w:val="105"/>
                <w:sz w:val="18"/>
                <w:szCs w:val="18"/>
              </w:rPr>
              <w:t>o</w:t>
            </w:r>
            <w:r w:rsidRPr="00310C56">
              <w:rPr>
                <w:rFonts w:ascii="Arial" w:hAnsi="Arial" w:cs="Arial"/>
                <w:w w:val="105"/>
                <w:sz w:val="18"/>
                <w:szCs w:val="18"/>
              </w:rPr>
              <w:t>f</w:t>
            </w:r>
            <w:r w:rsidRPr="00310C56">
              <w:rPr>
                <w:rFonts w:ascii="Arial" w:hAnsi="Arial" w:cs="Arial"/>
                <w:spacing w:val="-20"/>
                <w:w w:val="105"/>
                <w:sz w:val="18"/>
                <w:szCs w:val="18"/>
              </w:rPr>
              <w:t xml:space="preserve"> </w:t>
            </w:r>
            <w:r w:rsidRPr="00310C56">
              <w:rPr>
                <w:rFonts w:ascii="Arial" w:hAnsi="Arial" w:cs="Arial"/>
                <w:w w:val="105"/>
                <w:sz w:val="18"/>
                <w:szCs w:val="18"/>
              </w:rPr>
              <w:t>ad</w:t>
            </w:r>
            <w:r w:rsidRPr="00310C56">
              <w:rPr>
                <w:rFonts w:ascii="Arial" w:hAnsi="Arial" w:cs="Arial"/>
                <w:spacing w:val="-1"/>
                <w:w w:val="105"/>
                <w:sz w:val="18"/>
                <w:szCs w:val="18"/>
              </w:rPr>
              <w:t>d</w:t>
            </w:r>
            <w:r w:rsidRPr="00310C56">
              <w:rPr>
                <w:rFonts w:ascii="Arial" w:hAnsi="Arial" w:cs="Arial"/>
                <w:w w:val="105"/>
                <w:sz w:val="18"/>
                <w:szCs w:val="18"/>
              </w:rPr>
              <w:t>iti</w:t>
            </w:r>
            <w:r w:rsidRPr="00310C56">
              <w:rPr>
                <w:rFonts w:ascii="Arial" w:hAnsi="Arial" w:cs="Arial"/>
                <w:spacing w:val="-1"/>
                <w:w w:val="105"/>
                <w:sz w:val="18"/>
                <w:szCs w:val="18"/>
              </w:rPr>
              <w:t>o</w:t>
            </w:r>
            <w:r w:rsidRPr="00310C56">
              <w:rPr>
                <w:rFonts w:ascii="Arial" w:hAnsi="Arial" w:cs="Arial"/>
                <w:w w:val="105"/>
                <w:sz w:val="18"/>
                <w:szCs w:val="18"/>
              </w:rPr>
              <w:t>nal</w:t>
            </w:r>
            <w:r w:rsidRPr="00310C56">
              <w:rPr>
                <w:rFonts w:ascii="Arial" w:hAnsi="Arial" w:cs="Arial"/>
                <w:spacing w:val="-20"/>
                <w:w w:val="105"/>
                <w:sz w:val="18"/>
                <w:szCs w:val="18"/>
              </w:rPr>
              <w:t xml:space="preserve"> </w:t>
            </w:r>
            <w:r w:rsidRPr="00310C56">
              <w:rPr>
                <w:rFonts w:ascii="Arial" w:hAnsi="Arial" w:cs="Arial"/>
                <w:w w:val="105"/>
                <w:sz w:val="18"/>
                <w:szCs w:val="18"/>
              </w:rPr>
              <w:t>ca</w:t>
            </w:r>
            <w:r w:rsidRPr="00310C56">
              <w:rPr>
                <w:rFonts w:ascii="Arial" w:hAnsi="Arial" w:cs="Arial"/>
                <w:spacing w:val="-1"/>
                <w:w w:val="105"/>
                <w:sz w:val="18"/>
                <w:szCs w:val="18"/>
              </w:rPr>
              <w:t>p</w:t>
            </w:r>
            <w:r w:rsidRPr="00310C56">
              <w:rPr>
                <w:rFonts w:ascii="Arial" w:hAnsi="Arial" w:cs="Arial"/>
                <w:spacing w:val="2"/>
                <w:w w:val="105"/>
                <w:sz w:val="18"/>
                <w:szCs w:val="18"/>
              </w:rPr>
              <w:t>a</w:t>
            </w:r>
            <w:r w:rsidRPr="00310C56">
              <w:rPr>
                <w:rFonts w:ascii="Arial" w:hAnsi="Arial" w:cs="Arial"/>
                <w:w w:val="105"/>
                <w:sz w:val="18"/>
                <w:szCs w:val="18"/>
              </w:rPr>
              <w:t>cit</w:t>
            </w:r>
            <w:r w:rsidRPr="00310C56">
              <w:rPr>
                <w:rFonts w:ascii="Arial" w:hAnsi="Arial" w:cs="Arial"/>
                <w:spacing w:val="-1"/>
                <w:w w:val="105"/>
                <w:sz w:val="18"/>
                <w:szCs w:val="18"/>
              </w:rPr>
              <w:t>o</w:t>
            </w:r>
            <w:r w:rsidRPr="00310C56">
              <w:rPr>
                <w:rFonts w:ascii="Arial" w:hAnsi="Arial" w:cs="Arial"/>
                <w:w w:val="105"/>
                <w:sz w:val="18"/>
                <w:szCs w:val="18"/>
              </w:rPr>
              <w:t>r/r</w:t>
            </w:r>
            <w:r w:rsidRPr="00310C56">
              <w:rPr>
                <w:rFonts w:ascii="Arial" w:hAnsi="Arial" w:cs="Arial"/>
                <w:spacing w:val="-1"/>
                <w:w w:val="105"/>
                <w:sz w:val="18"/>
                <w:szCs w:val="18"/>
              </w:rPr>
              <w:t>e</w:t>
            </w:r>
            <w:r w:rsidRPr="00310C56">
              <w:rPr>
                <w:rFonts w:ascii="Arial" w:hAnsi="Arial" w:cs="Arial"/>
                <w:w w:val="105"/>
                <w:sz w:val="18"/>
                <w:szCs w:val="18"/>
              </w:rPr>
              <w:t>ac</w:t>
            </w:r>
            <w:r w:rsidRPr="00310C56">
              <w:rPr>
                <w:rFonts w:ascii="Arial" w:hAnsi="Arial" w:cs="Arial"/>
                <w:spacing w:val="-1"/>
                <w:w w:val="105"/>
                <w:sz w:val="18"/>
                <w:szCs w:val="18"/>
              </w:rPr>
              <w:t>to</w:t>
            </w:r>
            <w:r w:rsidRPr="00310C56">
              <w:rPr>
                <w:rFonts w:ascii="Arial" w:hAnsi="Arial" w:cs="Arial"/>
                <w:w w:val="105"/>
                <w:sz w:val="18"/>
                <w:szCs w:val="18"/>
              </w:rPr>
              <w:t>rs</w:t>
            </w:r>
            <w:r w:rsidRPr="00310C56">
              <w:rPr>
                <w:rFonts w:ascii="Arial" w:hAnsi="Arial" w:cs="Arial"/>
                <w:spacing w:val="-18"/>
                <w:w w:val="105"/>
                <w:sz w:val="18"/>
                <w:szCs w:val="18"/>
              </w:rPr>
              <w:t xml:space="preserve"> </w:t>
            </w:r>
            <w:r w:rsidRPr="00310C56">
              <w:rPr>
                <w:rFonts w:ascii="Arial" w:hAnsi="Arial" w:cs="Arial"/>
                <w:w w:val="105"/>
                <w:sz w:val="18"/>
                <w:szCs w:val="18"/>
              </w:rPr>
              <w:t>if</w:t>
            </w:r>
            <w:r w:rsidRPr="00310C56">
              <w:rPr>
                <w:rFonts w:ascii="Arial" w:hAnsi="Arial" w:cs="Arial"/>
                <w:spacing w:val="-20"/>
                <w:w w:val="105"/>
                <w:sz w:val="18"/>
                <w:szCs w:val="18"/>
              </w:rPr>
              <w:t xml:space="preserve"> </w:t>
            </w:r>
            <w:r w:rsidRPr="00310C56">
              <w:rPr>
                <w:rFonts w:ascii="Arial" w:hAnsi="Arial" w:cs="Arial"/>
                <w:w w:val="105"/>
                <w:sz w:val="18"/>
                <w:szCs w:val="18"/>
              </w:rPr>
              <w:t>any</w:t>
            </w:r>
            <w:r w:rsidRPr="00310C56">
              <w:rPr>
                <w:rFonts w:ascii="Arial" w:hAnsi="Arial" w:cs="Arial"/>
                <w:spacing w:val="-22"/>
                <w:w w:val="105"/>
                <w:sz w:val="18"/>
                <w:szCs w:val="18"/>
              </w:rPr>
              <w:t xml:space="preserve"> </w:t>
            </w:r>
            <w:r w:rsidRPr="00310C56">
              <w:rPr>
                <w:rFonts w:ascii="Arial" w:hAnsi="Arial" w:cs="Arial"/>
                <w:w w:val="105"/>
                <w:sz w:val="18"/>
                <w:szCs w:val="18"/>
              </w:rPr>
              <w:t>(M</w:t>
            </w:r>
            <w:r w:rsidRPr="00310C56">
              <w:rPr>
                <w:rFonts w:ascii="Arial" w:hAnsi="Arial" w:cs="Arial"/>
                <w:spacing w:val="2"/>
                <w:w w:val="105"/>
                <w:sz w:val="18"/>
                <w:szCs w:val="18"/>
              </w:rPr>
              <w:t>v</w:t>
            </w:r>
            <w:r w:rsidRPr="00310C56">
              <w:rPr>
                <w:rFonts w:ascii="Arial" w:hAnsi="Arial" w:cs="Arial"/>
                <w:w w:val="105"/>
                <w:sz w:val="18"/>
                <w:szCs w:val="18"/>
              </w:rPr>
              <w:t>ar):</w:t>
            </w:r>
          </w:p>
        </w:tc>
      </w:tr>
      <w:tr w:rsidR="00D67A26" w14:paraId="6CE511BE" w14:textId="77777777" w:rsidTr="00FC4DA2">
        <w:trPr>
          <w:trHeight w:val="216"/>
        </w:trPr>
        <w:tc>
          <w:tcPr>
            <w:tcW w:w="542" w:type="dxa"/>
            <w:tcBorders>
              <w:top w:val="single" w:sz="6" w:space="0" w:color="000000"/>
              <w:left w:val="single" w:sz="6" w:space="0" w:color="000000"/>
              <w:bottom w:val="single" w:sz="6" w:space="0" w:color="000000"/>
              <w:right w:val="single" w:sz="6" w:space="0" w:color="000000"/>
            </w:tcBorders>
            <w:vAlign w:val="center"/>
          </w:tcPr>
          <w:p w14:paraId="32EC2B8A"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D</w:t>
            </w:r>
            <w:r w:rsidRPr="00310C56">
              <w:rPr>
                <w:rFonts w:ascii="Arial" w:hAnsi="Arial" w:cs="Arial"/>
                <w:spacing w:val="-5"/>
                <w:w w:val="105"/>
                <w:sz w:val="18"/>
                <w:szCs w:val="18"/>
              </w:rPr>
              <w:t>.</w:t>
            </w:r>
            <w:r w:rsidRPr="00310C56">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294F137E"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R</w:t>
            </w:r>
            <w:r w:rsidRPr="00310C56">
              <w:rPr>
                <w:rFonts w:ascii="Arial" w:hAnsi="Arial" w:cs="Arial"/>
                <w:spacing w:val="-1"/>
                <w:sz w:val="18"/>
                <w:szCs w:val="18"/>
              </w:rPr>
              <w:t>e</w:t>
            </w:r>
            <w:r w:rsidRPr="00310C56">
              <w:rPr>
                <w:rFonts w:ascii="Arial" w:hAnsi="Arial" w:cs="Arial"/>
                <w:sz w:val="18"/>
                <w:szCs w:val="18"/>
              </w:rPr>
              <w:t>a</w:t>
            </w:r>
            <w:r w:rsidRPr="00310C56">
              <w:rPr>
                <w:rFonts w:ascii="Arial" w:hAnsi="Arial" w:cs="Arial"/>
                <w:spacing w:val="-1"/>
                <w:sz w:val="18"/>
                <w:szCs w:val="18"/>
              </w:rPr>
              <w:t>k</w:t>
            </w:r>
            <w:r w:rsidRPr="00310C56">
              <w:rPr>
                <w:rFonts w:ascii="Arial" w:hAnsi="Arial" w:cs="Arial"/>
                <w:sz w:val="18"/>
                <w:szCs w:val="18"/>
              </w:rPr>
              <w:t>tiiv</w:t>
            </w:r>
            <w:r w:rsidRPr="00310C56">
              <w:rPr>
                <w:rFonts w:ascii="Arial" w:hAnsi="Arial" w:cs="Arial"/>
                <w:spacing w:val="-1"/>
                <w:sz w:val="18"/>
                <w:szCs w:val="18"/>
              </w:rPr>
              <w:t>võ</w:t>
            </w:r>
            <w:r w:rsidRPr="00310C56">
              <w:rPr>
                <w:rFonts w:ascii="Arial" w:hAnsi="Arial" w:cs="Arial"/>
                <w:sz w:val="18"/>
                <w:szCs w:val="18"/>
              </w:rPr>
              <w:t>imsuse</w:t>
            </w:r>
            <w:r w:rsidRPr="00310C56">
              <w:rPr>
                <w:rFonts w:ascii="Arial" w:hAnsi="Arial" w:cs="Arial"/>
                <w:spacing w:val="11"/>
                <w:sz w:val="18"/>
                <w:szCs w:val="18"/>
              </w:rPr>
              <w:t xml:space="preserve"> </w:t>
            </w:r>
            <w:r w:rsidRPr="00310C56">
              <w:rPr>
                <w:rFonts w:ascii="Arial" w:hAnsi="Arial" w:cs="Arial"/>
                <w:sz w:val="18"/>
                <w:szCs w:val="18"/>
              </w:rPr>
              <w:t>k</w:t>
            </w:r>
            <w:r w:rsidRPr="00310C56">
              <w:rPr>
                <w:rFonts w:ascii="Arial" w:hAnsi="Arial" w:cs="Arial"/>
                <w:spacing w:val="-1"/>
                <w:sz w:val="18"/>
                <w:szCs w:val="18"/>
              </w:rPr>
              <w:t>o</w:t>
            </w:r>
            <w:r w:rsidRPr="00310C56">
              <w:rPr>
                <w:rFonts w:ascii="Arial" w:hAnsi="Arial" w:cs="Arial"/>
                <w:sz w:val="18"/>
                <w:szCs w:val="18"/>
              </w:rPr>
              <w:t>mp</w:t>
            </w:r>
            <w:r w:rsidRPr="00310C56">
              <w:rPr>
                <w:rFonts w:ascii="Arial" w:hAnsi="Arial" w:cs="Arial"/>
                <w:spacing w:val="-1"/>
                <w:sz w:val="18"/>
                <w:szCs w:val="18"/>
              </w:rPr>
              <w:t>e</w:t>
            </w:r>
            <w:r w:rsidRPr="00310C56">
              <w:rPr>
                <w:rFonts w:ascii="Arial" w:hAnsi="Arial" w:cs="Arial"/>
                <w:sz w:val="18"/>
                <w:szCs w:val="18"/>
              </w:rPr>
              <w:t>ns</w:t>
            </w:r>
            <w:r w:rsidRPr="00310C56">
              <w:rPr>
                <w:rFonts w:ascii="Arial" w:hAnsi="Arial" w:cs="Arial"/>
                <w:spacing w:val="-1"/>
                <w:sz w:val="18"/>
                <w:szCs w:val="18"/>
              </w:rPr>
              <w:t>ee</w:t>
            </w:r>
            <w:r w:rsidRPr="00310C56">
              <w:rPr>
                <w:rFonts w:ascii="Arial" w:hAnsi="Arial" w:cs="Arial"/>
                <w:sz w:val="18"/>
                <w:szCs w:val="18"/>
              </w:rPr>
              <w:t>rimise</w:t>
            </w:r>
            <w:r w:rsidRPr="00310C56">
              <w:rPr>
                <w:rFonts w:ascii="Arial" w:hAnsi="Arial" w:cs="Arial"/>
                <w:spacing w:val="18"/>
                <w:sz w:val="18"/>
                <w:szCs w:val="18"/>
              </w:rPr>
              <w:t xml:space="preserve"> </w:t>
            </w:r>
            <w:r w:rsidRPr="00310C56">
              <w:rPr>
                <w:rFonts w:ascii="Arial" w:hAnsi="Arial" w:cs="Arial"/>
                <w:sz w:val="18"/>
                <w:szCs w:val="18"/>
              </w:rPr>
              <w:t>s</w:t>
            </w:r>
            <w:r w:rsidRPr="00310C56">
              <w:rPr>
                <w:rFonts w:ascii="Arial" w:hAnsi="Arial" w:cs="Arial"/>
                <w:spacing w:val="-1"/>
                <w:sz w:val="18"/>
                <w:szCs w:val="18"/>
              </w:rPr>
              <w:t>e</w:t>
            </w:r>
            <w:r w:rsidRPr="00310C56">
              <w:rPr>
                <w:rFonts w:ascii="Arial" w:hAnsi="Arial" w:cs="Arial"/>
                <w:sz w:val="18"/>
                <w:szCs w:val="18"/>
              </w:rPr>
              <w:t>adme</w:t>
            </w:r>
            <w:r w:rsidRPr="00310C56">
              <w:rPr>
                <w:rFonts w:ascii="Arial" w:hAnsi="Arial" w:cs="Arial"/>
                <w:spacing w:val="5"/>
                <w:sz w:val="18"/>
                <w:szCs w:val="18"/>
              </w:rPr>
              <w:t xml:space="preserve"> </w:t>
            </w:r>
            <w:r w:rsidRPr="00310C56">
              <w:rPr>
                <w:rFonts w:ascii="Arial" w:hAnsi="Arial" w:cs="Arial"/>
                <w:sz w:val="18"/>
                <w:szCs w:val="18"/>
              </w:rPr>
              <w:t>as</w:t>
            </w:r>
            <w:r w:rsidRPr="00310C56">
              <w:rPr>
                <w:rFonts w:ascii="Arial" w:hAnsi="Arial" w:cs="Arial"/>
                <w:spacing w:val="1"/>
                <w:sz w:val="18"/>
                <w:szCs w:val="18"/>
              </w:rPr>
              <w:t>t</w:t>
            </w:r>
            <w:r w:rsidRPr="00310C56">
              <w:rPr>
                <w:rFonts w:ascii="Arial" w:hAnsi="Arial" w:cs="Arial"/>
                <w:sz w:val="18"/>
                <w:szCs w:val="18"/>
              </w:rPr>
              <w:t>m</w:t>
            </w:r>
            <w:r w:rsidRPr="00310C56">
              <w:rPr>
                <w:rFonts w:ascii="Arial" w:hAnsi="Arial" w:cs="Arial"/>
                <w:spacing w:val="-1"/>
                <w:sz w:val="18"/>
                <w:szCs w:val="18"/>
              </w:rPr>
              <w:t>e</w:t>
            </w:r>
            <w:r w:rsidRPr="00310C56">
              <w:rPr>
                <w:rFonts w:ascii="Arial" w:hAnsi="Arial" w:cs="Arial"/>
                <w:sz w:val="18"/>
                <w:szCs w:val="18"/>
              </w:rPr>
              <w:t>te</w:t>
            </w:r>
            <w:r w:rsidRPr="00310C56">
              <w:rPr>
                <w:rFonts w:ascii="Arial" w:hAnsi="Arial" w:cs="Arial"/>
                <w:spacing w:val="11"/>
                <w:sz w:val="18"/>
                <w:szCs w:val="18"/>
              </w:rPr>
              <w:t xml:space="preserve"> </w:t>
            </w:r>
            <w:r w:rsidRPr="00310C56">
              <w:rPr>
                <w:rFonts w:ascii="Arial" w:hAnsi="Arial" w:cs="Arial"/>
                <w:spacing w:val="1"/>
                <w:sz w:val="18"/>
                <w:szCs w:val="18"/>
              </w:rPr>
              <w:t>s</w:t>
            </w:r>
            <w:r w:rsidRPr="00310C56">
              <w:rPr>
                <w:rFonts w:ascii="Arial" w:hAnsi="Arial" w:cs="Arial"/>
                <w:sz w:val="18"/>
                <w:szCs w:val="18"/>
              </w:rPr>
              <w:t>u</w:t>
            </w:r>
            <w:r w:rsidRPr="00310C56">
              <w:rPr>
                <w:rFonts w:ascii="Arial" w:hAnsi="Arial" w:cs="Arial"/>
                <w:spacing w:val="-1"/>
                <w:sz w:val="18"/>
                <w:szCs w:val="18"/>
              </w:rPr>
              <w:t>u</w:t>
            </w:r>
            <w:r w:rsidRPr="00310C56">
              <w:rPr>
                <w:rFonts w:ascii="Arial" w:hAnsi="Arial" w:cs="Arial"/>
                <w:sz w:val="18"/>
                <w:szCs w:val="18"/>
              </w:rPr>
              <w:t>r</w:t>
            </w:r>
            <w:r w:rsidRPr="00310C56">
              <w:rPr>
                <w:rFonts w:ascii="Arial" w:hAnsi="Arial" w:cs="Arial"/>
                <w:spacing w:val="-1"/>
                <w:sz w:val="18"/>
                <w:szCs w:val="18"/>
              </w:rPr>
              <w:t>u</w:t>
            </w:r>
            <w:r w:rsidRPr="00310C56">
              <w:rPr>
                <w:rFonts w:ascii="Arial" w:hAnsi="Arial" w:cs="Arial"/>
                <w:sz w:val="18"/>
                <w:szCs w:val="18"/>
              </w:rPr>
              <w:t>s,</w:t>
            </w:r>
            <w:r w:rsidRPr="00310C56">
              <w:rPr>
                <w:rFonts w:ascii="Arial" w:hAnsi="Arial" w:cs="Arial"/>
                <w:spacing w:val="12"/>
                <w:sz w:val="18"/>
                <w:szCs w:val="18"/>
              </w:rPr>
              <w:t xml:space="preserve"> </w:t>
            </w:r>
            <w:r w:rsidRPr="00310C56">
              <w:rPr>
                <w:rFonts w:ascii="Arial" w:hAnsi="Arial" w:cs="Arial"/>
                <w:sz w:val="18"/>
                <w:szCs w:val="18"/>
              </w:rPr>
              <w:t>M</w:t>
            </w:r>
            <w:r w:rsidRPr="00310C56">
              <w:rPr>
                <w:rFonts w:ascii="Arial" w:hAnsi="Arial" w:cs="Arial"/>
                <w:spacing w:val="1"/>
                <w:sz w:val="18"/>
                <w:szCs w:val="18"/>
              </w:rPr>
              <w:t>v</w:t>
            </w:r>
            <w:r w:rsidRPr="00310C56">
              <w:rPr>
                <w:rFonts w:ascii="Arial" w:hAnsi="Arial" w:cs="Arial"/>
                <w:sz w:val="18"/>
                <w:szCs w:val="18"/>
              </w:rPr>
              <w:t>ar</w:t>
            </w:r>
          </w:p>
        </w:tc>
        <w:tc>
          <w:tcPr>
            <w:tcW w:w="2369" w:type="dxa"/>
            <w:tcBorders>
              <w:top w:val="single" w:sz="6" w:space="0" w:color="000000"/>
              <w:left w:val="single" w:sz="6" w:space="0" w:color="000000"/>
              <w:bottom w:val="single" w:sz="6" w:space="0" w:color="000000"/>
              <w:right w:val="single" w:sz="6" w:space="0" w:color="000000"/>
            </w:tcBorders>
            <w:vAlign w:val="center"/>
          </w:tcPr>
          <w:p w14:paraId="59AB91C1"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26036FCF"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St</w:t>
            </w:r>
            <w:r w:rsidRPr="00310C56">
              <w:rPr>
                <w:rFonts w:ascii="Arial" w:hAnsi="Arial" w:cs="Arial"/>
                <w:spacing w:val="-1"/>
                <w:w w:val="105"/>
                <w:sz w:val="18"/>
                <w:szCs w:val="18"/>
              </w:rPr>
              <w:t>e</w:t>
            </w:r>
            <w:r w:rsidRPr="00310C56">
              <w:rPr>
                <w:rFonts w:ascii="Arial" w:hAnsi="Arial" w:cs="Arial"/>
                <w:w w:val="105"/>
                <w:sz w:val="18"/>
                <w:szCs w:val="18"/>
              </w:rPr>
              <w:t>ps</w:t>
            </w:r>
            <w:r w:rsidRPr="00310C56">
              <w:rPr>
                <w:rFonts w:ascii="Arial" w:hAnsi="Arial" w:cs="Arial"/>
                <w:spacing w:val="-20"/>
                <w:w w:val="105"/>
                <w:sz w:val="18"/>
                <w:szCs w:val="18"/>
              </w:rPr>
              <w:t xml:space="preserve"> </w:t>
            </w:r>
            <w:r w:rsidRPr="00310C56">
              <w:rPr>
                <w:rFonts w:ascii="Arial" w:hAnsi="Arial" w:cs="Arial"/>
                <w:spacing w:val="-1"/>
                <w:w w:val="105"/>
                <w:sz w:val="18"/>
                <w:szCs w:val="18"/>
              </w:rPr>
              <w:t>o</w:t>
            </w:r>
            <w:r w:rsidRPr="00310C56">
              <w:rPr>
                <w:rFonts w:ascii="Arial" w:hAnsi="Arial" w:cs="Arial"/>
                <w:w w:val="105"/>
                <w:sz w:val="18"/>
                <w:szCs w:val="18"/>
              </w:rPr>
              <w:t>f</w:t>
            </w:r>
            <w:r w:rsidRPr="00310C56">
              <w:rPr>
                <w:rFonts w:ascii="Arial" w:hAnsi="Arial" w:cs="Arial"/>
                <w:spacing w:val="-20"/>
                <w:w w:val="105"/>
                <w:sz w:val="18"/>
                <w:szCs w:val="18"/>
              </w:rPr>
              <w:t xml:space="preserve"> </w:t>
            </w:r>
            <w:r w:rsidRPr="00310C56">
              <w:rPr>
                <w:rFonts w:ascii="Arial" w:hAnsi="Arial" w:cs="Arial"/>
                <w:w w:val="105"/>
                <w:sz w:val="18"/>
                <w:szCs w:val="18"/>
              </w:rPr>
              <w:t>s</w:t>
            </w:r>
            <w:r w:rsidRPr="00310C56">
              <w:rPr>
                <w:rFonts w:ascii="Arial" w:hAnsi="Arial" w:cs="Arial"/>
                <w:spacing w:val="-1"/>
                <w:w w:val="105"/>
                <w:sz w:val="18"/>
                <w:szCs w:val="18"/>
              </w:rPr>
              <w:t>w</w:t>
            </w:r>
            <w:r w:rsidRPr="00310C56">
              <w:rPr>
                <w:rFonts w:ascii="Arial" w:hAnsi="Arial" w:cs="Arial"/>
                <w:w w:val="105"/>
                <w:sz w:val="18"/>
                <w:szCs w:val="18"/>
              </w:rPr>
              <w:t>itc</w:t>
            </w:r>
            <w:r w:rsidRPr="00310C56">
              <w:rPr>
                <w:rFonts w:ascii="Arial" w:hAnsi="Arial" w:cs="Arial"/>
                <w:spacing w:val="-1"/>
                <w:w w:val="105"/>
                <w:sz w:val="18"/>
                <w:szCs w:val="18"/>
              </w:rPr>
              <w:t>h</w:t>
            </w:r>
            <w:r w:rsidRPr="00310C56">
              <w:rPr>
                <w:rFonts w:ascii="Arial" w:hAnsi="Arial" w:cs="Arial"/>
                <w:w w:val="105"/>
                <w:sz w:val="18"/>
                <w:szCs w:val="18"/>
              </w:rPr>
              <w:t>ing</w:t>
            </w:r>
            <w:r w:rsidRPr="00310C56">
              <w:rPr>
                <w:rFonts w:ascii="Arial" w:hAnsi="Arial" w:cs="Arial"/>
                <w:spacing w:val="-20"/>
                <w:w w:val="105"/>
                <w:sz w:val="18"/>
                <w:szCs w:val="18"/>
              </w:rPr>
              <w:t xml:space="preserve"> </w:t>
            </w:r>
            <w:r w:rsidRPr="00310C56">
              <w:rPr>
                <w:rFonts w:ascii="Arial" w:hAnsi="Arial" w:cs="Arial"/>
                <w:w w:val="105"/>
                <w:sz w:val="18"/>
                <w:szCs w:val="18"/>
              </w:rPr>
              <w:t>sh</w:t>
            </w:r>
            <w:r w:rsidRPr="00310C56">
              <w:rPr>
                <w:rFonts w:ascii="Arial" w:hAnsi="Arial" w:cs="Arial"/>
                <w:spacing w:val="1"/>
                <w:w w:val="105"/>
                <w:sz w:val="18"/>
                <w:szCs w:val="18"/>
              </w:rPr>
              <w:t>u</w:t>
            </w:r>
            <w:r w:rsidRPr="00310C56">
              <w:rPr>
                <w:rFonts w:ascii="Arial" w:hAnsi="Arial" w:cs="Arial"/>
                <w:w w:val="105"/>
                <w:sz w:val="18"/>
                <w:szCs w:val="18"/>
              </w:rPr>
              <w:t>n</w:t>
            </w:r>
            <w:r w:rsidRPr="00310C56">
              <w:rPr>
                <w:rFonts w:ascii="Arial" w:hAnsi="Arial" w:cs="Arial"/>
                <w:spacing w:val="-1"/>
                <w:w w:val="105"/>
                <w:sz w:val="18"/>
                <w:szCs w:val="18"/>
              </w:rPr>
              <w:t>t</w:t>
            </w:r>
            <w:r w:rsidRPr="00310C56">
              <w:rPr>
                <w:rFonts w:ascii="Arial" w:hAnsi="Arial" w:cs="Arial"/>
                <w:w w:val="105"/>
                <w:sz w:val="18"/>
                <w:szCs w:val="18"/>
              </w:rPr>
              <w:t>s</w:t>
            </w:r>
            <w:r w:rsidRPr="00310C56">
              <w:rPr>
                <w:rFonts w:ascii="Arial" w:hAnsi="Arial" w:cs="Arial"/>
                <w:spacing w:val="-20"/>
                <w:w w:val="105"/>
                <w:sz w:val="18"/>
                <w:szCs w:val="18"/>
              </w:rPr>
              <w:t xml:space="preserve"> </w:t>
            </w:r>
            <w:r w:rsidRPr="00310C56">
              <w:rPr>
                <w:rFonts w:ascii="Arial" w:hAnsi="Arial" w:cs="Arial"/>
                <w:w w:val="105"/>
                <w:sz w:val="18"/>
                <w:szCs w:val="18"/>
              </w:rPr>
              <w:t>(Mvar):</w:t>
            </w:r>
          </w:p>
        </w:tc>
      </w:tr>
      <w:tr w:rsidR="00D67A26" w14:paraId="4CC06005" w14:textId="77777777" w:rsidTr="00FC4DA2">
        <w:trPr>
          <w:trHeight w:hRule="exact" w:val="368"/>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6AA3F1EC" w14:textId="77777777" w:rsidR="00D67A26" w:rsidRPr="00310C56" w:rsidRDefault="00D67A26" w:rsidP="00D32E28">
            <w:pPr>
              <w:pStyle w:val="TableParagraph"/>
              <w:kinsoku w:val="0"/>
              <w:overflowPunct w:val="0"/>
              <w:spacing w:line="276" w:lineRule="auto"/>
              <w:ind w:left="993" w:hanging="993"/>
              <w:jc w:val="left"/>
              <w:rPr>
                <w:rFonts w:ascii="Arial" w:hAnsi="Arial" w:cs="Arial"/>
                <w:b/>
                <w:sz w:val="18"/>
                <w:szCs w:val="18"/>
              </w:rPr>
            </w:pPr>
            <w:r w:rsidRPr="00310C56">
              <w:rPr>
                <w:rFonts w:ascii="Arial" w:hAnsi="Arial" w:cs="Arial"/>
                <w:b/>
                <w:color w:val="FFFFFF"/>
                <w:w w:val="105"/>
                <w:sz w:val="18"/>
                <w:szCs w:val="18"/>
              </w:rPr>
              <w:t>F</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2E84DE46" w14:textId="0A5193F2" w:rsidR="00D67A26" w:rsidRPr="00310C56" w:rsidRDefault="00D67A26" w:rsidP="00B821C8">
            <w:pPr>
              <w:pStyle w:val="TableParagraph"/>
              <w:kinsoku w:val="0"/>
              <w:overflowPunct w:val="0"/>
              <w:spacing w:line="276" w:lineRule="auto"/>
              <w:jc w:val="left"/>
              <w:rPr>
                <w:rFonts w:ascii="Arial" w:hAnsi="Arial" w:cs="Arial"/>
                <w:b/>
                <w:sz w:val="18"/>
                <w:szCs w:val="18"/>
              </w:rPr>
            </w:pPr>
            <w:r w:rsidRPr="00310C56">
              <w:rPr>
                <w:rFonts w:ascii="Arial" w:hAnsi="Arial" w:cs="Arial"/>
                <w:b/>
                <w:color w:val="FFFFFF"/>
                <w:w w:val="105"/>
                <w:sz w:val="18"/>
                <w:szCs w:val="18"/>
              </w:rPr>
              <w:t>Tootja</w:t>
            </w:r>
            <w:r w:rsidRPr="00310C56">
              <w:rPr>
                <w:rFonts w:ascii="Arial" w:hAnsi="Arial" w:cs="Arial"/>
                <w:b/>
                <w:color w:val="FFFFFF"/>
                <w:spacing w:val="-25"/>
                <w:w w:val="105"/>
                <w:sz w:val="18"/>
                <w:szCs w:val="18"/>
              </w:rPr>
              <w:t xml:space="preserve"> jõu</w:t>
            </w:r>
            <w:r w:rsidRPr="00310C56">
              <w:rPr>
                <w:rFonts w:ascii="Arial" w:hAnsi="Arial" w:cs="Arial"/>
                <w:b/>
                <w:color w:val="FFFFFF"/>
                <w:w w:val="105"/>
                <w:sz w:val="18"/>
                <w:szCs w:val="18"/>
              </w:rPr>
              <w:t>t</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afo</w:t>
            </w:r>
            <w:r w:rsidRPr="00310C56">
              <w:rPr>
                <w:rFonts w:ascii="Arial" w:hAnsi="Arial" w:cs="Arial"/>
                <w:b/>
                <w:color w:val="FFFFFF"/>
                <w:spacing w:val="-25"/>
                <w:w w:val="105"/>
                <w:sz w:val="18"/>
                <w:szCs w:val="18"/>
              </w:rPr>
              <w:t xml:space="preserve"> </w:t>
            </w:r>
            <w:r w:rsidRPr="00310C56">
              <w:rPr>
                <w:rFonts w:ascii="Arial" w:hAnsi="Arial" w:cs="Arial"/>
                <w:b/>
                <w:color w:val="FFFFFF"/>
                <w:w w:val="105"/>
                <w:sz w:val="18"/>
                <w:szCs w:val="18"/>
              </w:rPr>
              <w:t>andmed</w:t>
            </w: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949494"/>
            <w:vAlign w:val="center"/>
          </w:tcPr>
          <w:p w14:paraId="3A5000B7" w14:textId="7EE1494B" w:rsidR="00D67A26" w:rsidRPr="00310C56" w:rsidRDefault="00D67A26" w:rsidP="00B821C8">
            <w:pPr>
              <w:pStyle w:val="TableParagraph"/>
              <w:kinsoku w:val="0"/>
              <w:overflowPunct w:val="0"/>
              <w:spacing w:line="276" w:lineRule="auto"/>
              <w:jc w:val="left"/>
              <w:rPr>
                <w:rFonts w:ascii="Arial" w:hAnsi="Arial" w:cs="Arial"/>
                <w:b/>
                <w:sz w:val="18"/>
                <w:szCs w:val="18"/>
              </w:rPr>
            </w:pPr>
            <w:r w:rsidRPr="00310C56">
              <w:rPr>
                <w:rFonts w:ascii="Arial" w:hAnsi="Arial" w:cs="Arial"/>
                <w:b/>
                <w:color w:val="FFFFFF"/>
                <w:w w:val="105"/>
                <w:sz w:val="18"/>
                <w:szCs w:val="18"/>
              </w:rPr>
              <w:t>Andmed</w:t>
            </w:r>
          </w:p>
        </w:tc>
        <w:tc>
          <w:tcPr>
            <w:tcW w:w="2940"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2A384BCA" w14:textId="113023FD" w:rsidR="00D67A26" w:rsidRPr="00310C56" w:rsidRDefault="00D67A26" w:rsidP="00B821C8">
            <w:pPr>
              <w:pStyle w:val="TableParagraph"/>
              <w:kinsoku w:val="0"/>
              <w:overflowPunct w:val="0"/>
              <w:spacing w:line="276" w:lineRule="auto"/>
              <w:jc w:val="left"/>
              <w:rPr>
                <w:rFonts w:ascii="Arial" w:hAnsi="Arial" w:cs="Arial"/>
                <w:b/>
                <w:sz w:val="18"/>
                <w:szCs w:val="18"/>
              </w:rPr>
            </w:pPr>
            <w:r w:rsidRPr="00310C56">
              <w:rPr>
                <w:rFonts w:ascii="Arial" w:hAnsi="Arial" w:cs="Arial"/>
                <w:b/>
                <w:color w:val="FFFFFF"/>
                <w:sz w:val="18"/>
                <w:szCs w:val="18"/>
              </w:rPr>
              <w:t>S</w:t>
            </w:r>
            <w:r w:rsidRPr="00310C56">
              <w:rPr>
                <w:rFonts w:ascii="Arial" w:hAnsi="Arial" w:cs="Arial"/>
                <w:b/>
                <w:color w:val="FFFFFF"/>
                <w:spacing w:val="-3"/>
                <w:sz w:val="18"/>
                <w:szCs w:val="18"/>
              </w:rPr>
              <w:t>t</w:t>
            </w:r>
            <w:r w:rsidRPr="00310C56">
              <w:rPr>
                <w:rFonts w:ascii="Arial" w:hAnsi="Arial" w:cs="Arial"/>
                <w:b/>
                <w:color w:val="FFFFFF"/>
                <w:spacing w:val="-2"/>
                <w:sz w:val="18"/>
                <w:szCs w:val="18"/>
              </w:rPr>
              <w:t>ep</w:t>
            </w:r>
            <w:r w:rsidRPr="00310C56">
              <w:rPr>
                <w:rFonts w:ascii="Arial" w:hAnsi="Arial" w:cs="Arial"/>
                <w:b/>
                <w:color w:val="FFFFFF"/>
                <w:spacing w:val="1"/>
                <w:sz w:val="18"/>
                <w:szCs w:val="18"/>
              </w:rPr>
              <w:t>-</w:t>
            </w:r>
            <w:r w:rsidRPr="00310C56">
              <w:rPr>
                <w:rFonts w:ascii="Arial" w:hAnsi="Arial" w:cs="Arial"/>
                <w:b/>
                <w:color w:val="FFFFFF"/>
                <w:spacing w:val="-3"/>
                <w:sz w:val="18"/>
                <w:szCs w:val="18"/>
              </w:rPr>
              <w:t>u</w:t>
            </w:r>
            <w:r w:rsidRPr="00310C56">
              <w:rPr>
                <w:rFonts w:ascii="Arial" w:hAnsi="Arial" w:cs="Arial"/>
                <w:b/>
                <w:color w:val="FFFFFF"/>
                <w:sz w:val="18"/>
                <w:szCs w:val="18"/>
              </w:rPr>
              <w:t xml:space="preserve">p </w:t>
            </w:r>
            <w:r w:rsidRPr="00310C56">
              <w:rPr>
                <w:rFonts w:ascii="Arial" w:hAnsi="Arial" w:cs="Arial"/>
                <w:b/>
                <w:color w:val="FFFFFF"/>
                <w:spacing w:val="-3"/>
                <w:sz w:val="18"/>
                <w:szCs w:val="18"/>
              </w:rPr>
              <w:t>t</w:t>
            </w:r>
            <w:r w:rsidRPr="00310C56">
              <w:rPr>
                <w:rFonts w:ascii="Arial" w:hAnsi="Arial" w:cs="Arial"/>
                <w:b/>
                <w:color w:val="FFFFFF"/>
                <w:sz w:val="18"/>
                <w:szCs w:val="18"/>
              </w:rPr>
              <w:t>r</w:t>
            </w:r>
            <w:r w:rsidRPr="00310C56">
              <w:rPr>
                <w:rFonts w:ascii="Arial" w:hAnsi="Arial" w:cs="Arial"/>
                <w:b/>
                <w:color w:val="FFFFFF"/>
                <w:spacing w:val="-3"/>
                <w:sz w:val="18"/>
                <w:szCs w:val="18"/>
              </w:rPr>
              <w:t>an</w:t>
            </w:r>
            <w:r w:rsidRPr="00310C56">
              <w:rPr>
                <w:rFonts w:ascii="Arial" w:hAnsi="Arial" w:cs="Arial"/>
                <w:b/>
                <w:color w:val="FFFFFF"/>
                <w:sz w:val="18"/>
                <w:szCs w:val="18"/>
              </w:rPr>
              <w:t>s</w:t>
            </w:r>
            <w:r w:rsidRPr="00310C56">
              <w:rPr>
                <w:rFonts w:ascii="Arial" w:hAnsi="Arial" w:cs="Arial"/>
                <w:b/>
                <w:color w:val="FFFFFF"/>
                <w:spacing w:val="-3"/>
                <w:sz w:val="18"/>
                <w:szCs w:val="18"/>
              </w:rPr>
              <w:t>f</w:t>
            </w:r>
            <w:r w:rsidRPr="00310C56">
              <w:rPr>
                <w:rFonts w:ascii="Arial" w:hAnsi="Arial" w:cs="Arial"/>
                <w:b/>
                <w:color w:val="FFFFFF"/>
                <w:sz w:val="18"/>
                <w:szCs w:val="18"/>
              </w:rPr>
              <w:t>o</w:t>
            </w:r>
            <w:r w:rsidRPr="00310C56">
              <w:rPr>
                <w:rFonts w:ascii="Arial" w:hAnsi="Arial" w:cs="Arial"/>
                <w:b/>
                <w:color w:val="FFFFFF"/>
                <w:spacing w:val="-2"/>
                <w:sz w:val="18"/>
                <w:szCs w:val="18"/>
              </w:rPr>
              <w:t>rme</w:t>
            </w:r>
            <w:r w:rsidRPr="00310C56">
              <w:rPr>
                <w:rFonts w:ascii="Arial" w:hAnsi="Arial" w:cs="Arial"/>
                <w:b/>
                <w:color w:val="FFFFFF"/>
                <w:sz w:val="18"/>
                <w:szCs w:val="18"/>
              </w:rPr>
              <w:t>r</w:t>
            </w:r>
          </w:p>
        </w:tc>
      </w:tr>
      <w:tr w:rsidR="00D67A26" w14:paraId="7DF95186" w14:textId="77777777" w:rsidTr="00FC4DA2">
        <w:trPr>
          <w:trHeight w:hRule="exact" w:val="560"/>
        </w:trPr>
        <w:tc>
          <w:tcPr>
            <w:tcW w:w="542" w:type="dxa"/>
            <w:tcBorders>
              <w:top w:val="single" w:sz="6" w:space="0" w:color="000000"/>
              <w:left w:val="single" w:sz="6" w:space="0" w:color="000000"/>
              <w:bottom w:val="single" w:sz="6" w:space="0" w:color="000000"/>
              <w:right w:val="single" w:sz="6" w:space="0" w:color="000000"/>
            </w:tcBorders>
            <w:vAlign w:val="center"/>
          </w:tcPr>
          <w:p w14:paraId="0B307F47"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5E8F8A01" w14:textId="1625045A"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Jõutrafo niminäiv</w:t>
            </w:r>
            <w:r w:rsidRPr="00310C56">
              <w:rPr>
                <w:rFonts w:ascii="Arial" w:hAnsi="Arial" w:cs="Arial"/>
                <w:spacing w:val="-1"/>
                <w:w w:val="105"/>
                <w:sz w:val="18"/>
                <w:szCs w:val="18"/>
              </w:rPr>
              <w:t>võ</w:t>
            </w:r>
            <w:r w:rsidRPr="00310C56">
              <w:rPr>
                <w:rFonts w:ascii="Arial" w:hAnsi="Arial" w:cs="Arial"/>
                <w:w w:val="105"/>
                <w:sz w:val="18"/>
                <w:szCs w:val="18"/>
              </w:rPr>
              <w:t>im</w:t>
            </w:r>
            <w:r w:rsidRPr="00310C56">
              <w:rPr>
                <w:rFonts w:ascii="Arial" w:hAnsi="Arial" w:cs="Arial"/>
                <w:spacing w:val="2"/>
                <w:w w:val="105"/>
                <w:sz w:val="18"/>
                <w:szCs w:val="18"/>
              </w:rPr>
              <w:t>s</w:t>
            </w:r>
            <w:r w:rsidRPr="00310C56">
              <w:rPr>
                <w:rFonts w:ascii="Arial" w:hAnsi="Arial" w:cs="Arial"/>
                <w:w w:val="105"/>
                <w:sz w:val="18"/>
                <w:szCs w:val="18"/>
              </w:rPr>
              <w:t>us</w:t>
            </w:r>
            <w:r w:rsidRPr="00310C56">
              <w:rPr>
                <w:rFonts w:ascii="Arial" w:hAnsi="Arial" w:cs="Arial"/>
                <w:spacing w:val="-26"/>
                <w:w w:val="105"/>
                <w:sz w:val="18"/>
                <w:szCs w:val="18"/>
              </w:rPr>
              <w:t xml:space="preserve"> </w:t>
            </w:r>
            <w:r w:rsidRPr="00310C56">
              <w:rPr>
                <w:rFonts w:ascii="Arial" w:hAnsi="Arial" w:cs="Arial"/>
                <w:w w:val="105"/>
                <w:sz w:val="18"/>
                <w:szCs w:val="18"/>
              </w:rPr>
              <w:t>Sn</w:t>
            </w:r>
            <w:r w:rsidRPr="00310C56">
              <w:rPr>
                <w:rFonts w:ascii="Arial" w:hAnsi="Arial" w:cs="Arial"/>
                <w:spacing w:val="-26"/>
                <w:w w:val="105"/>
                <w:sz w:val="18"/>
                <w:szCs w:val="18"/>
              </w:rPr>
              <w:t xml:space="preserve"> </w:t>
            </w:r>
            <w:r w:rsidRPr="00310C56">
              <w:rPr>
                <w:rFonts w:ascii="Arial" w:hAnsi="Arial" w:cs="Arial"/>
                <w:w w:val="105"/>
                <w:sz w:val="18"/>
                <w:szCs w:val="18"/>
              </w:rPr>
              <w:t>MVA</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43AE1F94"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09FE5B18" w14:textId="5FF1B063"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N</w:t>
            </w:r>
            <w:r w:rsidRPr="00310C56">
              <w:rPr>
                <w:rFonts w:ascii="Arial" w:hAnsi="Arial" w:cs="Arial"/>
                <w:spacing w:val="-1"/>
                <w:w w:val="105"/>
                <w:sz w:val="18"/>
                <w:szCs w:val="18"/>
              </w:rPr>
              <w:t>o</w:t>
            </w:r>
            <w:r w:rsidRPr="00310C56">
              <w:rPr>
                <w:rFonts w:ascii="Arial" w:hAnsi="Arial" w:cs="Arial"/>
                <w:w w:val="105"/>
                <w:sz w:val="18"/>
                <w:szCs w:val="18"/>
              </w:rPr>
              <w:t>minal</w:t>
            </w:r>
            <w:r w:rsidRPr="00310C56">
              <w:rPr>
                <w:rFonts w:ascii="Arial" w:hAnsi="Arial" w:cs="Arial"/>
                <w:spacing w:val="-17"/>
                <w:w w:val="105"/>
                <w:sz w:val="18"/>
                <w:szCs w:val="18"/>
              </w:rPr>
              <w:t xml:space="preserve"> </w:t>
            </w:r>
            <w:r w:rsidRPr="00310C56">
              <w:rPr>
                <w:rFonts w:ascii="Arial" w:hAnsi="Arial" w:cs="Arial"/>
                <w:w w:val="105"/>
                <w:sz w:val="18"/>
                <w:szCs w:val="18"/>
              </w:rPr>
              <w:t>ap</w:t>
            </w:r>
            <w:r w:rsidRPr="00310C56">
              <w:rPr>
                <w:rFonts w:ascii="Arial" w:hAnsi="Arial" w:cs="Arial"/>
                <w:spacing w:val="-1"/>
                <w:w w:val="105"/>
                <w:sz w:val="18"/>
                <w:szCs w:val="18"/>
              </w:rPr>
              <w:t>p</w:t>
            </w:r>
            <w:r w:rsidRPr="00310C56">
              <w:rPr>
                <w:rFonts w:ascii="Arial" w:hAnsi="Arial" w:cs="Arial"/>
                <w:w w:val="105"/>
                <w:sz w:val="18"/>
                <w:szCs w:val="18"/>
              </w:rPr>
              <w:t>a</w:t>
            </w:r>
            <w:r w:rsidRPr="00310C56">
              <w:rPr>
                <w:rFonts w:ascii="Arial" w:hAnsi="Arial" w:cs="Arial"/>
                <w:spacing w:val="2"/>
                <w:w w:val="105"/>
                <w:sz w:val="18"/>
                <w:szCs w:val="18"/>
              </w:rPr>
              <w:t>r</w:t>
            </w:r>
            <w:r w:rsidRPr="00310C56">
              <w:rPr>
                <w:rFonts w:ascii="Arial" w:hAnsi="Arial" w:cs="Arial"/>
                <w:spacing w:val="-1"/>
                <w:w w:val="105"/>
                <w:sz w:val="18"/>
                <w:szCs w:val="18"/>
              </w:rPr>
              <w:t>e</w:t>
            </w:r>
            <w:r w:rsidRPr="00310C56">
              <w:rPr>
                <w:rFonts w:ascii="Arial" w:hAnsi="Arial" w:cs="Arial"/>
                <w:w w:val="105"/>
                <w:sz w:val="18"/>
                <w:szCs w:val="18"/>
              </w:rPr>
              <w:t>nt</w:t>
            </w:r>
            <w:r w:rsidRPr="00310C56">
              <w:rPr>
                <w:rFonts w:ascii="Arial" w:hAnsi="Arial" w:cs="Arial"/>
                <w:spacing w:val="-15"/>
                <w:w w:val="105"/>
                <w:sz w:val="18"/>
                <w:szCs w:val="18"/>
              </w:rPr>
              <w:t xml:space="preserve"> </w:t>
            </w:r>
            <w:r w:rsidRPr="00310C56">
              <w:rPr>
                <w:rFonts w:ascii="Arial" w:hAnsi="Arial" w:cs="Arial"/>
                <w:spacing w:val="1"/>
                <w:w w:val="105"/>
                <w:sz w:val="18"/>
                <w:szCs w:val="18"/>
              </w:rPr>
              <w:t>p</w:t>
            </w:r>
            <w:r w:rsidRPr="00310C56">
              <w:rPr>
                <w:rFonts w:ascii="Arial" w:hAnsi="Arial" w:cs="Arial"/>
                <w:spacing w:val="-1"/>
                <w:w w:val="105"/>
                <w:sz w:val="18"/>
                <w:szCs w:val="18"/>
              </w:rPr>
              <w:t>o</w:t>
            </w:r>
            <w:r w:rsidRPr="00310C56">
              <w:rPr>
                <w:rFonts w:ascii="Arial" w:hAnsi="Arial" w:cs="Arial"/>
                <w:spacing w:val="1"/>
                <w:w w:val="105"/>
                <w:sz w:val="18"/>
                <w:szCs w:val="18"/>
              </w:rPr>
              <w:t>w</w:t>
            </w:r>
            <w:r w:rsidRPr="00310C56">
              <w:rPr>
                <w:rFonts w:ascii="Arial" w:hAnsi="Arial" w:cs="Arial"/>
                <w:spacing w:val="-1"/>
                <w:w w:val="105"/>
                <w:sz w:val="18"/>
                <w:szCs w:val="18"/>
              </w:rPr>
              <w:t>e</w:t>
            </w:r>
            <w:r w:rsidRPr="00310C56">
              <w:rPr>
                <w:rFonts w:ascii="Arial" w:hAnsi="Arial" w:cs="Arial"/>
                <w:w w:val="105"/>
                <w:sz w:val="18"/>
                <w:szCs w:val="18"/>
              </w:rPr>
              <w:t>r</w:t>
            </w:r>
            <w:r w:rsidRPr="00310C56">
              <w:rPr>
                <w:rFonts w:ascii="Arial" w:hAnsi="Arial" w:cs="Arial"/>
                <w:spacing w:val="-15"/>
                <w:w w:val="105"/>
                <w:sz w:val="18"/>
                <w:szCs w:val="18"/>
              </w:rPr>
              <w:t xml:space="preserve"> </w:t>
            </w:r>
            <w:r w:rsidRPr="00310C56">
              <w:rPr>
                <w:rFonts w:ascii="Arial" w:hAnsi="Arial" w:cs="Arial"/>
                <w:w w:val="105"/>
                <w:sz w:val="18"/>
                <w:szCs w:val="18"/>
              </w:rPr>
              <w:t>(1</w:t>
            </w:r>
            <w:r w:rsidRPr="00310C56">
              <w:rPr>
                <w:rFonts w:ascii="Arial" w:hAnsi="Arial" w:cs="Arial"/>
                <w:spacing w:val="-15"/>
                <w:w w:val="105"/>
                <w:sz w:val="18"/>
                <w:szCs w:val="18"/>
              </w:rPr>
              <w:t xml:space="preserve"> </w:t>
            </w:r>
            <w:r w:rsidRPr="00310C56">
              <w:rPr>
                <w:rFonts w:ascii="Arial" w:hAnsi="Arial" w:cs="Arial"/>
                <w:w w:val="105"/>
                <w:sz w:val="18"/>
                <w:szCs w:val="18"/>
              </w:rPr>
              <w:t>p</w:t>
            </w:r>
            <w:r w:rsidRPr="00310C56">
              <w:rPr>
                <w:rFonts w:ascii="Arial" w:hAnsi="Arial" w:cs="Arial"/>
                <w:spacing w:val="-3"/>
                <w:w w:val="105"/>
                <w:sz w:val="18"/>
                <w:szCs w:val="18"/>
              </w:rPr>
              <w:t>.</w:t>
            </w:r>
            <w:r w:rsidRPr="00310C56">
              <w:rPr>
                <w:rFonts w:ascii="Arial" w:hAnsi="Arial" w:cs="Arial"/>
                <w:w w:val="105"/>
                <w:sz w:val="18"/>
                <w:szCs w:val="18"/>
              </w:rPr>
              <w:t>u</w:t>
            </w:r>
            <w:r w:rsidRPr="00310C56">
              <w:rPr>
                <w:rFonts w:ascii="Arial" w:hAnsi="Arial" w:cs="Arial"/>
                <w:spacing w:val="-3"/>
                <w:w w:val="105"/>
                <w:sz w:val="18"/>
                <w:szCs w:val="18"/>
              </w:rPr>
              <w:t>.</w:t>
            </w:r>
            <w:r w:rsidRPr="00310C56">
              <w:rPr>
                <w:rFonts w:ascii="Arial" w:hAnsi="Arial" w:cs="Arial"/>
                <w:w w:val="105"/>
                <w:sz w:val="18"/>
                <w:szCs w:val="18"/>
              </w:rPr>
              <w:t>)</w:t>
            </w:r>
            <w:r w:rsidRPr="00310C56">
              <w:rPr>
                <w:rFonts w:ascii="Arial" w:hAnsi="Arial" w:cs="Arial"/>
                <w:spacing w:val="-15"/>
                <w:w w:val="105"/>
                <w:sz w:val="18"/>
                <w:szCs w:val="18"/>
              </w:rPr>
              <w:t xml:space="preserve"> </w:t>
            </w:r>
            <w:r w:rsidRPr="00310C56">
              <w:rPr>
                <w:rFonts w:ascii="Arial" w:hAnsi="Arial" w:cs="Arial"/>
                <w:spacing w:val="3"/>
                <w:w w:val="105"/>
                <w:sz w:val="18"/>
                <w:szCs w:val="18"/>
              </w:rPr>
              <w:t>S</w:t>
            </w:r>
            <w:r w:rsidRPr="00310C56">
              <w:rPr>
                <w:rFonts w:ascii="Arial" w:hAnsi="Arial" w:cs="Arial"/>
                <w:w w:val="105"/>
                <w:sz w:val="18"/>
                <w:szCs w:val="18"/>
              </w:rPr>
              <w:t>n</w:t>
            </w:r>
            <w:r w:rsidRPr="00310C56">
              <w:rPr>
                <w:rFonts w:ascii="Arial" w:hAnsi="Arial" w:cs="Arial"/>
                <w:spacing w:val="-16"/>
                <w:w w:val="105"/>
                <w:sz w:val="18"/>
                <w:szCs w:val="18"/>
              </w:rPr>
              <w:t xml:space="preserve"> </w:t>
            </w:r>
            <w:r w:rsidRPr="00310C56">
              <w:rPr>
                <w:rFonts w:ascii="Arial" w:hAnsi="Arial" w:cs="Arial"/>
                <w:w w:val="105"/>
                <w:sz w:val="18"/>
                <w:szCs w:val="18"/>
              </w:rPr>
              <w:t>MVA</w:t>
            </w:r>
          </w:p>
        </w:tc>
      </w:tr>
      <w:tr w:rsidR="00D67A26" w14:paraId="51EEB3A4" w14:textId="77777777" w:rsidTr="006F2416">
        <w:trPr>
          <w:trHeight w:hRule="exact" w:val="549"/>
        </w:trPr>
        <w:tc>
          <w:tcPr>
            <w:tcW w:w="542" w:type="dxa"/>
            <w:tcBorders>
              <w:top w:val="single" w:sz="6" w:space="0" w:color="000000"/>
              <w:left w:val="single" w:sz="6" w:space="0" w:color="000000"/>
              <w:bottom w:val="single" w:sz="6" w:space="0" w:color="000000"/>
              <w:right w:val="single" w:sz="6" w:space="0" w:color="000000"/>
            </w:tcBorders>
            <w:vAlign w:val="center"/>
          </w:tcPr>
          <w:p w14:paraId="60B98F84"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49C3B550" w14:textId="13F05602"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Ü</w:t>
            </w:r>
            <w:r w:rsidRPr="00310C56">
              <w:rPr>
                <w:rFonts w:ascii="Arial" w:hAnsi="Arial" w:cs="Arial"/>
                <w:w w:val="105"/>
                <w:sz w:val="18"/>
                <w:szCs w:val="18"/>
              </w:rPr>
              <w:t>le</w:t>
            </w:r>
            <w:r w:rsidRPr="00310C56">
              <w:rPr>
                <w:rFonts w:ascii="Arial" w:hAnsi="Arial" w:cs="Arial"/>
                <w:spacing w:val="-1"/>
                <w:w w:val="105"/>
                <w:sz w:val="18"/>
                <w:szCs w:val="18"/>
              </w:rPr>
              <w:t>m</w:t>
            </w:r>
            <w:r w:rsidRPr="00310C56">
              <w:rPr>
                <w:rFonts w:ascii="Arial" w:hAnsi="Arial" w:cs="Arial"/>
                <w:w w:val="105"/>
                <w:sz w:val="18"/>
                <w:szCs w:val="18"/>
              </w:rPr>
              <w:t>pi</w:t>
            </w:r>
            <w:r w:rsidRPr="00310C56">
              <w:rPr>
                <w:rFonts w:ascii="Arial" w:hAnsi="Arial" w:cs="Arial"/>
                <w:spacing w:val="-1"/>
                <w:w w:val="105"/>
                <w:sz w:val="18"/>
                <w:szCs w:val="18"/>
              </w:rPr>
              <w:t>n</w:t>
            </w:r>
            <w:r w:rsidRPr="00310C56">
              <w:rPr>
                <w:rFonts w:ascii="Arial" w:hAnsi="Arial" w:cs="Arial"/>
                <w:spacing w:val="1"/>
                <w:w w:val="105"/>
                <w:sz w:val="18"/>
                <w:szCs w:val="18"/>
              </w:rPr>
              <w:t>ge</w:t>
            </w:r>
            <w:r w:rsidRPr="00310C56">
              <w:rPr>
                <w:rFonts w:ascii="Arial" w:hAnsi="Arial" w:cs="Arial"/>
                <w:w w:val="105"/>
                <w:sz w:val="18"/>
                <w:szCs w:val="18"/>
              </w:rPr>
              <w:t>mä</w:t>
            </w:r>
            <w:r w:rsidRPr="00310C56">
              <w:rPr>
                <w:rFonts w:ascii="Arial" w:hAnsi="Arial" w:cs="Arial"/>
                <w:spacing w:val="-1"/>
                <w:w w:val="105"/>
                <w:sz w:val="18"/>
                <w:szCs w:val="18"/>
              </w:rPr>
              <w:t>h</w:t>
            </w:r>
            <w:r w:rsidRPr="00310C56">
              <w:rPr>
                <w:rFonts w:ascii="Arial" w:hAnsi="Arial" w:cs="Arial"/>
                <w:w w:val="105"/>
                <w:sz w:val="18"/>
                <w:szCs w:val="18"/>
              </w:rPr>
              <w:t>ise nimipinge</w:t>
            </w:r>
            <w:r w:rsidRPr="00310C56">
              <w:rPr>
                <w:rFonts w:ascii="Arial" w:hAnsi="Arial" w:cs="Arial"/>
                <w:spacing w:val="-29"/>
                <w:w w:val="105"/>
                <w:sz w:val="18"/>
                <w:szCs w:val="18"/>
              </w:rPr>
              <w:t xml:space="preserve"> </w:t>
            </w:r>
            <w:r w:rsidRPr="00310C56">
              <w:rPr>
                <w:rFonts w:ascii="Arial" w:hAnsi="Arial" w:cs="Arial"/>
                <w:spacing w:val="-1"/>
                <w:w w:val="105"/>
                <w:sz w:val="18"/>
                <w:szCs w:val="18"/>
              </w:rPr>
              <w:t>U</w:t>
            </w:r>
            <w:r w:rsidRPr="00310C56">
              <w:rPr>
                <w:rFonts w:ascii="Arial" w:hAnsi="Arial" w:cs="Arial"/>
                <w:w w:val="105"/>
                <w:sz w:val="18"/>
                <w:szCs w:val="18"/>
              </w:rPr>
              <w:t>p</w:t>
            </w:r>
            <w:r w:rsidRPr="00310C56">
              <w:rPr>
                <w:rFonts w:ascii="Arial" w:hAnsi="Arial" w:cs="Arial"/>
                <w:spacing w:val="-29"/>
                <w:w w:val="105"/>
                <w:sz w:val="18"/>
                <w:szCs w:val="18"/>
              </w:rPr>
              <w:t xml:space="preserve"> </w:t>
            </w:r>
            <w:r w:rsidRPr="00310C56">
              <w:rPr>
                <w:rFonts w:ascii="Arial" w:hAnsi="Arial" w:cs="Arial"/>
                <w:spacing w:val="-1"/>
                <w:w w:val="105"/>
                <w:sz w:val="18"/>
                <w:szCs w:val="18"/>
              </w:rPr>
              <w:t>kV</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740F894A"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1312C3D0" w14:textId="682751CA"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N</w:t>
            </w:r>
            <w:r w:rsidRPr="00310C56">
              <w:rPr>
                <w:rFonts w:ascii="Arial" w:hAnsi="Arial" w:cs="Arial"/>
                <w:spacing w:val="-1"/>
                <w:w w:val="105"/>
                <w:sz w:val="18"/>
                <w:szCs w:val="18"/>
              </w:rPr>
              <w:t>o</w:t>
            </w:r>
            <w:r w:rsidRPr="00310C56">
              <w:rPr>
                <w:rFonts w:ascii="Arial" w:hAnsi="Arial" w:cs="Arial"/>
                <w:w w:val="105"/>
                <w:sz w:val="18"/>
                <w:szCs w:val="18"/>
              </w:rPr>
              <w:t>minal</w:t>
            </w:r>
            <w:r w:rsidRPr="00310C56">
              <w:rPr>
                <w:rFonts w:ascii="Arial" w:hAnsi="Arial" w:cs="Arial"/>
                <w:spacing w:val="-14"/>
                <w:w w:val="105"/>
                <w:sz w:val="18"/>
                <w:szCs w:val="18"/>
              </w:rPr>
              <w:t xml:space="preserve"> </w:t>
            </w:r>
            <w:r w:rsidRPr="00310C56">
              <w:rPr>
                <w:rFonts w:ascii="Arial" w:hAnsi="Arial" w:cs="Arial"/>
                <w:w w:val="105"/>
                <w:sz w:val="18"/>
                <w:szCs w:val="18"/>
              </w:rPr>
              <w:t>p</w:t>
            </w:r>
            <w:r w:rsidRPr="00310C56">
              <w:rPr>
                <w:rFonts w:ascii="Arial" w:hAnsi="Arial" w:cs="Arial"/>
                <w:spacing w:val="-1"/>
                <w:w w:val="105"/>
                <w:sz w:val="18"/>
                <w:szCs w:val="18"/>
              </w:rPr>
              <w:t>r</w:t>
            </w:r>
            <w:r w:rsidRPr="00310C56">
              <w:rPr>
                <w:rFonts w:ascii="Arial" w:hAnsi="Arial" w:cs="Arial"/>
                <w:w w:val="105"/>
                <w:sz w:val="18"/>
                <w:szCs w:val="18"/>
              </w:rPr>
              <w:t>imary</w:t>
            </w:r>
            <w:r w:rsidRPr="00310C56">
              <w:rPr>
                <w:rFonts w:ascii="Arial" w:hAnsi="Arial" w:cs="Arial"/>
                <w:spacing w:val="-17"/>
                <w:w w:val="105"/>
                <w:sz w:val="18"/>
                <w:szCs w:val="18"/>
              </w:rPr>
              <w:t xml:space="preserve"> </w:t>
            </w:r>
            <w:r w:rsidRPr="00310C56">
              <w:rPr>
                <w:rFonts w:ascii="Arial" w:hAnsi="Arial" w:cs="Arial"/>
                <w:w w:val="105"/>
                <w:sz w:val="18"/>
                <w:szCs w:val="18"/>
              </w:rPr>
              <w:t>v</w:t>
            </w:r>
            <w:r w:rsidRPr="00310C56">
              <w:rPr>
                <w:rFonts w:ascii="Arial" w:hAnsi="Arial" w:cs="Arial"/>
                <w:spacing w:val="-3"/>
                <w:w w:val="105"/>
                <w:sz w:val="18"/>
                <w:szCs w:val="18"/>
              </w:rPr>
              <w:t>o</w:t>
            </w:r>
            <w:r w:rsidRPr="00310C56">
              <w:rPr>
                <w:rFonts w:ascii="Arial" w:hAnsi="Arial" w:cs="Arial"/>
                <w:w w:val="105"/>
                <w:sz w:val="18"/>
                <w:szCs w:val="18"/>
              </w:rPr>
              <w:t>lta</w:t>
            </w:r>
            <w:r w:rsidRPr="00310C56">
              <w:rPr>
                <w:rFonts w:ascii="Arial" w:hAnsi="Arial" w:cs="Arial"/>
                <w:spacing w:val="1"/>
                <w:w w:val="105"/>
                <w:sz w:val="18"/>
                <w:szCs w:val="18"/>
              </w:rPr>
              <w:t>g</w:t>
            </w:r>
            <w:r w:rsidRPr="00310C56">
              <w:rPr>
                <w:rFonts w:ascii="Arial" w:hAnsi="Arial" w:cs="Arial"/>
                <w:w w:val="105"/>
                <w:sz w:val="18"/>
                <w:szCs w:val="18"/>
              </w:rPr>
              <w:t>e</w:t>
            </w:r>
            <w:r w:rsidRPr="00310C56">
              <w:rPr>
                <w:rFonts w:ascii="Arial" w:hAnsi="Arial" w:cs="Arial"/>
                <w:spacing w:val="-15"/>
                <w:w w:val="105"/>
                <w:sz w:val="18"/>
                <w:szCs w:val="18"/>
              </w:rPr>
              <w:t xml:space="preserve"> </w:t>
            </w:r>
            <w:r w:rsidRPr="00310C56">
              <w:rPr>
                <w:rFonts w:ascii="Arial" w:hAnsi="Arial" w:cs="Arial"/>
                <w:w w:val="105"/>
                <w:sz w:val="18"/>
                <w:szCs w:val="18"/>
              </w:rPr>
              <w:t>(1</w:t>
            </w:r>
            <w:r w:rsidRPr="00310C56">
              <w:rPr>
                <w:rFonts w:ascii="Arial" w:hAnsi="Arial" w:cs="Arial"/>
                <w:spacing w:val="-14"/>
                <w:w w:val="105"/>
                <w:sz w:val="18"/>
                <w:szCs w:val="18"/>
              </w:rPr>
              <w:t xml:space="preserve"> </w:t>
            </w:r>
            <w:r w:rsidRPr="00310C56">
              <w:rPr>
                <w:rFonts w:ascii="Arial" w:hAnsi="Arial" w:cs="Arial"/>
                <w:w w:val="105"/>
                <w:sz w:val="18"/>
                <w:szCs w:val="18"/>
              </w:rPr>
              <w:t>p.u</w:t>
            </w:r>
            <w:r w:rsidRPr="00310C56">
              <w:rPr>
                <w:rFonts w:ascii="Arial" w:hAnsi="Arial" w:cs="Arial"/>
                <w:spacing w:val="-3"/>
                <w:w w:val="105"/>
                <w:sz w:val="18"/>
                <w:szCs w:val="18"/>
              </w:rPr>
              <w:t>.</w:t>
            </w:r>
            <w:r w:rsidRPr="00310C56">
              <w:rPr>
                <w:rFonts w:ascii="Arial" w:hAnsi="Arial" w:cs="Arial"/>
                <w:w w:val="105"/>
                <w:sz w:val="18"/>
                <w:szCs w:val="18"/>
              </w:rPr>
              <w:t>)</w:t>
            </w:r>
            <w:r w:rsidRPr="00310C56">
              <w:rPr>
                <w:rFonts w:ascii="Arial" w:hAnsi="Arial" w:cs="Arial"/>
                <w:spacing w:val="-15"/>
                <w:w w:val="105"/>
                <w:sz w:val="18"/>
                <w:szCs w:val="18"/>
              </w:rPr>
              <w:t xml:space="preserve"> </w:t>
            </w:r>
            <w:r w:rsidRPr="00310C56">
              <w:rPr>
                <w:rFonts w:ascii="Arial" w:hAnsi="Arial" w:cs="Arial"/>
                <w:spacing w:val="1"/>
                <w:w w:val="105"/>
                <w:sz w:val="18"/>
                <w:szCs w:val="18"/>
              </w:rPr>
              <w:t>U</w:t>
            </w:r>
            <w:r w:rsidRPr="00310C56">
              <w:rPr>
                <w:rFonts w:ascii="Arial" w:hAnsi="Arial" w:cs="Arial"/>
                <w:w w:val="105"/>
                <w:sz w:val="18"/>
                <w:szCs w:val="18"/>
              </w:rPr>
              <w:t>p</w:t>
            </w:r>
            <w:r w:rsidRPr="00310C56">
              <w:rPr>
                <w:rFonts w:ascii="Arial" w:hAnsi="Arial" w:cs="Arial"/>
                <w:spacing w:val="-15"/>
                <w:w w:val="105"/>
                <w:sz w:val="18"/>
                <w:szCs w:val="18"/>
              </w:rPr>
              <w:t xml:space="preserve"> </w:t>
            </w:r>
            <w:r w:rsidRPr="00310C56">
              <w:rPr>
                <w:rFonts w:ascii="Arial" w:hAnsi="Arial" w:cs="Arial"/>
                <w:spacing w:val="-1"/>
                <w:w w:val="105"/>
                <w:sz w:val="18"/>
                <w:szCs w:val="18"/>
              </w:rPr>
              <w:t>kV</w:t>
            </w:r>
          </w:p>
        </w:tc>
      </w:tr>
      <w:tr w:rsidR="00D67A26" w14:paraId="3D0D7742" w14:textId="77777777" w:rsidTr="00FC4DA2">
        <w:trPr>
          <w:trHeight w:hRule="exact" w:val="370"/>
        </w:trPr>
        <w:tc>
          <w:tcPr>
            <w:tcW w:w="542" w:type="dxa"/>
            <w:tcBorders>
              <w:top w:val="single" w:sz="6" w:space="0" w:color="000000"/>
              <w:left w:val="single" w:sz="6" w:space="0" w:color="000000"/>
              <w:bottom w:val="single" w:sz="6" w:space="0" w:color="000000"/>
              <w:right w:val="single" w:sz="6" w:space="0" w:color="000000"/>
            </w:tcBorders>
            <w:vAlign w:val="center"/>
          </w:tcPr>
          <w:p w14:paraId="4D6E7371"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3</w:t>
            </w:r>
          </w:p>
        </w:tc>
        <w:tc>
          <w:tcPr>
            <w:tcW w:w="3523" w:type="dxa"/>
            <w:tcBorders>
              <w:top w:val="single" w:sz="6" w:space="0" w:color="000000"/>
              <w:left w:val="single" w:sz="6" w:space="0" w:color="000000"/>
              <w:bottom w:val="single" w:sz="6" w:space="0" w:color="000000"/>
              <w:right w:val="single" w:sz="6" w:space="0" w:color="000000"/>
            </w:tcBorders>
            <w:vAlign w:val="center"/>
          </w:tcPr>
          <w:p w14:paraId="214FA03A" w14:textId="096521A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Alam</w:t>
            </w:r>
            <w:r w:rsidRPr="00310C56">
              <w:rPr>
                <w:rFonts w:ascii="Arial" w:hAnsi="Arial" w:cs="Arial"/>
                <w:spacing w:val="-1"/>
                <w:w w:val="105"/>
                <w:sz w:val="18"/>
                <w:szCs w:val="18"/>
              </w:rPr>
              <w:t>p</w:t>
            </w:r>
            <w:r w:rsidRPr="00310C56">
              <w:rPr>
                <w:rFonts w:ascii="Arial" w:hAnsi="Arial" w:cs="Arial"/>
                <w:w w:val="105"/>
                <w:sz w:val="18"/>
                <w:szCs w:val="18"/>
              </w:rPr>
              <w:t>in</w:t>
            </w:r>
            <w:r w:rsidRPr="00310C56">
              <w:rPr>
                <w:rFonts w:ascii="Arial" w:hAnsi="Arial" w:cs="Arial"/>
                <w:spacing w:val="1"/>
                <w:w w:val="105"/>
                <w:sz w:val="18"/>
                <w:szCs w:val="18"/>
              </w:rPr>
              <w:t>g</w:t>
            </w:r>
            <w:r w:rsidRPr="00310C56">
              <w:rPr>
                <w:rFonts w:ascii="Arial" w:hAnsi="Arial" w:cs="Arial"/>
                <w:spacing w:val="-1"/>
                <w:w w:val="105"/>
                <w:sz w:val="18"/>
                <w:szCs w:val="18"/>
              </w:rPr>
              <w:t>e</w:t>
            </w:r>
            <w:r w:rsidRPr="00310C56">
              <w:rPr>
                <w:rFonts w:ascii="Arial" w:hAnsi="Arial" w:cs="Arial"/>
                <w:w w:val="105"/>
                <w:sz w:val="18"/>
                <w:szCs w:val="18"/>
              </w:rPr>
              <w:t>mä</w:t>
            </w:r>
            <w:r w:rsidRPr="00310C56">
              <w:rPr>
                <w:rFonts w:ascii="Arial" w:hAnsi="Arial" w:cs="Arial"/>
                <w:spacing w:val="-1"/>
                <w:w w:val="105"/>
                <w:sz w:val="18"/>
                <w:szCs w:val="18"/>
              </w:rPr>
              <w:t>h</w:t>
            </w:r>
            <w:r w:rsidRPr="00310C56">
              <w:rPr>
                <w:rFonts w:ascii="Arial" w:hAnsi="Arial" w:cs="Arial"/>
                <w:w w:val="105"/>
                <w:sz w:val="18"/>
                <w:szCs w:val="18"/>
              </w:rPr>
              <w:t>ise</w:t>
            </w:r>
            <w:r w:rsidRPr="00310C56">
              <w:rPr>
                <w:rFonts w:ascii="Arial" w:hAnsi="Arial" w:cs="Arial"/>
                <w:spacing w:val="-29"/>
                <w:w w:val="105"/>
                <w:sz w:val="18"/>
                <w:szCs w:val="18"/>
              </w:rPr>
              <w:t xml:space="preserve"> </w:t>
            </w:r>
            <w:r w:rsidRPr="00310C56">
              <w:rPr>
                <w:rFonts w:ascii="Arial" w:hAnsi="Arial" w:cs="Arial"/>
                <w:w w:val="105"/>
                <w:sz w:val="18"/>
                <w:szCs w:val="18"/>
              </w:rPr>
              <w:t>n</w:t>
            </w:r>
            <w:r w:rsidRPr="00310C56">
              <w:rPr>
                <w:rFonts w:ascii="Arial" w:hAnsi="Arial" w:cs="Arial"/>
                <w:spacing w:val="2"/>
                <w:w w:val="105"/>
                <w:sz w:val="18"/>
                <w:szCs w:val="18"/>
              </w:rPr>
              <w:t>i</w:t>
            </w:r>
            <w:r w:rsidRPr="00310C56">
              <w:rPr>
                <w:rFonts w:ascii="Arial" w:hAnsi="Arial" w:cs="Arial"/>
                <w:w w:val="105"/>
                <w:sz w:val="18"/>
                <w:szCs w:val="18"/>
              </w:rPr>
              <w:t>mipinge</w:t>
            </w:r>
            <w:r w:rsidRPr="00310C56">
              <w:rPr>
                <w:rFonts w:ascii="Arial" w:hAnsi="Arial" w:cs="Arial"/>
                <w:spacing w:val="-28"/>
                <w:w w:val="105"/>
                <w:sz w:val="18"/>
                <w:szCs w:val="18"/>
              </w:rPr>
              <w:t xml:space="preserve"> </w:t>
            </w:r>
            <w:r w:rsidRPr="00310C56">
              <w:rPr>
                <w:rFonts w:ascii="Arial" w:hAnsi="Arial" w:cs="Arial"/>
                <w:spacing w:val="-1"/>
                <w:w w:val="105"/>
                <w:sz w:val="18"/>
                <w:szCs w:val="18"/>
              </w:rPr>
              <w:t>U</w:t>
            </w:r>
            <w:r w:rsidRPr="00310C56">
              <w:rPr>
                <w:rFonts w:ascii="Arial" w:hAnsi="Arial" w:cs="Arial"/>
                <w:w w:val="105"/>
                <w:sz w:val="18"/>
                <w:szCs w:val="18"/>
              </w:rPr>
              <w:t>s</w:t>
            </w:r>
            <w:r w:rsidRPr="00310C56">
              <w:rPr>
                <w:rFonts w:ascii="Arial" w:hAnsi="Arial" w:cs="Arial"/>
                <w:spacing w:val="-29"/>
                <w:w w:val="105"/>
                <w:sz w:val="18"/>
                <w:szCs w:val="18"/>
              </w:rPr>
              <w:t xml:space="preserve"> </w:t>
            </w:r>
            <w:r w:rsidRPr="00310C56">
              <w:rPr>
                <w:rFonts w:ascii="Arial" w:hAnsi="Arial" w:cs="Arial"/>
                <w:spacing w:val="-1"/>
                <w:w w:val="105"/>
                <w:sz w:val="18"/>
                <w:szCs w:val="18"/>
              </w:rPr>
              <w:t>kV</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06C29350"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719A070D" w14:textId="525923CB"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N</w:t>
            </w:r>
            <w:r w:rsidRPr="00310C56">
              <w:rPr>
                <w:rFonts w:ascii="Arial" w:hAnsi="Arial" w:cs="Arial"/>
                <w:spacing w:val="-1"/>
                <w:w w:val="105"/>
                <w:sz w:val="18"/>
                <w:szCs w:val="18"/>
              </w:rPr>
              <w:t>o</w:t>
            </w:r>
            <w:r w:rsidRPr="00310C56">
              <w:rPr>
                <w:rFonts w:ascii="Arial" w:hAnsi="Arial" w:cs="Arial"/>
                <w:w w:val="105"/>
                <w:sz w:val="18"/>
                <w:szCs w:val="18"/>
              </w:rPr>
              <w:t>minal</w:t>
            </w:r>
            <w:r w:rsidRPr="00310C56">
              <w:rPr>
                <w:rFonts w:ascii="Arial" w:hAnsi="Arial" w:cs="Arial"/>
                <w:spacing w:val="-21"/>
                <w:w w:val="105"/>
                <w:sz w:val="18"/>
                <w:szCs w:val="18"/>
              </w:rPr>
              <w:t xml:space="preserve"> </w:t>
            </w:r>
            <w:r w:rsidRPr="00310C56">
              <w:rPr>
                <w:rFonts w:ascii="Arial" w:hAnsi="Arial" w:cs="Arial"/>
                <w:w w:val="105"/>
                <w:sz w:val="18"/>
                <w:szCs w:val="18"/>
              </w:rPr>
              <w:t>s</w:t>
            </w:r>
            <w:r w:rsidRPr="00310C56">
              <w:rPr>
                <w:rFonts w:ascii="Arial" w:hAnsi="Arial" w:cs="Arial"/>
                <w:spacing w:val="-1"/>
                <w:w w:val="105"/>
                <w:sz w:val="18"/>
                <w:szCs w:val="18"/>
              </w:rPr>
              <w:t>e</w:t>
            </w:r>
            <w:r w:rsidRPr="00310C56">
              <w:rPr>
                <w:rFonts w:ascii="Arial" w:hAnsi="Arial" w:cs="Arial"/>
                <w:spacing w:val="1"/>
                <w:w w:val="105"/>
                <w:sz w:val="18"/>
                <w:szCs w:val="18"/>
              </w:rPr>
              <w:t>c</w:t>
            </w:r>
            <w:r w:rsidRPr="00310C56">
              <w:rPr>
                <w:rFonts w:ascii="Arial" w:hAnsi="Arial" w:cs="Arial"/>
                <w:spacing w:val="-1"/>
                <w:w w:val="105"/>
                <w:sz w:val="18"/>
                <w:szCs w:val="18"/>
              </w:rPr>
              <w:t>o</w:t>
            </w:r>
            <w:r w:rsidRPr="00310C56">
              <w:rPr>
                <w:rFonts w:ascii="Arial" w:hAnsi="Arial" w:cs="Arial"/>
                <w:w w:val="105"/>
                <w:sz w:val="18"/>
                <w:szCs w:val="18"/>
              </w:rPr>
              <w:t>n</w:t>
            </w:r>
            <w:r w:rsidRPr="00310C56">
              <w:rPr>
                <w:rFonts w:ascii="Arial" w:hAnsi="Arial" w:cs="Arial"/>
                <w:spacing w:val="1"/>
                <w:w w:val="105"/>
                <w:sz w:val="18"/>
                <w:szCs w:val="18"/>
              </w:rPr>
              <w:t>d</w:t>
            </w:r>
            <w:r w:rsidRPr="00310C56">
              <w:rPr>
                <w:rFonts w:ascii="Arial" w:hAnsi="Arial" w:cs="Arial"/>
                <w:w w:val="105"/>
                <w:sz w:val="18"/>
                <w:szCs w:val="18"/>
              </w:rPr>
              <w:t>ary</w:t>
            </w:r>
            <w:r w:rsidRPr="00310C56">
              <w:rPr>
                <w:rFonts w:ascii="Arial" w:hAnsi="Arial" w:cs="Arial"/>
                <w:spacing w:val="-20"/>
                <w:w w:val="105"/>
                <w:sz w:val="18"/>
                <w:szCs w:val="18"/>
              </w:rPr>
              <w:t xml:space="preserve"> </w:t>
            </w:r>
            <w:r w:rsidRPr="00310C56">
              <w:rPr>
                <w:rFonts w:ascii="Arial" w:hAnsi="Arial" w:cs="Arial"/>
                <w:w w:val="105"/>
                <w:sz w:val="18"/>
                <w:szCs w:val="18"/>
              </w:rPr>
              <w:t>v</w:t>
            </w:r>
            <w:r w:rsidRPr="00310C56">
              <w:rPr>
                <w:rFonts w:ascii="Arial" w:hAnsi="Arial" w:cs="Arial"/>
                <w:spacing w:val="-3"/>
                <w:w w:val="105"/>
                <w:sz w:val="18"/>
                <w:szCs w:val="18"/>
              </w:rPr>
              <w:t>o</w:t>
            </w:r>
            <w:r w:rsidRPr="00310C56">
              <w:rPr>
                <w:rFonts w:ascii="Arial" w:hAnsi="Arial" w:cs="Arial"/>
                <w:w w:val="105"/>
                <w:sz w:val="18"/>
                <w:szCs w:val="18"/>
              </w:rPr>
              <w:t>lta</w:t>
            </w:r>
            <w:r w:rsidRPr="00310C56">
              <w:rPr>
                <w:rFonts w:ascii="Arial" w:hAnsi="Arial" w:cs="Arial"/>
                <w:spacing w:val="1"/>
                <w:w w:val="105"/>
                <w:sz w:val="18"/>
                <w:szCs w:val="18"/>
              </w:rPr>
              <w:t>g</w:t>
            </w:r>
            <w:r w:rsidRPr="00310C56">
              <w:rPr>
                <w:rFonts w:ascii="Arial" w:hAnsi="Arial" w:cs="Arial"/>
                <w:w w:val="105"/>
                <w:sz w:val="18"/>
                <w:szCs w:val="18"/>
              </w:rPr>
              <w:t>e</w:t>
            </w:r>
            <w:r w:rsidRPr="00310C56">
              <w:rPr>
                <w:rFonts w:ascii="Arial" w:hAnsi="Arial" w:cs="Arial"/>
                <w:spacing w:val="-19"/>
                <w:w w:val="105"/>
                <w:sz w:val="18"/>
                <w:szCs w:val="18"/>
              </w:rPr>
              <w:t xml:space="preserve"> </w:t>
            </w:r>
            <w:r w:rsidRPr="00310C56">
              <w:rPr>
                <w:rFonts w:ascii="Arial" w:hAnsi="Arial" w:cs="Arial"/>
                <w:spacing w:val="-1"/>
                <w:w w:val="105"/>
                <w:sz w:val="18"/>
                <w:szCs w:val="18"/>
              </w:rPr>
              <w:t>U</w:t>
            </w:r>
            <w:r w:rsidRPr="00310C56">
              <w:rPr>
                <w:rFonts w:ascii="Arial" w:hAnsi="Arial" w:cs="Arial"/>
                <w:w w:val="105"/>
                <w:sz w:val="18"/>
                <w:szCs w:val="18"/>
              </w:rPr>
              <w:t>s</w:t>
            </w:r>
            <w:r w:rsidRPr="00310C56">
              <w:rPr>
                <w:rFonts w:ascii="Arial" w:hAnsi="Arial" w:cs="Arial"/>
                <w:spacing w:val="-20"/>
                <w:w w:val="105"/>
                <w:sz w:val="18"/>
                <w:szCs w:val="18"/>
              </w:rPr>
              <w:t xml:space="preserve"> </w:t>
            </w:r>
            <w:r w:rsidRPr="00310C56">
              <w:rPr>
                <w:rFonts w:ascii="Arial" w:hAnsi="Arial" w:cs="Arial"/>
                <w:spacing w:val="-1"/>
                <w:w w:val="105"/>
                <w:sz w:val="18"/>
                <w:szCs w:val="18"/>
              </w:rPr>
              <w:t>kV</w:t>
            </w:r>
          </w:p>
        </w:tc>
      </w:tr>
      <w:tr w:rsidR="00D67A26" w14:paraId="7120E159" w14:textId="77777777" w:rsidTr="006F2416">
        <w:trPr>
          <w:trHeight w:hRule="exact" w:val="619"/>
        </w:trPr>
        <w:tc>
          <w:tcPr>
            <w:tcW w:w="542" w:type="dxa"/>
            <w:tcBorders>
              <w:top w:val="single" w:sz="6" w:space="0" w:color="000000"/>
              <w:left w:val="single" w:sz="6" w:space="0" w:color="000000"/>
              <w:bottom w:val="single" w:sz="6" w:space="0" w:color="000000"/>
              <w:right w:val="single" w:sz="6" w:space="0" w:color="000000"/>
            </w:tcBorders>
            <w:vAlign w:val="center"/>
          </w:tcPr>
          <w:p w14:paraId="48A4EA6E"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4</w:t>
            </w:r>
          </w:p>
        </w:tc>
        <w:tc>
          <w:tcPr>
            <w:tcW w:w="3523" w:type="dxa"/>
            <w:tcBorders>
              <w:top w:val="single" w:sz="6" w:space="0" w:color="000000"/>
              <w:left w:val="single" w:sz="6" w:space="0" w:color="000000"/>
              <w:bottom w:val="single" w:sz="6" w:space="0" w:color="000000"/>
              <w:right w:val="single" w:sz="6" w:space="0" w:color="000000"/>
            </w:tcBorders>
            <w:vAlign w:val="center"/>
          </w:tcPr>
          <w:p w14:paraId="79C2546D" w14:textId="27C1133D"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Lü</w:t>
            </w:r>
            <w:r w:rsidRPr="00310C56">
              <w:rPr>
                <w:rFonts w:ascii="Arial" w:hAnsi="Arial" w:cs="Arial"/>
                <w:spacing w:val="-1"/>
                <w:w w:val="105"/>
                <w:sz w:val="18"/>
                <w:szCs w:val="18"/>
              </w:rPr>
              <w:t>h</w:t>
            </w:r>
            <w:r w:rsidRPr="00310C56">
              <w:rPr>
                <w:rFonts w:ascii="Arial" w:hAnsi="Arial" w:cs="Arial"/>
                <w:w w:val="105"/>
                <w:sz w:val="18"/>
                <w:szCs w:val="18"/>
              </w:rPr>
              <w:t>ispin</w:t>
            </w:r>
            <w:r w:rsidRPr="00310C56">
              <w:rPr>
                <w:rFonts w:ascii="Arial" w:hAnsi="Arial" w:cs="Arial"/>
                <w:spacing w:val="1"/>
                <w:w w:val="105"/>
                <w:sz w:val="18"/>
                <w:szCs w:val="18"/>
              </w:rPr>
              <w:t>g</w:t>
            </w:r>
            <w:r w:rsidRPr="00310C56">
              <w:rPr>
                <w:rFonts w:ascii="Arial" w:hAnsi="Arial" w:cs="Arial"/>
                <w:w w:val="105"/>
                <w:sz w:val="18"/>
                <w:szCs w:val="18"/>
              </w:rPr>
              <w:t>e</w:t>
            </w:r>
            <w:r w:rsidRPr="00310C56">
              <w:rPr>
                <w:rFonts w:ascii="Arial" w:hAnsi="Arial" w:cs="Arial"/>
                <w:spacing w:val="-8"/>
                <w:w w:val="105"/>
                <w:sz w:val="18"/>
                <w:szCs w:val="18"/>
              </w:rPr>
              <w:t xml:space="preserve"> </w:t>
            </w:r>
            <w:r w:rsidRPr="00310C56">
              <w:rPr>
                <w:rFonts w:ascii="Arial" w:hAnsi="Arial" w:cs="Arial"/>
                <w:w w:val="105"/>
                <w:sz w:val="18"/>
                <w:szCs w:val="18"/>
              </w:rPr>
              <w:t>u</w:t>
            </w:r>
            <w:r w:rsidRPr="00310C56">
              <w:rPr>
                <w:rFonts w:ascii="Arial" w:hAnsi="Arial" w:cs="Arial"/>
                <w:spacing w:val="1"/>
                <w:w w:val="105"/>
                <w:sz w:val="18"/>
                <w:szCs w:val="18"/>
              </w:rPr>
              <w:t>k</w:t>
            </w:r>
            <w:r w:rsidRPr="00310C56">
              <w:rPr>
                <w:rFonts w:ascii="Arial" w:hAnsi="Arial" w:cs="Arial"/>
                <w:w w:val="105"/>
                <w:sz w:val="18"/>
                <w:szCs w:val="18"/>
              </w:rPr>
              <w:t>%</w:t>
            </w:r>
            <w:r w:rsidRPr="00310C56">
              <w:rPr>
                <w:rFonts w:ascii="Arial" w:hAnsi="Arial" w:cs="Arial"/>
                <w:spacing w:val="-24"/>
                <w:w w:val="105"/>
                <w:sz w:val="18"/>
                <w:szCs w:val="18"/>
              </w:rPr>
              <w:t xml:space="preserve"> </w:t>
            </w:r>
            <w:r w:rsidRPr="00310C56">
              <w:rPr>
                <w:rFonts w:ascii="Arial" w:hAnsi="Arial" w:cs="Arial"/>
                <w:w w:val="105"/>
                <w:sz w:val="18"/>
                <w:szCs w:val="18"/>
              </w:rPr>
              <w:t>(</w:t>
            </w:r>
            <w:r w:rsidRPr="00310C56">
              <w:rPr>
                <w:rFonts w:ascii="Arial" w:hAnsi="Arial" w:cs="Arial"/>
                <w:spacing w:val="1"/>
                <w:w w:val="105"/>
                <w:sz w:val="18"/>
                <w:szCs w:val="18"/>
              </w:rPr>
              <w:t>e</w:t>
            </w:r>
            <w:r w:rsidRPr="00310C56">
              <w:rPr>
                <w:rFonts w:ascii="Arial" w:hAnsi="Arial" w:cs="Arial"/>
                <w:spacing w:val="-1"/>
                <w:w w:val="105"/>
                <w:sz w:val="18"/>
                <w:szCs w:val="18"/>
              </w:rPr>
              <w:t>e</w:t>
            </w:r>
            <w:r w:rsidRPr="00310C56">
              <w:rPr>
                <w:rFonts w:ascii="Arial" w:hAnsi="Arial" w:cs="Arial"/>
                <w:w w:val="105"/>
                <w:sz w:val="18"/>
                <w:szCs w:val="18"/>
              </w:rPr>
              <w:t>ldata</w:t>
            </w:r>
            <w:r w:rsidRPr="00310C56">
              <w:rPr>
                <w:rFonts w:ascii="Arial" w:hAnsi="Arial" w:cs="Arial"/>
                <w:spacing w:val="-1"/>
                <w:w w:val="105"/>
                <w:sz w:val="18"/>
                <w:szCs w:val="18"/>
              </w:rPr>
              <w:t>v</w:t>
            </w:r>
            <w:r w:rsidRPr="00310C56">
              <w:rPr>
                <w:rFonts w:ascii="Arial" w:hAnsi="Arial" w:cs="Arial"/>
                <w:w w:val="105"/>
                <w:sz w:val="18"/>
                <w:szCs w:val="18"/>
              </w:rPr>
              <w:t>)</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2F2DCAF7"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0AD038D4" w14:textId="3E67DDFD"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Sh</w:t>
            </w:r>
            <w:r w:rsidRPr="00310C56">
              <w:rPr>
                <w:rFonts w:ascii="Arial" w:hAnsi="Arial" w:cs="Arial"/>
                <w:spacing w:val="-3"/>
                <w:w w:val="105"/>
                <w:sz w:val="18"/>
                <w:szCs w:val="18"/>
              </w:rPr>
              <w:t>o</w:t>
            </w:r>
            <w:r w:rsidRPr="00310C56">
              <w:rPr>
                <w:rFonts w:ascii="Arial" w:hAnsi="Arial" w:cs="Arial"/>
                <w:w w:val="105"/>
                <w:sz w:val="18"/>
                <w:szCs w:val="18"/>
              </w:rPr>
              <w:t>rt</w:t>
            </w:r>
            <w:r w:rsidRPr="00310C56">
              <w:rPr>
                <w:rFonts w:ascii="Arial" w:hAnsi="Arial" w:cs="Arial"/>
                <w:spacing w:val="-24"/>
                <w:w w:val="105"/>
                <w:sz w:val="18"/>
                <w:szCs w:val="18"/>
              </w:rPr>
              <w:t xml:space="preserve"> </w:t>
            </w:r>
            <w:r w:rsidRPr="00310C56">
              <w:rPr>
                <w:rFonts w:ascii="Arial" w:hAnsi="Arial" w:cs="Arial"/>
                <w:w w:val="105"/>
                <w:sz w:val="18"/>
                <w:szCs w:val="18"/>
              </w:rPr>
              <w:t>circ</w:t>
            </w:r>
            <w:r w:rsidRPr="00310C56">
              <w:rPr>
                <w:rFonts w:ascii="Arial" w:hAnsi="Arial" w:cs="Arial"/>
                <w:spacing w:val="-1"/>
                <w:w w:val="105"/>
                <w:sz w:val="18"/>
                <w:szCs w:val="18"/>
              </w:rPr>
              <w:t>u</w:t>
            </w:r>
            <w:r w:rsidRPr="00310C56">
              <w:rPr>
                <w:rFonts w:ascii="Arial" w:hAnsi="Arial" w:cs="Arial"/>
                <w:w w:val="105"/>
                <w:sz w:val="18"/>
                <w:szCs w:val="18"/>
              </w:rPr>
              <w:t>it</w:t>
            </w:r>
            <w:r w:rsidRPr="00310C56">
              <w:rPr>
                <w:rFonts w:ascii="Arial" w:hAnsi="Arial" w:cs="Arial"/>
                <w:spacing w:val="-23"/>
                <w:w w:val="105"/>
                <w:sz w:val="18"/>
                <w:szCs w:val="18"/>
              </w:rPr>
              <w:t xml:space="preserve"> </w:t>
            </w:r>
            <w:r w:rsidRPr="00310C56">
              <w:rPr>
                <w:rFonts w:ascii="Arial" w:hAnsi="Arial" w:cs="Arial"/>
                <w:w w:val="105"/>
                <w:sz w:val="18"/>
                <w:szCs w:val="18"/>
              </w:rPr>
              <w:t>v</w:t>
            </w:r>
            <w:r w:rsidRPr="00310C56">
              <w:rPr>
                <w:rFonts w:ascii="Arial" w:hAnsi="Arial" w:cs="Arial"/>
                <w:spacing w:val="-3"/>
                <w:w w:val="105"/>
                <w:sz w:val="18"/>
                <w:szCs w:val="18"/>
              </w:rPr>
              <w:t>o</w:t>
            </w:r>
            <w:r w:rsidRPr="00310C56">
              <w:rPr>
                <w:rFonts w:ascii="Arial" w:hAnsi="Arial" w:cs="Arial"/>
                <w:w w:val="105"/>
                <w:sz w:val="18"/>
                <w:szCs w:val="18"/>
              </w:rPr>
              <w:t>lta</w:t>
            </w:r>
            <w:r w:rsidRPr="00310C56">
              <w:rPr>
                <w:rFonts w:ascii="Arial" w:hAnsi="Arial" w:cs="Arial"/>
                <w:spacing w:val="1"/>
                <w:w w:val="105"/>
                <w:sz w:val="18"/>
                <w:szCs w:val="18"/>
              </w:rPr>
              <w:t>g</w:t>
            </w:r>
            <w:r w:rsidRPr="00310C56">
              <w:rPr>
                <w:rFonts w:ascii="Arial" w:hAnsi="Arial" w:cs="Arial"/>
                <w:w w:val="105"/>
                <w:sz w:val="18"/>
                <w:szCs w:val="18"/>
              </w:rPr>
              <w:t>e</w:t>
            </w:r>
            <w:r w:rsidRPr="00310C56">
              <w:rPr>
                <w:rFonts w:ascii="Arial" w:hAnsi="Arial" w:cs="Arial"/>
                <w:spacing w:val="-24"/>
                <w:w w:val="105"/>
                <w:sz w:val="18"/>
                <w:szCs w:val="18"/>
              </w:rPr>
              <w:t xml:space="preserve"> </w:t>
            </w:r>
            <w:r w:rsidRPr="00310C56">
              <w:rPr>
                <w:rFonts w:ascii="Arial" w:hAnsi="Arial" w:cs="Arial"/>
                <w:w w:val="105"/>
                <w:sz w:val="18"/>
                <w:szCs w:val="18"/>
              </w:rPr>
              <w:t>u</w:t>
            </w:r>
            <w:r w:rsidRPr="00310C56">
              <w:rPr>
                <w:rFonts w:ascii="Arial" w:hAnsi="Arial" w:cs="Arial"/>
                <w:spacing w:val="1"/>
                <w:w w:val="105"/>
                <w:sz w:val="18"/>
                <w:szCs w:val="18"/>
              </w:rPr>
              <w:t>k</w:t>
            </w:r>
            <w:r w:rsidRPr="00310C56">
              <w:rPr>
                <w:rFonts w:ascii="Arial" w:hAnsi="Arial" w:cs="Arial"/>
                <w:w w:val="105"/>
                <w:sz w:val="18"/>
                <w:szCs w:val="18"/>
              </w:rPr>
              <w:t>%</w:t>
            </w:r>
            <w:r w:rsidRPr="00310C56">
              <w:rPr>
                <w:rFonts w:ascii="Arial" w:hAnsi="Arial" w:cs="Arial"/>
                <w:spacing w:val="-24"/>
                <w:w w:val="105"/>
                <w:sz w:val="18"/>
                <w:szCs w:val="18"/>
              </w:rPr>
              <w:t xml:space="preserve"> </w:t>
            </w:r>
            <w:r w:rsidRPr="00310C56">
              <w:rPr>
                <w:rFonts w:ascii="Arial" w:hAnsi="Arial" w:cs="Arial"/>
                <w:w w:val="105"/>
                <w:sz w:val="18"/>
                <w:szCs w:val="18"/>
              </w:rPr>
              <w:t>(pr</w:t>
            </w:r>
            <w:r w:rsidRPr="00310C56">
              <w:rPr>
                <w:rFonts w:ascii="Arial" w:hAnsi="Arial" w:cs="Arial"/>
                <w:spacing w:val="-1"/>
                <w:w w:val="105"/>
                <w:sz w:val="18"/>
                <w:szCs w:val="18"/>
              </w:rPr>
              <w:t>e</w:t>
            </w:r>
            <w:r w:rsidRPr="00310C56">
              <w:rPr>
                <w:rFonts w:ascii="Arial" w:hAnsi="Arial" w:cs="Arial"/>
                <w:w w:val="105"/>
                <w:sz w:val="18"/>
                <w:szCs w:val="18"/>
              </w:rPr>
              <w:t>liminar</w:t>
            </w:r>
            <w:r w:rsidRPr="00310C56">
              <w:rPr>
                <w:rFonts w:ascii="Arial" w:hAnsi="Arial" w:cs="Arial"/>
                <w:spacing w:val="-1"/>
                <w:w w:val="105"/>
                <w:sz w:val="18"/>
                <w:szCs w:val="18"/>
              </w:rPr>
              <w:t>y</w:t>
            </w:r>
            <w:r w:rsidRPr="00310C56">
              <w:rPr>
                <w:rFonts w:ascii="Arial" w:hAnsi="Arial" w:cs="Arial"/>
                <w:w w:val="105"/>
                <w:sz w:val="18"/>
                <w:szCs w:val="18"/>
              </w:rPr>
              <w:t>)</w:t>
            </w:r>
          </w:p>
        </w:tc>
      </w:tr>
      <w:tr w:rsidR="00D67A26" w14:paraId="0AAA9FCF" w14:textId="77777777" w:rsidTr="00FC4DA2">
        <w:trPr>
          <w:trHeight w:hRule="exact" w:val="653"/>
        </w:trPr>
        <w:tc>
          <w:tcPr>
            <w:tcW w:w="542" w:type="dxa"/>
            <w:tcBorders>
              <w:top w:val="single" w:sz="6" w:space="0" w:color="000000"/>
              <w:left w:val="single" w:sz="6" w:space="0" w:color="000000"/>
              <w:bottom w:val="single" w:sz="6" w:space="0" w:color="000000"/>
              <w:right w:val="single" w:sz="6" w:space="0" w:color="000000"/>
            </w:tcBorders>
            <w:vAlign w:val="center"/>
          </w:tcPr>
          <w:p w14:paraId="1572065A"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5</w:t>
            </w:r>
          </w:p>
        </w:tc>
        <w:tc>
          <w:tcPr>
            <w:tcW w:w="3523" w:type="dxa"/>
            <w:tcBorders>
              <w:top w:val="single" w:sz="6" w:space="0" w:color="000000"/>
              <w:left w:val="single" w:sz="6" w:space="0" w:color="000000"/>
              <w:bottom w:val="single" w:sz="6" w:space="0" w:color="000000"/>
              <w:right w:val="single" w:sz="6" w:space="0" w:color="000000"/>
            </w:tcBorders>
            <w:vAlign w:val="center"/>
          </w:tcPr>
          <w:p w14:paraId="526A5747" w14:textId="581FD26E"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Astm</w:t>
            </w:r>
            <w:r w:rsidRPr="00310C56">
              <w:rPr>
                <w:rFonts w:ascii="Arial" w:hAnsi="Arial" w:cs="Arial"/>
                <w:spacing w:val="-1"/>
                <w:w w:val="105"/>
                <w:sz w:val="18"/>
                <w:szCs w:val="18"/>
              </w:rPr>
              <w:t>e</w:t>
            </w:r>
            <w:r w:rsidRPr="00310C56">
              <w:rPr>
                <w:rFonts w:ascii="Arial" w:hAnsi="Arial" w:cs="Arial"/>
                <w:w w:val="105"/>
                <w:sz w:val="18"/>
                <w:szCs w:val="18"/>
              </w:rPr>
              <w:t>lülitid</w:t>
            </w:r>
            <w:r w:rsidRPr="00310C56">
              <w:rPr>
                <w:rFonts w:ascii="Arial" w:hAnsi="Arial" w:cs="Arial"/>
                <w:spacing w:val="-28"/>
                <w:w w:val="105"/>
                <w:sz w:val="18"/>
                <w:szCs w:val="18"/>
              </w:rPr>
              <w:t xml:space="preserve"> </w:t>
            </w:r>
            <w:r w:rsidRPr="00310C56">
              <w:rPr>
                <w:rFonts w:ascii="Arial" w:hAnsi="Arial" w:cs="Arial"/>
                <w:spacing w:val="1"/>
                <w:w w:val="105"/>
                <w:sz w:val="18"/>
                <w:szCs w:val="18"/>
              </w:rPr>
              <w:t>j</w:t>
            </w:r>
            <w:r w:rsidRPr="00310C56">
              <w:rPr>
                <w:rFonts w:ascii="Arial" w:hAnsi="Arial" w:cs="Arial"/>
                <w:w w:val="105"/>
                <w:sz w:val="18"/>
                <w:szCs w:val="18"/>
              </w:rPr>
              <w:t>a</w:t>
            </w:r>
            <w:r w:rsidRPr="00310C56">
              <w:rPr>
                <w:rFonts w:ascii="Arial" w:hAnsi="Arial" w:cs="Arial"/>
                <w:spacing w:val="-26"/>
                <w:w w:val="105"/>
                <w:sz w:val="18"/>
                <w:szCs w:val="18"/>
              </w:rPr>
              <w:t xml:space="preserve"> </w:t>
            </w:r>
            <w:r w:rsidRPr="00310C56">
              <w:rPr>
                <w:rFonts w:ascii="Arial" w:hAnsi="Arial" w:cs="Arial"/>
                <w:spacing w:val="-1"/>
                <w:w w:val="105"/>
                <w:sz w:val="18"/>
                <w:szCs w:val="18"/>
              </w:rPr>
              <w:t>astm</w:t>
            </w:r>
            <w:r w:rsidRPr="00310C56">
              <w:rPr>
                <w:rFonts w:ascii="Arial" w:hAnsi="Arial" w:cs="Arial"/>
                <w:w w:val="105"/>
                <w:sz w:val="18"/>
                <w:szCs w:val="18"/>
              </w:rPr>
              <w:t>e</w:t>
            </w:r>
            <w:r w:rsidRPr="00310C56">
              <w:rPr>
                <w:rFonts w:ascii="Arial" w:hAnsi="Arial" w:cs="Arial"/>
                <w:spacing w:val="-27"/>
                <w:w w:val="105"/>
                <w:sz w:val="18"/>
                <w:szCs w:val="18"/>
              </w:rPr>
              <w:t xml:space="preserve"> </w:t>
            </w:r>
            <w:r w:rsidRPr="00310C56">
              <w:rPr>
                <w:rFonts w:ascii="Arial" w:hAnsi="Arial" w:cs="Arial"/>
                <w:w w:val="105"/>
                <w:sz w:val="18"/>
                <w:szCs w:val="18"/>
              </w:rPr>
              <w:t>su</w:t>
            </w:r>
            <w:r w:rsidRPr="00310C56">
              <w:rPr>
                <w:rFonts w:ascii="Arial" w:hAnsi="Arial" w:cs="Arial"/>
                <w:spacing w:val="-1"/>
                <w:w w:val="105"/>
                <w:sz w:val="18"/>
                <w:szCs w:val="18"/>
              </w:rPr>
              <w:t>u</w:t>
            </w:r>
            <w:r w:rsidRPr="00310C56">
              <w:rPr>
                <w:rFonts w:ascii="Arial" w:hAnsi="Arial" w:cs="Arial"/>
                <w:w w:val="105"/>
                <w:sz w:val="18"/>
                <w:szCs w:val="18"/>
              </w:rPr>
              <w:t>r</w:t>
            </w:r>
            <w:r w:rsidRPr="00310C56">
              <w:rPr>
                <w:rFonts w:ascii="Arial" w:hAnsi="Arial" w:cs="Arial"/>
                <w:spacing w:val="-1"/>
                <w:w w:val="105"/>
                <w:sz w:val="18"/>
                <w:szCs w:val="18"/>
              </w:rPr>
              <w:t>u</w:t>
            </w:r>
            <w:r w:rsidRPr="00310C56">
              <w:rPr>
                <w:rFonts w:ascii="Arial" w:hAnsi="Arial" w:cs="Arial"/>
                <w:w w:val="105"/>
                <w:sz w:val="18"/>
                <w:szCs w:val="18"/>
              </w:rPr>
              <w:t>s</w:t>
            </w:r>
            <w:r w:rsidRPr="00310C56">
              <w:rPr>
                <w:rFonts w:ascii="Arial" w:hAnsi="Arial" w:cs="Arial"/>
                <w:spacing w:val="-28"/>
                <w:w w:val="105"/>
                <w:sz w:val="18"/>
                <w:szCs w:val="18"/>
              </w:rPr>
              <w:t xml:space="preserve"> </w:t>
            </w:r>
            <w:r w:rsidRPr="00310C56">
              <w:rPr>
                <w:rFonts w:ascii="Arial" w:hAnsi="Arial" w:cs="Arial"/>
                <w:spacing w:val="2"/>
                <w:w w:val="105"/>
                <w:sz w:val="18"/>
                <w:szCs w:val="18"/>
              </w:rPr>
              <w:t>(</w:t>
            </w:r>
            <w:r w:rsidRPr="00310C56">
              <w:rPr>
                <w:rFonts w:ascii="Arial" w:hAnsi="Arial" w:cs="Arial"/>
                <w:spacing w:val="-1"/>
                <w:w w:val="105"/>
                <w:sz w:val="18"/>
                <w:szCs w:val="18"/>
              </w:rPr>
              <w:t>o</w:t>
            </w:r>
            <w:r w:rsidRPr="00310C56">
              <w:rPr>
                <w:rFonts w:ascii="Arial" w:hAnsi="Arial" w:cs="Arial"/>
                <w:w w:val="105"/>
                <w:sz w:val="18"/>
                <w:szCs w:val="18"/>
              </w:rPr>
              <w:t>nlin</w:t>
            </w:r>
            <w:r w:rsidRPr="00310C56">
              <w:rPr>
                <w:rFonts w:ascii="Arial" w:hAnsi="Arial" w:cs="Arial"/>
                <w:spacing w:val="-1"/>
                <w:w w:val="105"/>
                <w:sz w:val="18"/>
                <w:szCs w:val="18"/>
              </w:rPr>
              <w:t>e</w:t>
            </w:r>
            <w:r w:rsidRPr="00310C56">
              <w:rPr>
                <w:rFonts w:ascii="Arial" w:hAnsi="Arial" w:cs="Arial"/>
                <w:spacing w:val="3"/>
                <w:w w:val="105"/>
                <w:sz w:val="18"/>
                <w:szCs w:val="18"/>
              </w:rPr>
              <w:t>/</w:t>
            </w:r>
            <w:r w:rsidRPr="00310C56">
              <w:rPr>
                <w:rFonts w:ascii="Arial" w:hAnsi="Arial" w:cs="Arial"/>
                <w:spacing w:val="-1"/>
                <w:w w:val="105"/>
                <w:sz w:val="18"/>
                <w:szCs w:val="18"/>
              </w:rPr>
              <w:t>o</w:t>
            </w:r>
            <w:r w:rsidRPr="00310C56">
              <w:rPr>
                <w:rFonts w:ascii="Arial" w:hAnsi="Arial" w:cs="Arial"/>
                <w:w w:val="105"/>
                <w:sz w:val="18"/>
                <w:szCs w:val="18"/>
              </w:rPr>
              <w:t>fflin</w:t>
            </w:r>
            <w:r w:rsidRPr="00310C56">
              <w:rPr>
                <w:rFonts w:ascii="Arial" w:hAnsi="Arial" w:cs="Arial"/>
                <w:spacing w:val="-3"/>
                <w:w w:val="105"/>
                <w:sz w:val="18"/>
                <w:szCs w:val="18"/>
              </w:rPr>
              <w:t>e</w:t>
            </w:r>
            <w:r w:rsidRPr="00310C56">
              <w:rPr>
                <w:rFonts w:ascii="Arial" w:hAnsi="Arial" w:cs="Arial"/>
                <w:w w:val="105"/>
                <w:sz w:val="18"/>
                <w:szCs w:val="18"/>
              </w:rPr>
              <w:t>)</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54A31B8E"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1064EB7C" w14:textId="59FFF4A5"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St</w:t>
            </w:r>
            <w:r w:rsidRPr="00310C56">
              <w:rPr>
                <w:rFonts w:ascii="Arial" w:hAnsi="Arial" w:cs="Arial"/>
                <w:spacing w:val="-1"/>
                <w:w w:val="105"/>
                <w:sz w:val="18"/>
                <w:szCs w:val="18"/>
              </w:rPr>
              <w:t>e</w:t>
            </w:r>
            <w:r w:rsidRPr="00310C56">
              <w:rPr>
                <w:rFonts w:ascii="Arial" w:hAnsi="Arial" w:cs="Arial"/>
                <w:w w:val="105"/>
                <w:sz w:val="18"/>
                <w:szCs w:val="18"/>
              </w:rPr>
              <w:t>p</w:t>
            </w:r>
            <w:r w:rsidRPr="00310C56">
              <w:rPr>
                <w:rFonts w:ascii="Arial" w:hAnsi="Arial" w:cs="Arial"/>
                <w:spacing w:val="-18"/>
                <w:w w:val="105"/>
                <w:sz w:val="18"/>
                <w:szCs w:val="18"/>
              </w:rPr>
              <w:t xml:space="preserve"> </w:t>
            </w:r>
            <w:r w:rsidRPr="00310C56">
              <w:rPr>
                <w:rFonts w:ascii="Arial" w:hAnsi="Arial" w:cs="Arial"/>
                <w:w w:val="105"/>
                <w:sz w:val="18"/>
                <w:szCs w:val="18"/>
              </w:rPr>
              <w:t>c</w:t>
            </w:r>
            <w:r w:rsidRPr="00310C56">
              <w:rPr>
                <w:rFonts w:ascii="Arial" w:hAnsi="Arial" w:cs="Arial"/>
                <w:spacing w:val="-1"/>
                <w:w w:val="105"/>
                <w:sz w:val="18"/>
                <w:szCs w:val="18"/>
              </w:rPr>
              <w:t>h</w:t>
            </w:r>
            <w:r w:rsidRPr="00310C56">
              <w:rPr>
                <w:rFonts w:ascii="Arial" w:hAnsi="Arial" w:cs="Arial"/>
                <w:spacing w:val="2"/>
                <w:w w:val="105"/>
                <w:sz w:val="18"/>
                <w:szCs w:val="18"/>
              </w:rPr>
              <w:t>a</w:t>
            </w:r>
            <w:r w:rsidRPr="00310C56">
              <w:rPr>
                <w:rFonts w:ascii="Arial" w:hAnsi="Arial" w:cs="Arial"/>
                <w:w w:val="105"/>
                <w:sz w:val="18"/>
                <w:szCs w:val="18"/>
              </w:rPr>
              <w:t>ng</w:t>
            </w:r>
            <w:r w:rsidRPr="00310C56">
              <w:rPr>
                <w:rFonts w:ascii="Arial" w:hAnsi="Arial" w:cs="Arial"/>
                <w:spacing w:val="-1"/>
                <w:w w:val="105"/>
                <w:sz w:val="18"/>
                <w:szCs w:val="18"/>
              </w:rPr>
              <w:t>e</w:t>
            </w:r>
            <w:r w:rsidRPr="00310C56">
              <w:rPr>
                <w:rFonts w:ascii="Arial" w:hAnsi="Arial" w:cs="Arial"/>
                <w:w w:val="105"/>
                <w:sz w:val="18"/>
                <w:szCs w:val="18"/>
              </w:rPr>
              <w:t>r</w:t>
            </w:r>
            <w:r w:rsidRPr="00310C56">
              <w:rPr>
                <w:rFonts w:ascii="Arial" w:hAnsi="Arial" w:cs="Arial"/>
                <w:spacing w:val="-17"/>
                <w:w w:val="105"/>
                <w:sz w:val="18"/>
                <w:szCs w:val="18"/>
              </w:rPr>
              <w:t xml:space="preserve"> </w:t>
            </w:r>
            <w:r w:rsidRPr="00310C56">
              <w:rPr>
                <w:rFonts w:ascii="Arial" w:hAnsi="Arial" w:cs="Arial"/>
                <w:w w:val="105"/>
                <w:sz w:val="18"/>
                <w:szCs w:val="18"/>
              </w:rPr>
              <w:t>and</w:t>
            </w:r>
            <w:r w:rsidRPr="00310C56">
              <w:rPr>
                <w:rFonts w:ascii="Arial" w:hAnsi="Arial" w:cs="Arial"/>
                <w:spacing w:val="-18"/>
                <w:w w:val="105"/>
                <w:sz w:val="18"/>
                <w:szCs w:val="18"/>
              </w:rPr>
              <w:t xml:space="preserve"> </w:t>
            </w:r>
            <w:r w:rsidRPr="00310C56">
              <w:rPr>
                <w:rFonts w:ascii="Arial" w:hAnsi="Arial" w:cs="Arial"/>
                <w:w w:val="105"/>
                <w:sz w:val="18"/>
                <w:szCs w:val="18"/>
              </w:rPr>
              <w:t>s</w:t>
            </w:r>
            <w:r w:rsidRPr="00310C56">
              <w:rPr>
                <w:rFonts w:ascii="Arial" w:hAnsi="Arial" w:cs="Arial"/>
                <w:spacing w:val="2"/>
                <w:w w:val="105"/>
                <w:sz w:val="18"/>
                <w:szCs w:val="18"/>
              </w:rPr>
              <w:t>t</w:t>
            </w:r>
            <w:r w:rsidRPr="00310C56">
              <w:rPr>
                <w:rFonts w:ascii="Arial" w:hAnsi="Arial" w:cs="Arial"/>
                <w:spacing w:val="-1"/>
                <w:w w:val="105"/>
                <w:sz w:val="18"/>
                <w:szCs w:val="18"/>
              </w:rPr>
              <w:t>e</w:t>
            </w:r>
            <w:r w:rsidRPr="00310C56">
              <w:rPr>
                <w:rFonts w:ascii="Arial" w:hAnsi="Arial" w:cs="Arial"/>
                <w:w w:val="105"/>
                <w:sz w:val="18"/>
                <w:szCs w:val="18"/>
              </w:rPr>
              <w:t>p</w:t>
            </w:r>
            <w:r w:rsidRPr="00310C56">
              <w:rPr>
                <w:rFonts w:ascii="Arial" w:hAnsi="Arial" w:cs="Arial"/>
                <w:spacing w:val="-18"/>
                <w:w w:val="105"/>
                <w:sz w:val="18"/>
                <w:szCs w:val="18"/>
              </w:rPr>
              <w:t xml:space="preserve"> </w:t>
            </w:r>
            <w:r w:rsidRPr="00310C56">
              <w:rPr>
                <w:rFonts w:ascii="Arial" w:hAnsi="Arial" w:cs="Arial"/>
                <w:w w:val="105"/>
                <w:sz w:val="18"/>
                <w:szCs w:val="18"/>
              </w:rPr>
              <w:t>size</w:t>
            </w:r>
            <w:r w:rsidRPr="00310C56">
              <w:rPr>
                <w:rFonts w:ascii="Arial" w:hAnsi="Arial" w:cs="Arial"/>
                <w:spacing w:val="-16"/>
                <w:w w:val="105"/>
                <w:sz w:val="18"/>
                <w:szCs w:val="18"/>
              </w:rPr>
              <w:t xml:space="preserve"> </w:t>
            </w:r>
            <w:r w:rsidRPr="00310C56">
              <w:rPr>
                <w:rFonts w:ascii="Arial" w:hAnsi="Arial" w:cs="Arial"/>
                <w:w w:val="105"/>
                <w:sz w:val="18"/>
                <w:szCs w:val="18"/>
              </w:rPr>
              <w:t>(o</w:t>
            </w:r>
            <w:r w:rsidRPr="00310C56">
              <w:rPr>
                <w:rFonts w:ascii="Arial" w:hAnsi="Arial" w:cs="Arial"/>
                <w:spacing w:val="-1"/>
                <w:w w:val="105"/>
                <w:sz w:val="18"/>
                <w:szCs w:val="18"/>
              </w:rPr>
              <w:t>n</w:t>
            </w:r>
            <w:r w:rsidRPr="00310C56">
              <w:rPr>
                <w:rFonts w:ascii="Arial" w:hAnsi="Arial" w:cs="Arial"/>
                <w:w w:val="105"/>
                <w:sz w:val="18"/>
                <w:szCs w:val="18"/>
              </w:rPr>
              <w:t>lin</w:t>
            </w:r>
            <w:r w:rsidRPr="00310C56">
              <w:rPr>
                <w:rFonts w:ascii="Arial" w:hAnsi="Arial" w:cs="Arial"/>
                <w:spacing w:val="-3"/>
                <w:w w:val="105"/>
                <w:sz w:val="18"/>
                <w:szCs w:val="18"/>
              </w:rPr>
              <w:t>e</w:t>
            </w:r>
            <w:r w:rsidRPr="00310C56">
              <w:rPr>
                <w:rFonts w:ascii="Arial" w:hAnsi="Arial" w:cs="Arial"/>
                <w:w w:val="105"/>
                <w:sz w:val="18"/>
                <w:szCs w:val="18"/>
              </w:rPr>
              <w:t>/</w:t>
            </w:r>
            <w:r w:rsidRPr="00310C56">
              <w:rPr>
                <w:rFonts w:ascii="Arial" w:hAnsi="Arial" w:cs="Arial"/>
                <w:spacing w:val="-1"/>
                <w:w w:val="105"/>
                <w:sz w:val="18"/>
                <w:szCs w:val="18"/>
              </w:rPr>
              <w:t>o</w:t>
            </w:r>
            <w:r w:rsidRPr="00310C56">
              <w:rPr>
                <w:rFonts w:ascii="Arial" w:hAnsi="Arial" w:cs="Arial"/>
                <w:spacing w:val="2"/>
                <w:w w:val="105"/>
                <w:sz w:val="18"/>
                <w:szCs w:val="18"/>
              </w:rPr>
              <w:t>f</w:t>
            </w:r>
            <w:r w:rsidRPr="00310C56">
              <w:rPr>
                <w:rFonts w:ascii="Arial" w:hAnsi="Arial" w:cs="Arial"/>
                <w:w w:val="105"/>
                <w:sz w:val="18"/>
                <w:szCs w:val="18"/>
              </w:rPr>
              <w:t>flin</w:t>
            </w:r>
            <w:r w:rsidRPr="00310C56">
              <w:rPr>
                <w:rFonts w:ascii="Arial" w:hAnsi="Arial" w:cs="Arial"/>
                <w:spacing w:val="-3"/>
                <w:w w:val="105"/>
                <w:sz w:val="18"/>
                <w:szCs w:val="18"/>
              </w:rPr>
              <w:t>e</w:t>
            </w:r>
            <w:r w:rsidRPr="00310C56">
              <w:rPr>
                <w:rFonts w:ascii="Arial" w:hAnsi="Arial" w:cs="Arial"/>
                <w:w w:val="105"/>
                <w:sz w:val="18"/>
                <w:szCs w:val="18"/>
              </w:rPr>
              <w:t>,</w:t>
            </w:r>
            <w:r w:rsidRPr="00310C56">
              <w:rPr>
                <w:rFonts w:ascii="Arial" w:hAnsi="Arial" w:cs="Arial"/>
                <w:spacing w:val="-18"/>
                <w:w w:val="105"/>
                <w:sz w:val="18"/>
                <w:szCs w:val="18"/>
              </w:rPr>
              <w:t xml:space="preserve"> </w:t>
            </w:r>
            <w:r w:rsidRPr="00310C56">
              <w:rPr>
                <w:rFonts w:ascii="Arial" w:hAnsi="Arial" w:cs="Arial"/>
                <w:w w:val="105"/>
                <w:sz w:val="18"/>
                <w:szCs w:val="18"/>
              </w:rPr>
              <w:t>%</w:t>
            </w:r>
            <w:r w:rsidRPr="00310C56">
              <w:rPr>
                <w:rFonts w:ascii="Arial" w:hAnsi="Arial" w:cs="Arial"/>
                <w:spacing w:val="-16"/>
                <w:w w:val="105"/>
                <w:sz w:val="18"/>
                <w:szCs w:val="18"/>
              </w:rPr>
              <w:t xml:space="preserve"> </w:t>
            </w:r>
            <w:r w:rsidRPr="00310C56">
              <w:rPr>
                <w:rFonts w:ascii="Arial" w:hAnsi="Arial" w:cs="Arial"/>
                <w:spacing w:val="-1"/>
                <w:w w:val="105"/>
                <w:sz w:val="18"/>
                <w:szCs w:val="18"/>
              </w:rPr>
              <w:t>k</w:t>
            </w:r>
            <w:r w:rsidRPr="00310C56">
              <w:rPr>
                <w:rFonts w:ascii="Arial" w:hAnsi="Arial" w:cs="Arial"/>
                <w:w w:val="105"/>
                <w:sz w:val="18"/>
                <w:szCs w:val="18"/>
              </w:rPr>
              <w:t>V)</w:t>
            </w:r>
          </w:p>
        </w:tc>
      </w:tr>
      <w:tr w:rsidR="00D67A26" w14:paraId="52516891" w14:textId="77777777" w:rsidTr="00FC4DA2">
        <w:trPr>
          <w:trHeight w:hRule="exact" w:val="370"/>
        </w:trPr>
        <w:tc>
          <w:tcPr>
            <w:tcW w:w="542" w:type="dxa"/>
            <w:tcBorders>
              <w:top w:val="single" w:sz="6" w:space="0" w:color="000000"/>
              <w:left w:val="single" w:sz="6" w:space="0" w:color="000000"/>
              <w:bottom w:val="single" w:sz="6" w:space="0" w:color="000000"/>
              <w:right w:val="single" w:sz="6" w:space="0" w:color="000000"/>
            </w:tcBorders>
            <w:vAlign w:val="center"/>
          </w:tcPr>
          <w:p w14:paraId="4EC17EAC"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6</w:t>
            </w:r>
          </w:p>
        </w:tc>
        <w:tc>
          <w:tcPr>
            <w:tcW w:w="3523" w:type="dxa"/>
            <w:tcBorders>
              <w:top w:val="single" w:sz="6" w:space="0" w:color="000000"/>
              <w:left w:val="single" w:sz="6" w:space="0" w:color="000000"/>
              <w:bottom w:val="single" w:sz="6" w:space="0" w:color="000000"/>
              <w:right w:val="single" w:sz="6" w:space="0" w:color="000000"/>
            </w:tcBorders>
            <w:vAlign w:val="center"/>
          </w:tcPr>
          <w:p w14:paraId="70256858" w14:textId="471D5A0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Lülitus</w:t>
            </w:r>
            <w:r w:rsidRPr="00310C56">
              <w:rPr>
                <w:rFonts w:ascii="Arial" w:hAnsi="Arial" w:cs="Arial"/>
                <w:spacing w:val="1"/>
                <w:w w:val="105"/>
                <w:sz w:val="18"/>
                <w:szCs w:val="18"/>
              </w:rPr>
              <w:t>g</w:t>
            </w:r>
            <w:r w:rsidRPr="00310C56">
              <w:rPr>
                <w:rFonts w:ascii="Arial" w:hAnsi="Arial" w:cs="Arial"/>
                <w:w w:val="105"/>
                <w:sz w:val="18"/>
                <w:szCs w:val="18"/>
              </w:rPr>
              <w:t>r</w:t>
            </w:r>
            <w:r w:rsidRPr="00310C56">
              <w:rPr>
                <w:rFonts w:ascii="Arial" w:hAnsi="Arial" w:cs="Arial"/>
                <w:spacing w:val="-1"/>
                <w:w w:val="105"/>
                <w:sz w:val="18"/>
                <w:szCs w:val="18"/>
              </w:rPr>
              <w:t>u</w:t>
            </w:r>
            <w:r w:rsidRPr="00310C56">
              <w:rPr>
                <w:rFonts w:ascii="Arial" w:hAnsi="Arial" w:cs="Arial"/>
                <w:w w:val="105"/>
                <w:sz w:val="18"/>
                <w:szCs w:val="18"/>
              </w:rPr>
              <w:t>pp</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6620EC55"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1817562B" w14:textId="5607318D"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C</w:t>
            </w:r>
            <w:r w:rsidRPr="00310C56">
              <w:rPr>
                <w:rFonts w:ascii="Arial" w:hAnsi="Arial" w:cs="Arial"/>
                <w:spacing w:val="-1"/>
                <w:w w:val="105"/>
                <w:sz w:val="18"/>
                <w:szCs w:val="18"/>
              </w:rPr>
              <w:t>o</w:t>
            </w:r>
            <w:r w:rsidRPr="00310C56">
              <w:rPr>
                <w:rFonts w:ascii="Arial" w:hAnsi="Arial" w:cs="Arial"/>
                <w:w w:val="105"/>
                <w:sz w:val="18"/>
                <w:szCs w:val="18"/>
              </w:rPr>
              <w:t>n</w:t>
            </w:r>
            <w:r w:rsidRPr="00310C56">
              <w:rPr>
                <w:rFonts w:ascii="Arial" w:hAnsi="Arial" w:cs="Arial"/>
                <w:spacing w:val="-1"/>
                <w:w w:val="105"/>
                <w:sz w:val="18"/>
                <w:szCs w:val="18"/>
              </w:rPr>
              <w:t>n</w:t>
            </w:r>
            <w:r w:rsidRPr="00310C56">
              <w:rPr>
                <w:rFonts w:ascii="Arial" w:hAnsi="Arial" w:cs="Arial"/>
                <w:spacing w:val="1"/>
                <w:w w:val="105"/>
                <w:sz w:val="18"/>
                <w:szCs w:val="18"/>
              </w:rPr>
              <w:t>e</w:t>
            </w:r>
            <w:r w:rsidRPr="00310C56">
              <w:rPr>
                <w:rFonts w:ascii="Arial" w:hAnsi="Arial" w:cs="Arial"/>
                <w:w w:val="105"/>
                <w:sz w:val="18"/>
                <w:szCs w:val="18"/>
              </w:rPr>
              <w:t>c</w:t>
            </w:r>
            <w:r w:rsidRPr="00310C56">
              <w:rPr>
                <w:rFonts w:ascii="Arial" w:hAnsi="Arial" w:cs="Arial"/>
                <w:spacing w:val="-1"/>
                <w:w w:val="105"/>
                <w:sz w:val="18"/>
                <w:szCs w:val="18"/>
              </w:rPr>
              <w:t>t</w:t>
            </w:r>
            <w:r w:rsidRPr="00310C56">
              <w:rPr>
                <w:rFonts w:ascii="Arial" w:hAnsi="Arial" w:cs="Arial"/>
                <w:w w:val="105"/>
                <w:sz w:val="18"/>
                <w:szCs w:val="18"/>
              </w:rPr>
              <w:t>ion</w:t>
            </w:r>
            <w:r w:rsidRPr="00310C56">
              <w:rPr>
                <w:rFonts w:ascii="Arial" w:hAnsi="Arial" w:cs="Arial"/>
                <w:spacing w:val="-24"/>
                <w:w w:val="105"/>
                <w:sz w:val="18"/>
                <w:szCs w:val="18"/>
              </w:rPr>
              <w:t xml:space="preserve"> </w:t>
            </w:r>
            <w:r w:rsidRPr="00310C56">
              <w:rPr>
                <w:rFonts w:ascii="Arial" w:hAnsi="Arial" w:cs="Arial"/>
                <w:w w:val="105"/>
                <w:sz w:val="18"/>
                <w:szCs w:val="18"/>
              </w:rPr>
              <w:t>t</w:t>
            </w:r>
            <w:r w:rsidRPr="00310C56">
              <w:rPr>
                <w:rFonts w:ascii="Arial" w:hAnsi="Arial" w:cs="Arial"/>
                <w:spacing w:val="-1"/>
                <w:w w:val="105"/>
                <w:sz w:val="18"/>
                <w:szCs w:val="18"/>
              </w:rPr>
              <w:t>y</w:t>
            </w:r>
            <w:r w:rsidRPr="00310C56">
              <w:rPr>
                <w:rFonts w:ascii="Arial" w:hAnsi="Arial" w:cs="Arial"/>
                <w:spacing w:val="1"/>
                <w:w w:val="105"/>
                <w:sz w:val="18"/>
                <w:szCs w:val="18"/>
              </w:rPr>
              <w:t>p</w:t>
            </w:r>
            <w:r w:rsidRPr="00310C56">
              <w:rPr>
                <w:rFonts w:ascii="Arial" w:hAnsi="Arial" w:cs="Arial"/>
                <w:w w:val="105"/>
                <w:sz w:val="18"/>
                <w:szCs w:val="18"/>
              </w:rPr>
              <w:t>e</w:t>
            </w:r>
            <w:r w:rsidRPr="00310C56">
              <w:rPr>
                <w:rFonts w:ascii="Arial" w:hAnsi="Arial" w:cs="Arial"/>
                <w:spacing w:val="-24"/>
                <w:w w:val="105"/>
                <w:sz w:val="18"/>
                <w:szCs w:val="18"/>
              </w:rPr>
              <w:t xml:space="preserve"> </w:t>
            </w:r>
            <w:r w:rsidRPr="00310C56">
              <w:rPr>
                <w:rFonts w:ascii="Arial" w:hAnsi="Arial" w:cs="Arial"/>
                <w:w w:val="105"/>
                <w:sz w:val="18"/>
                <w:szCs w:val="18"/>
              </w:rPr>
              <w:t>(e</w:t>
            </w:r>
            <w:r w:rsidRPr="00310C56">
              <w:rPr>
                <w:rFonts w:ascii="Arial" w:hAnsi="Arial" w:cs="Arial"/>
                <w:spacing w:val="-3"/>
                <w:w w:val="105"/>
                <w:sz w:val="18"/>
                <w:szCs w:val="18"/>
              </w:rPr>
              <w:t>.</w:t>
            </w:r>
            <w:r w:rsidRPr="00310C56">
              <w:rPr>
                <w:rFonts w:ascii="Arial" w:hAnsi="Arial" w:cs="Arial"/>
                <w:spacing w:val="1"/>
                <w:w w:val="105"/>
                <w:sz w:val="18"/>
                <w:szCs w:val="18"/>
              </w:rPr>
              <w:t>g</w:t>
            </w:r>
            <w:r w:rsidRPr="00310C56">
              <w:rPr>
                <w:rFonts w:ascii="Arial" w:hAnsi="Arial" w:cs="Arial"/>
                <w:w w:val="105"/>
                <w:sz w:val="18"/>
                <w:szCs w:val="18"/>
              </w:rPr>
              <w:t>.</w:t>
            </w:r>
            <w:r w:rsidRPr="00310C56">
              <w:rPr>
                <w:rFonts w:ascii="Arial" w:hAnsi="Arial" w:cs="Arial"/>
                <w:spacing w:val="-25"/>
                <w:w w:val="105"/>
                <w:sz w:val="18"/>
                <w:szCs w:val="18"/>
              </w:rPr>
              <w:t xml:space="preserve"> </w:t>
            </w:r>
            <w:r w:rsidRPr="00310C56">
              <w:rPr>
                <w:rFonts w:ascii="Arial" w:hAnsi="Arial" w:cs="Arial"/>
                <w:w w:val="105"/>
                <w:sz w:val="18"/>
                <w:szCs w:val="18"/>
              </w:rPr>
              <w:t>Y</w:t>
            </w:r>
            <w:r w:rsidRPr="00310C56">
              <w:rPr>
                <w:rFonts w:ascii="Arial" w:hAnsi="Arial" w:cs="Arial"/>
                <w:spacing w:val="1"/>
                <w:w w:val="105"/>
                <w:sz w:val="18"/>
                <w:szCs w:val="18"/>
              </w:rPr>
              <w:t>N</w:t>
            </w:r>
            <w:r w:rsidRPr="00310C56">
              <w:rPr>
                <w:rFonts w:ascii="Arial" w:hAnsi="Arial" w:cs="Arial"/>
                <w:w w:val="105"/>
                <w:sz w:val="18"/>
                <w:szCs w:val="18"/>
              </w:rPr>
              <w:t>d</w:t>
            </w:r>
            <w:r w:rsidRPr="00310C56">
              <w:rPr>
                <w:rFonts w:ascii="Arial" w:hAnsi="Arial" w:cs="Arial"/>
                <w:spacing w:val="1"/>
                <w:w w:val="105"/>
                <w:sz w:val="18"/>
                <w:szCs w:val="18"/>
              </w:rPr>
              <w:t>1</w:t>
            </w:r>
            <w:r w:rsidRPr="00310C56">
              <w:rPr>
                <w:rFonts w:ascii="Arial" w:hAnsi="Arial" w:cs="Arial"/>
                <w:w w:val="105"/>
                <w:sz w:val="18"/>
                <w:szCs w:val="18"/>
              </w:rPr>
              <w:t>1)</w:t>
            </w:r>
          </w:p>
        </w:tc>
      </w:tr>
    </w:tbl>
    <w:p w14:paraId="1F372720" w14:textId="77777777" w:rsidR="002661D5" w:rsidRPr="0023435E" w:rsidRDefault="002661D5" w:rsidP="00D32E28">
      <w:pPr>
        <w:ind w:left="993" w:hanging="993"/>
      </w:pPr>
    </w:p>
    <w:p w14:paraId="605FFBF2" w14:textId="7A7F0686" w:rsidR="002661D5" w:rsidRPr="003F6344" w:rsidRDefault="002661D5" w:rsidP="00D32E28">
      <w:pPr>
        <w:pStyle w:val="Heading2"/>
        <w:numPr>
          <w:ilvl w:val="1"/>
          <w:numId w:val="36"/>
        </w:numPr>
        <w:ind w:left="993" w:hanging="993"/>
        <w:rPr>
          <w:b w:val="0"/>
          <w:sz w:val="24"/>
          <w:szCs w:val="24"/>
        </w:rPr>
      </w:pPr>
      <w:bookmarkStart w:id="1517" w:name="_Toc451520508"/>
      <w:bookmarkStart w:id="1518" w:name="_Toc492467990"/>
      <w:bookmarkStart w:id="1519" w:name="_Toc492468929"/>
      <w:bookmarkStart w:id="1520" w:name="_Toc492472613"/>
      <w:bookmarkStart w:id="1521" w:name="_Toc492472769"/>
      <w:bookmarkStart w:id="1522" w:name="_Toc492473684"/>
      <w:bookmarkStart w:id="1523" w:name="_Toc496090153"/>
      <w:bookmarkStart w:id="1524" w:name="_Toc496102132"/>
      <w:bookmarkStart w:id="1525" w:name="_Toc496102475"/>
      <w:bookmarkStart w:id="1526" w:name="_Toc500403742"/>
      <w:bookmarkStart w:id="1527" w:name="_Toc500403934"/>
      <w:bookmarkStart w:id="1528" w:name="_Toc500404294"/>
      <w:bookmarkStart w:id="1529" w:name="_Toc532808496"/>
      <w:r w:rsidRPr="003F6344">
        <w:t>Pingestamistaotlus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14:paraId="149B2709" w14:textId="77777777" w:rsidR="002661D5" w:rsidRPr="00CC4D35" w:rsidRDefault="002661D5" w:rsidP="00D32E28">
      <w:pPr>
        <w:ind w:left="993" w:hanging="993"/>
        <w:rPr>
          <w:b/>
        </w:rPr>
      </w:pPr>
      <w:r w:rsidRPr="00CC4D35">
        <w:rPr>
          <w:b/>
        </w:rPr>
        <w:t xml:space="preserve">Kliendi andmed (täidab </w:t>
      </w:r>
      <w:r>
        <w:rPr>
          <w:b/>
        </w:rPr>
        <w:t>klient</w:t>
      </w:r>
      <w:r w:rsidRPr="00CC4D35">
        <w:rPr>
          <w:b/>
        </w:rPr>
        <w:t>):</w:t>
      </w:r>
    </w:p>
    <w:tbl>
      <w:tblPr>
        <w:tblW w:w="47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4651"/>
      </w:tblGrid>
      <w:tr w:rsidR="002661D5" w:rsidRPr="00CC4D35" w14:paraId="574F9BC4" w14:textId="77777777" w:rsidTr="00BB6845">
        <w:trPr>
          <w:trHeight w:val="346"/>
        </w:trPr>
        <w:tc>
          <w:tcPr>
            <w:tcW w:w="2461" w:type="pct"/>
            <w:vAlign w:val="center"/>
          </w:tcPr>
          <w:p w14:paraId="1F35478F" w14:textId="77777777" w:rsidR="002661D5" w:rsidRPr="00CC4D35" w:rsidRDefault="002661D5" w:rsidP="00B821C8">
            <w:pPr>
              <w:spacing w:after="0" w:line="276" w:lineRule="auto"/>
              <w:jc w:val="left"/>
            </w:pPr>
            <w:r w:rsidRPr="00CC4D35">
              <w:t>Alajaam</w:t>
            </w:r>
          </w:p>
        </w:tc>
        <w:tc>
          <w:tcPr>
            <w:tcW w:w="2539" w:type="pct"/>
            <w:vAlign w:val="center"/>
          </w:tcPr>
          <w:p w14:paraId="5A06F0C5" w14:textId="77777777" w:rsidR="002661D5" w:rsidRPr="00CC4D35" w:rsidRDefault="002661D5" w:rsidP="00B821C8">
            <w:pPr>
              <w:spacing w:after="0" w:line="276" w:lineRule="auto"/>
              <w:jc w:val="left"/>
            </w:pPr>
          </w:p>
        </w:tc>
      </w:tr>
      <w:tr w:rsidR="002661D5" w:rsidRPr="00CC4D35" w14:paraId="65ABFA16" w14:textId="77777777" w:rsidTr="00BB6845">
        <w:trPr>
          <w:trHeight w:val="413"/>
        </w:trPr>
        <w:tc>
          <w:tcPr>
            <w:tcW w:w="2461" w:type="pct"/>
            <w:vAlign w:val="center"/>
          </w:tcPr>
          <w:p w14:paraId="2417A51E" w14:textId="77777777" w:rsidR="002661D5" w:rsidRPr="00CC4D35" w:rsidRDefault="002661D5" w:rsidP="00B821C8">
            <w:pPr>
              <w:spacing w:after="0" w:line="276" w:lineRule="auto"/>
              <w:jc w:val="left"/>
            </w:pPr>
            <w:r w:rsidRPr="00CC4D35">
              <w:t>Pingestatav elektripaigaldis</w:t>
            </w:r>
          </w:p>
        </w:tc>
        <w:tc>
          <w:tcPr>
            <w:tcW w:w="2539" w:type="pct"/>
            <w:vAlign w:val="center"/>
          </w:tcPr>
          <w:p w14:paraId="3A262D7D" w14:textId="77777777" w:rsidR="002661D5" w:rsidRPr="00CC4D35" w:rsidRDefault="002661D5" w:rsidP="00B821C8">
            <w:pPr>
              <w:spacing w:after="0" w:line="276" w:lineRule="auto"/>
              <w:jc w:val="left"/>
            </w:pPr>
          </w:p>
        </w:tc>
      </w:tr>
      <w:tr w:rsidR="002661D5" w:rsidRPr="00CC4D35" w14:paraId="1F1BD179" w14:textId="77777777" w:rsidTr="00BB6845">
        <w:trPr>
          <w:trHeight w:val="410"/>
        </w:trPr>
        <w:tc>
          <w:tcPr>
            <w:tcW w:w="2461" w:type="pct"/>
            <w:vAlign w:val="center"/>
          </w:tcPr>
          <w:p w14:paraId="11A60A7E" w14:textId="1EE586C1" w:rsidR="002661D5" w:rsidRPr="00CC4D35" w:rsidRDefault="00B95D3B" w:rsidP="00B821C8">
            <w:pPr>
              <w:spacing w:after="0" w:line="276" w:lineRule="auto"/>
              <w:jc w:val="left"/>
            </w:pPr>
            <w:r>
              <w:br w:type="page"/>
            </w:r>
            <w:r w:rsidR="002661D5" w:rsidRPr="00CC4D35">
              <w:t>Põhjus</w:t>
            </w:r>
          </w:p>
        </w:tc>
        <w:tc>
          <w:tcPr>
            <w:tcW w:w="2539" w:type="pct"/>
            <w:vAlign w:val="center"/>
          </w:tcPr>
          <w:p w14:paraId="4DD27D40" w14:textId="77777777" w:rsidR="002661D5" w:rsidRPr="00CC4D35" w:rsidRDefault="002661D5" w:rsidP="00B821C8">
            <w:pPr>
              <w:spacing w:after="0" w:line="276" w:lineRule="auto"/>
              <w:jc w:val="left"/>
            </w:pPr>
          </w:p>
        </w:tc>
      </w:tr>
      <w:tr w:rsidR="002661D5" w:rsidRPr="00CC4D35" w14:paraId="0DC76EBC" w14:textId="77777777" w:rsidTr="00BB6845">
        <w:trPr>
          <w:trHeight w:val="366"/>
        </w:trPr>
        <w:tc>
          <w:tcPr>
            <w:tcW w:w="2461" w:type="pct"/>
            <w:vAlign w:val="center"/>
          </w:tcPr>
          <w:p w14:paraId="093FE4E7" w14:textId="77777777" w:rsidR="002661D5" w:rsidRPr="00CC4D35" w:rsidRDefault="002661D5" w:rsidP="00B821C8">
            <w:pPr>
              <w:spacing w:after="0" w:line="276" w:lineRule="auto"/>
              <w:jc w:val="left"/>
            </w:pPr>
            <w:r w:rsidRPr="00CC4D35">
              <w:t>Soovitav pingestamise kuupäev</w:t>
            </w:r>
          </w:p>
        </w:tc>
        <w:tc>
          <w:tcPr>
            <w:tcW w:w="2539" w:type="pct"/>
            <w:vAlign w:val="center"/>
          </w:tcPr>
          <w:p w14:paraId="733D3281" w14:textId="77777777" w:rsidR="002661D5" w:rsidRPr="00CC4D35" w:rsidRDefault="002661D5" w:rsidP="00B821C8">
            <w:pPr>
              <w:spacing w:after="0" w:line="276" w:lineRule="auto"/>
              <w:jc w:val="left"/>
            </w:pPr>
          </w:p>
        </w:tc>
      </w:tr>
      <w:tr w:rsidR="002661D5" w:rsidRPr="00CC4D35" w14:paraId="76A53E22" w14:textId="77777777" w:rsidTr="00BB6845">
        <w:trPr>
          <w:trHeight w:val="383"/>
        </w:trPr>
        <w:tc>
          <w:tcPr>
            <w:tcW w:w="2461" w:type="pct"/>
            <w:vAlign w:val="center"/>
          </w:tcPr>
          <w:p w14:paraId="5CBF57B8" w14:textId="5A224CE1" w:rsidR="002661D5" w:rsidRPr="00CC4D35" w:rsidRDefault="002661D5" w:rsidP="00B821C8">
            <w:pPr>
              <w:spacing w:after="0" w:line="276" w:lineRule="auto"/>
              <w:jc w:val="left"/>
            </w:pPr>
            <w:r w:rsidRPr="00CC4D35">
              <w:t>Lisana esitatud tehnilised parameetrid</w:t>
            </w:r>
          </w:p>
        </w:tc>
        <w:tc>
          <w:tcPr>
            <w:tcW w:w="2539" w:type="pct"/>
            <w:vAlign w:val="center"/>
          </w:tcPr>
          <w:p w14:paraId="3395031D" w14:textId="77777777" w:rsidR="002661D5" w:rsidRPr="00CC4D35" w:rsidRDefault="002661D5" w:rsidP="00B821C8">
            <w:pPr>
              <w:spacing w:after="0" w:line="276" w:lineRule="auto"/>
              <w:jc w:val="left"/>
            </w:pPr>
          </w:p>
        </w:tc>
      </w:tr>
      <w:tr w:rsidR="002661D5" w:rsidRPr="00CC4D35" w14:paraId="5423AC0F" w14:textId="77777777" w:rsidTr="00BB6845">
        <w:trPr>
          <w:trHeight w:val="643"/>
        </w:trPr>
        <w:tc>
          <w:tcPr>
            <w:tcW w:w="2461" w:type="pct"/>
            <w:vAlign w:val="center"/>
          </w:tcPr>
          <w:p w14:paraId="7B3CD06B" w14:textId="77777777" w:rsidR="003F30A0" w:rsidRDefault="002661D5" w:rsidP="00B821C8">
            <w:pPr>
              <w:spacing w:after="0" w:line="276" w:lineRule="auto"/>
              <w:jc w:val="left"/>
            </w:pPr>
            <w:r w:rsidRPr="00CC4D35">
              <w:t>Kontaktandmed</w:t>
            </w:r>
          </w:p>
          <w:p w14:paraId="3C4D8CF2" w14:textId="6157AAB5" w:rsidR="002661D5" w:rsidRPr="00CC4D35" w:rsidRDefault="002661D5" w:rsidP="00B821C8">
            <w:pPr>
              <w:spacing w:after="0" w:line="276" w:lineRule="auto"/>
              <w:jc w:val="left"/>
            </w:pPr>
            <w:r w:rsidRPr="00CC4D35">
              <w:t>(nimi, telefon, e-maili aadress)</w:t>
            </w:r>
          </w:p>
        </w:tc>
        <w:tc>
          <w:tcPr>
            <w:tcW w:w="2539" w:type="pct"/>
            <w:vAlign w:val="center"/>
          </w:tcPr>
          <w:p w14:paraId="0624FDA7" w14:textId="77777777" w:rsidR="002661D5" w:rsidRPr="00CC4D35" w:rsidRDefault="002661D5" w:rsidP="00B821C8">
            <w:pPr>
              <w:spacing w:after="0" w:line="276" w:lineRule="auto"/>
              <w:jc w:val="left"/>
            </w:pPr>
          </w:p>
        </w:tc>
      </w:tr>
      <w:tr w:rsidR="002661D5" w:rsidRPr="00CC4D35" w14:paraId="0E4C9B75" w14:textId="77777777" w:rsidTr="00BB6845">
        <w:trPr>
          <w:trHeight w:val="755"/>
        </w:trPr>
        <w:tc>
          <w:tcPr>
            <w:tcW w:w="2461" w:type="pct"/>
            <w:vAlign w:val="center"/>
          </w:tcPr>
          <w:p w14:paraId="7AB13A9F" w14:textId="77777777" w:rsidR="003F30A0" w:rsidRDefault="002661D5" w:rsidP="00B821C8">
            <w:pPr>
              <w:spacing w:after="0" w:line="276" w:lineRule="auto"/>
              <w:jc w:val="left"/>
            </w:pPr>
            <w:r w:rsidRPr="00CC4D35">
              <w:t>Esitaja</w:t>
            </w:r>
          </w:p>
          <w:p w14:paraId="778CA4B8" w14:textId="28A2700C" w:rsidR="002661D5" w:rsidRPr="00CC4D35" w:rsidRDefault="002661D5" w:rsidP="00B821C8">
            <w:pPr>
              <w:spacing w:after="0" w:line="276" w:lineRule="auto"/>
              <w:jc w:val="left"/>
            </w:pPr>
            <w:r w:rsidRPr="00CC4D35">
              <w:t>(nimi, telefon, e-maili aadress)</w:t>
            </w:r>
          </w:p>
        </w:tc>
        <w:tc>
          <w:tcPr>
            <w:tcW w:w="2539" w:type="pct"/>
            <w:vAlign w:val="center"/>
          </w:tcPr>
          <w:p w14:paraId="69982EE9" w14:textId="77777777" w:rsidR="002661D5" w:rsidRPr="00CC4D35" w:rsidRDefault="002661D5" w:rsidP="00B821C8">
            <w:pPr>
              <w:spacing w:after="0" w:line="276" w:lineRule="auto"/>
              <w:jc w:val="left"/>
            </w:pPr>
          </w:p>
        </w:tc>
      </w:tr>
      <w:tr w:rsidR="00096863" w:rsidRPr="00CC4D35" w14:paraId="64E3D3CD" w14:textId="77777777" w:rsidTr="00096863">
        <w:trPr>
          <w:trHeight w:val="755"/>
        </w:trPr>
        <w:tc>
          <w:tcPr>
            <w:tcW w:w="5000" w:type="pct"/>
            <w:gridSpan w:val="2"/>
            <w:vAlign w:val="center"/>
          </w:tcPr>
          <w:p w14:paraId="21CF9DBA" w14:textId="77777777" w:rsidR="00096863" w:rsidRDefault="00096863" w:rsidP="00B821C8">
            <w:pPr>
              <w:spacing w:after="0" w:line="276" w:lineRule="auto"/>
              <w:jc w:val="left"/>
              <w:rPr>
                <w:b/>
              </w:rPr>
            </w:pPr>
            <w:r w:rsidRPr="009F52DB">
              <w:rPr>
                <w:b/>
              </w:rPr>
              <w:t>Kliendi resolutsioon:</w:t>
            </w:r>
          </w:p>
          <w:p w14:paraId="3EABEE5A" w14:textId="03A5CC42" w:rsidR="00096863" w:rsidRPr="00CC4D35" w:rsidRDefault="00096863" w:rsidP="00B821C8">
            <w:pPr>
              <w:spacing w:after="0" w:line="276" w:lineRule="auto"/>
              <w:jc w:val="left"/>
            </w:pPr>
            <w:r>
              <w:t>Kinnitame</w:t>
            </w:r>
            <w:r w:rsidRPr="009F52DB">
              <w:t xml:space="preserve">, et </w:t>
            </w:r>
            <w:r>
              <w:t>meie</w:t>
            </w:r>
            <w:r w:rsidR="00BB3DEA">
              <w:t xml:space="preserve"> elektripaigaldis</w:t>
            </w:r>
            <w:r w:rsidRPr="009F52DB">
              <w:t xml:space="preserve"> on valmis pingestamiseks</w:t>
            </w:r>
            <w:r w:rsidR="00BB3DEA">
              <w:t>.</w:t>
            </w:r>
          </w:p>
        </w:tc>
      </w:tr>
      <w:tr w:rsidR="002661D5" w:rsidRPr="00CC4D35" w14:paraId="4CBA593D" w14:textId="77777777" w:rsidTr="00BB6845">
        <w:trPr>
          <w:trHeight w:val="373"/>
        </w:trPr>
        <w:tc>
          <w:tcPr>
            <w:tcW w:w="2461" w:type="pct"/>
            <w:vAlign w:val="center"/>
          </w:tcPr>
          <w:p w14:paraId="2BF47FD1" w14:textId="7FD01DE2" w:rsidR="002661D5" w:rsidRPr="00CC4D35" w:rsidRDefault="002661D5" w:rsidP="00B821C8">
            <w:pPr>
              <w:spacing w:after="0" w:line="276" w:lineRule="auto"/>
              <w:jc w:val="left"/>
            </w:pPr>
            <w:r w:rsidRPr="00CC4D35">
              <w:t>Kuupäev</w:t>
            </w:r>
            <w:r w:rsidR="00CF37FC">
              <w:t>, allkiri</w:t>
            </w:r>
          </w:p>
        </w:tc>
        <w:tc>
          <w:tcPr>
            <w:tcW w:w="2539" w:type="pct"/>
            <w:vAlign w:val="center"/>
          </w:tcPr>
          <w:p w14:paraId="5DD84420" w14:textId="77777777" w:rsidR="002661D5" w:rsidRPr="00CC4D35" w:rsidRDefault="002661D5" w:rsidP="00B821C8">
            <w:pPr>
              <w:spacing w:after="0" w:line="276" w:lineRule="auto"/>
              <w:jc w:val="left"/>
            </w:pPr>
          </w:p>
        </w:tc>
      </w:tr>
    </w:tbl>
    <w:p w14:paraId="7F7E41AE" w14:textId="77777777" w:rsidR="002661D5" w:rsidRDefault="002661D5" w:rsidP="00D32E28">
      <w:pPr>
        <w:ind w:left="993" w:hanging="993"/>
      </w:pPr>
      <w:r>
        <w:br w:type="page"/>
      </w:r>
    </w:p>
    <w:p w14:paraId="78C7921D" w14:textId="08C8034B" w:rsidR="001C1B7D" w:rsidRDefault="001C1B7D" w:rsidP="00D32E28">
      <w:pPr>
        <w:pStyle w:val="Heading2"/>
        <w:numPr>
          <w:ilvl w:val="1"/>
          <w:numId w:val="36"/>
        </w:numPr>
        <w:ind w:left="993" w:hanging="993"/>
        <w:rPr>
          <w:b w:val="0"/>
          <w:sz w:val="24"/>
          <w:szCs w:val="24"/>
        </w:rPr>
      </w:pPr>
      <w:bookmarkStart w:id="1530" w:name="_Toc532808497"/>
      <w:bookmarkStart w:id="1531" w:name="_Toc447281975"/>
      <w:bookmarkStart w:id="1532" w:name="_Toc451520509"/>
      <w:bookmarkStart w:id="1533" w:name="_Toc492467991"/>
      <w:bookmarkStart w:id="1534" w:name="_Toc492468930"/>
      <w:bookmarkStart w:id="1535" w:name="_Toc492472614"/>
      <w:bookmarkStart w:id="1536" w:name="_Toc492472770"/>
      <w:bookmarkStart w:id="1537" w:name="_Toc492473685"/>
      <w:bookmarkStart w:id="1538" w:name="_Toc496090154"/>
      <w:bookmarkStart w:id="1539" w:name="_Toc496102133"/>
      <w:bookmarkStart w:id="1540" w:name="_Toc496102476"/>
      <w:bookmarkStart w:id="1541" w:name="_Toc500403743"/>
      <w:bookmarkStart w:id="1542" w:name="_Toc500403935"/>
      <w:bookmarkStart w:id="1543" w:name="_Toc500404295"/>
      <w:r>
        <w:lastRenderedPageBreak/>
        <w:t>Pingestamiskava</w:t>
      </w:r>
      <w:bookmarkEnd w:id="1530"/>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417"/>
        <w:gridCol w:w="1564"/>
      </w:tblGrid>
      <w:tr w:rsidR="001C1B7D" w:rsidRPr="001C1B7D" w14:paraId="41DD8ED1" w14:textId="77777777" w:rsidTr="00B821C8">
        <w:trPr>
          <w:trHeight w:val="493"/>
        </w:trPr>
        <w:tc>
          <w:tcPr>
            <w:tcW w:w="567" w:type="dxa"/>
            <w:vAlign w:val="center"/>
          </w:tcPr>
          <w:p w14:paraId="38BA2B27" w14:textId="77777777" w:rsidR="001C1B7D" w:rsidRPr="001C1B7D" w:rsidRDefault="001C1B7D" w:rsidP="00B821C8">
            <w:pPr>
              <w:spacing w:after="0" w:line="276" w:lineRule="auto"/>
              <w:jc w:val="center"/>
              <w:rPr>
                <w:rFonts w:cs="Arial"/>
                <w:sz w:val="20"/>
                <w:szCs w:val="20"/>
              </w:rPr>
            </w:pPr>
            <w:r w:rsidRPr="001C1B7D">
              <w:rPr>
                <w:rFonts w:cs="Arial"/>
                <w:sz w:val="20"/>
                <w:szCs w:val="20"/>
              </w:rPr>
              <w:t>Jrk.nr</w:t>
            </w:r>
          </w:p>
        </w:tc>
        <w:tc>
          <w:tcPr>
            <w:tcW w:w="5954" w:type="dxa"/>
            <w:vAlign w:val="center"/>
          </w:tcPr>
          <w:p w14:paraId="59165055" w14:textId="77777777" w:rsidR="001C1B7D" w:rsidRPr="001C1B7D" w:rsidRDefault="001C1B7D" w:rsidP="00B821C8">
            <w:pPr>
              <w:spacing w:after="0" w:line="276" w:lineRule="auto"/>
              <w:jc w:val="center"/>
              <w:rPr>
                <w:rFonts w:cs="Arial"/>
                <w:sz w:val="20"/>
                <w:szCs w:val="20"/>
              </w:rPr>
            </w:pPr>
            <w:r w:rsidRPr="001C1B7D">
              <w:rPr>
                <w:rFonts w:cs="Arial"/>
                <w:sz w:val="20"/>
                <w:szCs w:val="20"/>
              </w:rPr>
              <w:t>Sisu</w:t>
            </w:r>
          </w:p>
        </w:tc>
        <w:tc>
          <w:tcPr>
            <w:tcW w:w="1417" w:type="dxa"/>
            <w:vAlign w:val="center"/>
          </w:tcPr>
          <w:p w14:paraId="4814AC90" w14:textId="77777777" w:rsidR="001C1B7D" w:rsidRPr="001C1B7D" w:rsidRDefault="001C1B7D" w:rsidP="00B821C8">
            <w:pPr>
              <w:spacing w:after="0" w:line="276" w:lineRule="auto"/>
              <w:jc w:val="center"/>
              <w:rPr>
                <w:rFonts w:cs="Arial"/>
                <w:sz w:val="20"/>
                <w:szCs w:val="20"/>
              </w:rPr>
            </w:pPr>
            <w:r w:rsidRPr="001C1B7D">
              <w:rPr>
                <w:rFonts w:cs="Arial"/>
                <w:sz w:val="20"/>
                <w:szCs w:val="20"/>
              </w:rPr>
              <w:t>Vastutaja</w:t>
            </w:r>
          </w:p>
        </w:tc>
        <w:tc>
          <w:tcPr>
            <w:tcW w:w="1564" w:type="dxa"/>
            <w:vAlign w:val="center"/>
          </w:tcPr>
          <w:p w14:paraId="5C2CE86D" w14:textId="77777777" w:rsidR="001C1B7D" w:rsidRPr="001C1B7D" w:rsidRDefault="001C1B7D" w:rsidP="00B821C8">
            <w:pPr>
              <w:spacing w:after="0" w:line="276" w:lineRule="auto"/>
              <w:jc w:val="center"/>
              <w:rPr>
                <w:rFonts w:cs="Arial"/>
                <w:sz w:val="20"/>
                <w:szCs w:val="20"/>
              </w:rPr>
            </w:pPr>
            <w:r w:rsidRPr="001C1B7D">
              <w:rPr>
                <w:rFonts w:cs="Arial"/>
                <w:sz w:val="20"/>
                <w:szCs w:val="20"/>
              </w:rPr>
              <w:t>Märge täitmise kohta</w:t>
            </w:r>
          </w:p>
        </w:tc>
      </w:tr>
      <w:tr w:rsidR="001C1B7D" w:rsidRPr="001C1B7D" w14:paraId="4421BC64" w14:textId="77777777" w:rsidTr="00B821C8">
        <w:trPr>
          <w:trHeight w:hRule="exact" w:val="556"/>
        </w:trPr>
        <w:tc>
          <w:tcPr>
            <w:tcW w:w="567" w:type="dxa"/>
            <w:vAlign w:val="center"/>
          </w:tcPr>
          <w:p w14:paraId="6BBCAD02" w14:textId="77777777" w:rsidR="001C1B7D" w:rsidRPr="001C1B7D" w:rsidRDefault="001C1B7D" w:rsidP="00B821C8">
            <w:pPr>
              <w:keepNext w:val="0"/>
              <w:keepLines w:val="0"/>
              <w:numPr>
                <w:ilvl w:val="0"/>
                <w:numId w:val="34"/>
              </w:numPr>
              <w:spacing w:after="0" w:line="276" w:lineRule="auto"/>
              <w:ind w:left="0" w:firstLine="0"/>
              <w:jc w:val="center"/>
              <w:rPr>
                <w:rFonts w:cs="Arial"/>
                <w:b/>
                <w:bCs/>
                <w:sz w:val="20"/>
                <w:szCs w:val="20"/>
              </w:rPr>
            </w:pPr>
          </w:p>
        </w:tc>
        <w:tc>
          <w:tcPr>
            <w:tcW w:w="5954" w:type="dxa"/>
            <w:vAlign w:val="bottom"/>
          </w:tcPr>
          <w:p w14:paraId="404611B3" w14:textId="3759ABB0" w:rsidR="001C1B7D" w:rsidRPr="00915DCC" w:rsidRDefault="00915DCC" w:rsidP="00B821C8">
            <w:pPr>
              <w:spacing w:line="240" w:lineRule="auto"/>
              <w:rPr>
                <w:b/>
                <w:sz w:val="20"/>
                <w:szCs w:val="20"/>
              </w:rPr>
            </w:pPr>
            <w:bookmarkStart w:id="1544" w:name="_Toc531009317"/>
            <w:bookmarkStart w:id="1545" w:name="_Toc531011489"/>
            <w:bookmarkStart w:id="1546" w:name="_Toc531067634"/>
            <w:r w:rsidRPr="00915DCC">
              <w:rPr>
                <w:b/>
                <w:sz w:val="20"/>
                <w:szCs w:val="20"/>
              </w:rPr>
              <w:t>PINGESTAMISKAVA TÄITMISE EEST VASTUTAVAD ISIKUD</w:t>
            </w:r>
            <w:bookmarkEnd w:id="1544"/>
            <w:bookmarkEnd w:id="1545"/>
            <w:bookmarkEnd w:id="1546"/>
          </w:p>
        </w:tc>
        <w:tc>
          <w:tcPr>
            <w:tcW w:w="1417" w:type="dxa"/>
            <w:vAlign w:val="center"/>
          </w:tcPr>
          <w:p w14:paraId="5B21D020" w14:textId="77777777" w:rsidR="001C1B7D" w:rsidRPr="001C1B7D" w:rsidRDefault="001C1B7D" w:rsidP="00B821C8">
            <w:pPr>
              <w:spacing w:after="0" w:line="276" w:lineRule="auto"/>
              <w:jc w:val="center"/>
              <w:rPr>
                <w:rFonts w:cs="Arial"/>
                <w:sz w:val="20"/>
                <w:szCs w:val="20"/>
              </w:rPr>
            </w:pPr>
          </w:p>
        </w:tc>
        <w:tc>
          <w:tcPr>
            <w:tcW w:w="1564" w:type="dxa"/>
            <w:vAlign w:val="center"/>
          </w:tcPr>
          <w:p w14:paraId="3B3A3C22" w14:textId="77777777" w:rsidR="001C1B7D" w:rsidRPr="001C1B7D" w:rsidRDefault="001C1B7D" w:rsidP="00B821C8">
            <w:pPr>
              <w:spacing w:after="0" w:line="276" w:lineRule="auto"/>
              <w:jc w:val="center"/>
              <w:rPr>
                <w:rFonts w:cs="Arial"/>
                <w:sz w:val="20"/>
                <w:szCs w:val="20"/>
              </w:rPr>
            </w:pPr>
          </w:p>
        </w:tc>
      </w:tr>
      <w:tr w:rsidR="001C1B7D" w:rsidRPr="001C1B7D" w14:paraId="24FCBE9E" w14:textId="77777777" w:rsidTr="00B821C8">
        <w:tc>
          <w:tcPr>
            <w:tcW w:w="567" w:type="dxa"/>
            <w:vAlign w:val="center"/>
          </w:tcPr>
          <w:p w14:paraId="5D453293" w14:textId="77777777" w:rsidR="001C1B7D" w:rsidRPr="001C1B7D" w:rsidRDefault="001C1B7D" w:rsidP="00B821C8">
            <w:pPr>
              <w:keepNext w:val="0"/>
              <w:keepLines w:val="0"/>
              <w:numPr>
                <w:ilvl w:val="1"/>
                <w:numId w:val="34"/>
              </w:numPr>
              <w:spacing w:after="0" w:line="276" w:lineRule="auto"/>
              <w:ind w:left="0" w:firstLine="0"/>
              <w:jc w:val="center"/>
              <w:rPr>
                <w:rFonts w:cs="Arial"/>
                <w:sz w:val="20"/>
                <w:szCs w:val="20"/>
              </w:rPr>
            </w:pPr>
          </w:p>
        </w:tc>
        <w:tc>
          <w:tcPr>
            <w:tcW w:w="5954" w:type="dxa"/>
            <w:vAlign w:val="center"/>
          </w:tcPr>
          <w:p w14:paraId="7789AF0A" w14:textId="77777777" w:rsidR="001C1B7D" w:rsidRDefault="001C1B7D" w:rsidP="00B821C8">
            <w:pPr>
              <w:spacing w:after="0" w:line="276" w:lineRule="auto"/>
              <w:jc w:val="left"/>
              <w:rPr>
                <w:rFonts w:cs="Arial"/>
                <w:sz w:val="20"/>
                <w:szCs w:val="20"/>
              </w:rPr>
            </w:pPr>
            <w:r w:rsidRPr="001C1B7D">
              <w:rPr>
                <w:rFonts w:cs="Arial"/>
                <w:sz w:val="20"/>
                <w:szCs w:val="20"/>
              </w:rPr>
              <w:t>Pingest</w:t>
            </w:r>
            <w:r w:rsidR="007100FD">
              <w:rPr>
                <w:rFonts w:cs="Arial"/>
                <w:sz w:val="20"/>
                <w:szCs w:val="20"/>
              </w:rPr>
              <w:t>amiskava täitmise eest vastutab:</w:t>
            </w:r>
          </w:p>
          <w:p w14:paraId="42B220F9" w14:textId="7F11A77C" w:rsidR="007100FD" w:rsidRPr="007100FD" w:rsidRDefault="007100FD" w:rsidP="00B821C8">
            <w:pPr>
              <w:spacing w:after="0" w:line="276" w:lineRule="auto"/>
              <w:jc w:val="left"/>
              <w:rPr>
                <w:rFonts w:cs="Arial"/>
                <w:i/>
                <w:sz w:val="20"/>
                <w:szCs w:val="20"/>
              </w:rPr>
            </w:pPr>
            <w:r w:rsidRPr="007100FD">
              <w:rPr>
                <w:rFonts w:cs="Arial"/>
                <w:i/>
                <w:sz w:val="20"/>
                <w:szCs w:val="20"/>
              </w:rPr>
              <w:t>/ firma / amet / nimi / kontakttelefon /</w:t>
            </w:r>
          </w:p>
        </w:tc>
        <w:tc>
          <w:tcPr>
            <w:tcW w:w="1417" w:type="dxa"/>
            <w:vAlign w:val="center"/>
          </w:tcPr>
          <w:p w14:paraId="46A7B5B1" w14:textId="719A0DE4" w:rsidR="001C1B7D" w:rsidRPr="001C1B7D" w:rsidRDefault="001C1B7D" w:rsidP="00B821C8">
            <w:pPr>
              <w:spacing w:after="0" w:line="276" w:lineRule="auto"/>
              <w:jc w:val="center"/>
              <w:rPr>
                <w:rFonts w:cs="Arial"/>
                <w:sz w:val="20"/>
                <w:szCs w:val="20"/>
              </w:rPr>
            </w:pPr>
          </w:p>
        </w:tc>
        <w:tc>
          <w:tcPr>
            <w:tcW w:w="1564" w:type="dxa"/>
            <w:vAlign w:val="center"/>
          </w:tcPr>
          <w:p w14:paraId="2AF21AD9" w14:textId="77777777" w:rsidR="001C1B7D" w:rsidRPr="001C1B7D" w:rsidRDefault="001C1B7D" w:rsidP="00B821C8">
            <w:pPr>
              <w:spacing w:after="0" w:line="276" w:lineRule="auto"/>
              <w:jc w:val="center"/>
              <w:rPr>
                <w:rFonts w:cs="Arial"/>
                <w:sz w:val="20"/>
                <w:szCs w:val="20"/>
              </w:rPr>
            </w:pPr>
          </w:p>
        </w:tc>
      </w:tr>
      <w:tr w:rsidR="001C1B7D" w:rsidRPr="001C1B7D" w14:paraId="1D4A77CA" w14:textId="77777777" w:rsidTr="00B821C8">
        <w:tc>
          <w:tcPr>
            <w:tcW w:w="567" w:type="dxa"/>
            <w:vAlign w:val="center"/>
          </w:tcPr>
          <w:p w14:paraId="0F296754" w14:textId="77777777" w:rsidR="001C1B7D" w:rsidRPr="001C1B7D" w:rsidRDefault="001C1B7D" w:rsidP="00B821C8">
            <w:pPr>
              <w:keepNext w:val="0"/>
              <w:keepLines w:val="0"/>
              <w:numPr>
                <w:ilvl w:val="1"/>
                <w:numId w:val="34"/>
              </w:numPr>
              <w:spacing w:after="0" w:line="276" w:lineRule="auto"/>
              <w:ind w:left="0" w:right="-107" w:firstLine="0"/>
              <w:jc w:val="center"/>
              <w:rPr>
                <w:rFonts w:cs="Arial"/>
                <w:sz w:val="20"/>
                <w:szCs w:val="20"/>
              </w:rPr>
            </w:pPr>
          </w:p>
        </w:tc>
        <w:tc>
          <w:tcPr>
            <w:tcW w:w="5954" w:type="dxa"/>
            <w:vAlign w:val="center"/>
          </w:tcPr>
          <w:p w14:paraId="6488B1CB" w14:textId="77777777" w:rsidR="001C1B7D" w:rsidRDefault="007100FD" w:rsidP="00B821C8">
            <w:pPr>
              <w:spacing w:after="0" w:line="276" w:lineRule="auto"/>
              <w:jc w:val="left"/>
              <w:rPr>
                <w:rFonts w:cs="Arial"/>
                <w:sz w:val="20"/>
                <w:szCs w:val="20"/>
              </w:rPr>
            </w:pPr>
            <w:r>
              <w:rPr>
                <w:rFonts w:cs="Arial"/>
                <w:sz w:val="20"/>
                <w:szCs w:val="20"/>
              </w:rPr>
              <w:t>S</w:t>
            </w:r>
            <w:r w:rsidR="001C1B7D" w:rsidRPr="001C1B7D">
              <w:rPr>
                <w:rFonts w:cs="Arial"/>
                <w:sz w:val="20"/>
                <w:szCs w:val="20"/>
              </w:rPr>
              <w:t>eadmete õige montaaži ja seadistamise eest vastutab</w:t>
            </w:r>
            <w:r>
              <w:rPr>
                <w:rFonts w:cs="Arial"/>
                <w:sz w:val="20"/>
                <w:szCs w:val="20"/>
              </w:rPr>
              <w:t>:</w:t>
            </w:r>
          </w:p>
          <w:p w14:paraId="426DB045" w14:textId="641727CC" w:rsidR="007100FD" w:rsidRPr="001C1B7D" w:rsidRDefault="007100FD" w:rsidP="00B821C8">
            <w:pPr>
              <w:spacing w:after="0" w:line="276" w:lineRule="auto"/>
              <w:jc w:val="left"/>
              <w:rPr>
                <w:rFonts w:cs="Arial"/>
                <w:sz w:val="20"/>
                <w:szCs w:val="20"/>
              </w:rPr>
            </w:pPr>
            <w:r w:rsidRPr="007100FD">
              <w:rPr>
                <w:rFonts w:cs="Arial"/>
                <w:i/>
                <w:sz w:val="20"/>
                <w:szCs w:val="20"/>
              </w:rPr>
              <w:t>/ firma / amet / nimi / kontakttelefon /</w:t>
            </w:r>
          </w:p>
        </w:tc>
        <w:tc>
          <w:tcPr>
            <w:tcW w:w="1417" w:type="dxa"/>
            <w:vAlign w:val="center"/>
          </w:tcPr>
          <w:p w14:paraId="05102E19" w14:textId="3E13D079" w:rsidR="001C1B7D" w:rsidRPr="001C1B7D" w:rsidRDefault="001C1B7D" w:rsidP="00B821C8">
            <w:pPr>
              <w:spacing w:after="0" w:line="276" w:lineRule="auto"/>
              <w:jc w:val="center"/>
              <w:rPr>
                <w:rFonts w:cs="Arial"/>
                <w:sz w:val="20"/>
                <w:szCs w:val="20"/>
              </w:rPr>
            </w:pPr>
          </w:p>
        </w:tc>
        <w:tc>
          <w:tcPr>
            <w:tcW w:w="1564" w:type="dxa"/>
            <w:vAlign w:val="center"/>
          </w:tcPr>
          <w:p w14:paraId="58C51F31" w14:textId="77777777" w:rsidR="001C1B7D" w:rsidRPr="001C1B7D" w:rsidRDefault="001C1B7D" w:rsidP="00B821C8">
            <w:pPr>
              <w:spacing w:after="0" w:line="276" w:lineRule="auto"/>
              <w:jc w:val="center"/>
              <w:rPr>
                <w:rFonts w:cs="Arial"/>
                <w:sz w:val="20"/>
                <w:szCs w:val="20"/>
              </w:rPr>
            </w:pPr>
          </w:p>
        </w:tc>
      </w:tr>
      <w:tr w:rsidR="001C1B7D" w:rsidRPr="001C1B7D" w14:paraId="75315AFA" w14:textId="77777777" w:rsidTr="00B821C8">
        <w:tc>
          <w:tcPr>
            <w:tcW w:w="567" w:type="dxa"/>
            <w:vAlign w:val="center"/>
          </w:tcPr>
          <w:p w14:paraId="4CE243D1" w14:textId="77777777" w:rsidR="001C1B7D" w:rsidRPr="001C1B7D" w:rsidRDefault="001C1B7D" w:rsidP="00B821C8">
            <w:pPr>
              <w:keepNext w:val="0"/>
              <w:keepLines w:val="0"/>
              <w:numPr>
                <w:ilvl w:val="1"/>
                <w:numId w:val="34"/>
              </w:numPr>
              <w:spacing w:after="0" w:line="276" w:lineRule="auto"/>
              <w:ind w:left="0" w:right="-107" w:firstLine="0"/>
              <w:jc w:val="center"/>
              <w:rPr>
                <w:rFonts w:cs="Arial"/>
                <w:sz w:val="20"/>
                <w:szCs w:val="20"/>
              </w:rPr>
            </w:pPr>
          </w:p>
        </w:tc>
        <w:tc>
          <w:tcPr>
            <w:tcW w:w="5954" w:type="dxa"/>
            <w:vAlign w:val="center"/>
          </w:tcPr>
          <w:p w14:paraId="7718E489" w14:textId="77777777" w:rsidR="001C1B7D" w:rsidRDefault="001C1B7D" w:rsidP="00B821C8">
            <w:pPr>
              <w:spacing w:after="0" w:line="276" w:lineRule="auto"/>
              <w:jc w:val="left"/>
              <w:rPr>
                <w:rFonts w:cs="Arial"/>
                <w:sz w:val="20"/>
                <w:szCs w:val="20"/>
              </w:rPr>
            </w:pPr>
            <w:r w:rsidRPr="001C1B7D">
              <w:rPr>
                <w:rFonts w:cs="Arial"/>
                <w:sz w:val="20"/>
                <w:szCs w:val="20"/>
              </w:rPr>
              <w:t xml:space="preserve">Pingestamiskava täitmist juhib </w:t>
            </w:r>
            <w:r w:rsidR="007100FD">
              <w:rPr>
                <w:rFonts w:cs="Arial"/>
                <w:sz w:val="20"/>
                <w:szCs w:val="20"/>
              </w:rPr>
              <w:t>p</w:t>
            </w:r>
            <w:r w:rsidR="007100FD" w:rsidRPr="007100FD">
              <w:rPr>
                <w:rFonts w:cs="Arial"/>
                <w:sz w:val="20"/>
                <w:szCs w:val="20"/>
              </w:rPr>
              <w:t>õhivõrguettevõtte energiasüsteemi juhtimiskeskuse</w:t>
            </w:r>
            <w:r w:rsidR="007100FD">
              <w:rPr>
                <w:rFonts w:cs="Arial"/>
                <w:sz w:val="20"/>
                <w:szCs w:val="20"/>
              </w:rPr>
              <w:t xml:space="preserve"> (edaspidi EJK)</w:t>
            </w:r>
            <w:r w:rsidRPr="001C1B7D">
              <w:rPr>
                <w:rFonts w:cs="Arial"/>
                <w:sz w:val="20"/>
                <w:szCs w:val="20"/>
              </w:rPr>
              <w:t xml:space="preserve"> dispetšer</w:t>
            </w:r>
            <w:r w:rsidR="007100FD">
              <w:rPr>
                <w:rFonts w:cs="Arial"/>
                <w:sz w:val="20"/>
                <w:szCs w:val="20"/>
              </w:rPr>
              <w:t>:</w:t>
            </w:r>
          </w:p>
          <w:p w14:paraId="1F50950D" w14:textId="54860F80" w:rsidR="007100FD" w:rsidRPr="001C1B7D" w:rsidRDefault="007100FD" w:rsidP="00B821C8">
            <w:pPr>
              <w:spacing w:after="0" w:line="276" w:lineRule="auto"/>
              <w:jc w:val="left"/>
              <w:rPr>
                <w:rFonts w:cs="Arial"/>
                <w:sz w:val="20"/>
                <w:szCs w:val="20"/>
              </w:rPr>
            </w:pPr>
            <w:r w:rsidRPr="007100FD">
              <w:rPr>
                <w:rFonts w:cs="Arial"/>
                <w:i/>
                <w:sz w:val="20"/>
                <w:szCs w:val="20"/>
              </w:rPr>
              <w:t>/ firma / amet / nimi / kontakttelefon /</w:t>
            </w:r>
          </w:p>
        </w:tc>
        <w:tc>
          <w:tcPr>
            <w:tcW w:w="1417" w:type="dxa"/>
            <w:vAlign w:val="center"/>
          </w:tcPr>
          <w:p w14:paraId="7172CB51" w14:textId="19319A7C" w:rsidR="001C1B7D" w:rsidRPr="001C1B7D" w:rsidRDefault="001C1B7D" w:rsidP="00B821C8">
            <w:pPr>
              <w:spacing w:after="0" w:line="276" w:lineRule="auto"/>
              <w:jc w:val="center"/>
              <w:rPr>
                <w:rFonts w:cs="Arial"/>
                <w:sz w:val="20"/>
                <w:szCs w:val="20"/>
              </w:rPr>
            </w:pPr>
          </w:p>
        </w:tc>
        <w:tc>
          <w:tcPr>
            <w:tcW w:w="1564" w:type="dxa"/>
            <w:vAlign w:val="center"/>
          </w:tcPr>
          <w:p w14:paraId="5BEEDA16" w14:textId="77777777" w:rsidR="001C1B7D" w:rsidRPr="001C1B7D" w:rsidRDefault="001C1B7D" w:rsidP="00B821C8">
            <w:pPr>
              <w:spacing w:after="0" w:line="276" w:lineRule="auto"/>
              <w:jc w:val="center"/>
              <w:rPr>
                <w:rFonts w:cs="Arial"/>
                <w:sz w:val="20"/>
                <w:szCs w:val="20"/>
              </w:rPr>
            </w:pPr>
          </w:p>
        </w:tc>
      </w:tr>
      <w:tr w:rsidR="001C1B7D" w:rsidRPr="001C1B7D" w14:paraId="42D0E76A" w14:textId="77777777" w:rsidTr="00B821C8">
        <w:trPr>
          <w:trHeight w:hRule="exact" w:val="284"/>
        </w:trPr>
        <w:tc>
          <w:tcPr>
            <w:tcW w:w="567" w:type="dxa"/>
            <w:vAlign w:val="center"/>
          </w:tcPr>
          <w:p w14:paraId="017C12A0" w14:textId="77777777" w:rsidR="001C1B7D" w:rsidRPr="001C1B7D" w:rsidRDefault="001C1B7D" w:rsidP="00B821C8">
            <w:pPr>
              <w:keepNext w:val="0"/>
              <w:keepLines w:val="0"/>
              <w:numPr>
                <w:ilvl w:val="0"/>
                <w:numId w:val="34"/>
              </w:numPr>
              <w:spacing w:after="0" w:line="276" w:lineRule="auto"/>
              <w:ind w:left="0" w:right="-249" w:firstLine="0"/>
              <w:jc w:val="center"/>
              <w:rPr>
                <w:rFonts w:cs="Arial"/>
                <w:b/>
                <w:sz w:val="20"/>
                <w:szCs w:val="20"/>
              </w:rPr>
            </w:pPr>
          </w:p>
        </w:tc>
        <w:tc>
          <w:tcPr>
            <w:tcW w:w="5954" w:type="dxa"/>
            <w:vAlign w:val="center"/>
          </w:tcPr>
          <w:p w14:paraId="0FE32386" w14:textId="1F73A014" w:rsidR="001C1B7D" w:rsidRPr="00915DCC" w:rsidRDefault="007100FD" w:rsidP="00B821C8">
            <w:pPr>
              <w:spacing w:line="240" w:lineRule="auto"/>
              <w:jc w:val="left"/>
              <w:rPr>
                <w:b/>
                <w:sz w:val="20"/>
                <w:szCs w:val="20"/>
              </w:rPr>
            </w:pPr>
            <w:bookmarkStart w:id="1547" w:name="_Toc531009318"/>
            <w:bookmarkStart w:id="1548" w:name="_Toc531011490"/>
            <w:bookmarkStart w:id="1549" w:name="_Toc531067635"/>
            <w:r w:rsidRPr="00915DCC">
              <w:rPr>
                <w:b/>
                <w:sz w:val="20"/>
                <w:szCs w:val="20"/>
              </w:rPr>
              <w:t>EESMÄRK</w:t>
            </w:r>
            <w:bookmarkEnd w:id="1547"/>
            <w:bookmarkEnd w:id="1548"/>
            <w:bookmarkEnd w:id="1549"/>
          </w:p>
        </w:tc>
        <w:tc>
          <w:tcPr>
            <w:tcW w:w="1417" w:type="dxa"/>
            <w:vAlign w:val="center"/>
          </w:tcPr>
          <w:p w14:paraId="17D68348" w14:textId="77777777" w:rsidR="001C1B7D" w:rsidRPr="001C1B7D" w:rsidRDefault="001C1B7D" w:rsidP="00B821C8">
            <w:pPr>
              <w:spacing w:after="0" w:line="276" w:lineRule="auto"/>
              <w:jc w:val="center"/>
              <w:rPr>
                <w:rFonts w:cs="Arial"/>
                <w:sz w:val="20"/>
                <w:szCs w:val="20"/>
              </w:rPr>
            </w:pPr>
          </w:p>
        </w:tc>
        <w:tc>
          <w:tcPr>
            <w:tcW w:w="1564" w:type="dxa"/>
            <w:vAlign w:val="center"/>
          </w:tcPr>
          <w:p w14:paraId="1B771798" w14:textId="77777777" w:rsidR="001C1B7D" w:rsidRPr="001C1B7D" w:rsidRDefault="001C1B7D" w:rsidP="00B821C8">
            <w:pPr>
              <w:spacing w:after="0" w:line="276" w:lineRule="auto"/>
              <w:jc w:val="center"/>
              <w:rPr>
                <w:rFonts w:cs="Arial"/>
                <w:sz w:val="20"/>
                <w:szCs w:val="20"/>
              </w:rPr>
            </w:pPr>
          </w:p>
        </w:tc>
      </w:tr>
      <w:tr w:rsidR="001C1B7D" w:rsidRPr="001C1B7D" w14:paraId="5E3204C6" w14:textId="77777777" w:rsidTr="00B821C8">
        <w:tc>
          <w:tcPr>
            <w:tcW w:w="567" w:type="dxa"/>
            <w:vAlign w:val="center"/>
          </w:tcPr>
          <w:p w14:paraId="634AB0C0" w14:textId="77777777" w:rsidR="001C1B7D" w:rsidRPr="001C1B7D" w:rsidRDefault="001C1B7D" w:rsidP="00B821C8">
            <w:pPr>
              <w:keepNext w:val="0"/>
              <w:keepLines w:val="0"/>
              <w:numPr>
                <w:ilvl w:val="1"/>
                <w:numId w:val="34"/>
              </w:numPr>
              <w:spacing w:after="0" w:line="276" w:lineRule="auto"/>
              <w:ind w:left="0" w:right="-390" w:firstLine="0"/>
              <w:jc w:val="center"/>
              <w:rPr>
                <w:rFonts w:cs="Arial"/>
                <w:bCs/>
                <w:sz w:val="20"/>
                <w:szCs w:val="20"/>
              </w:rPr>
            </w:pPr>
          </w:p>
        </w:tc>
        <w:tc>
          <w:tcPr>
            <w:tcW w:w="5954" w:type="dxa"/>
            <w:vAlign w:val="center"/>
          </w:tcPr>
          <w:p w14:paraId="436B92D0" w14:textId="6F578250" w:rsidR="001C1B7D" w:rsidRPr="001C1B7D" w:rsidRDefault="001C1B7D" w:rsidP="00B821C8">
            <w:pPr>
              <w:spacing w:after="0" w:line="276" w:lineRule="auto"/>
              <w:jc w:val="left"/>
              <w:rPr>
                <w:rFonts w:cs="Arial"/>
                <w:sz w:val="20"/>
                <w:szCs w:val="20"/>
              </w:rPr>
            </w:pPr>
          </w:p>
        </w:tc>
        <w:tc>
          <w:tcPr>
            <w:tcW w:w="1417" w:type="dxa"/>
            <w:vAlign w:val="center"/>
          </w:tcPr>
          <w:p w14:paraId="2ABB7A45" w14:textId="4FB91306" w:rsidR="001C1B7D" w:rsidRPr="001C1B7D" w:rsidRDefault="001C1B7D" w:rsidP="00B821C8">
            <w:pPr>
              <w:spacing w:after="0" w:line="276" w:lineRule="auto"/>
              <w:jc w:val="center"/>
              <w:rPr>
                <w:rFonts w:cs="Arial"/>
                <w:sz w:val="20"/>
                <w:szCs w:val="20"/>
              </w:rPr>
            </w:pPr>
          </w:p>
        </w:tc>
        <w:tc>
          <w:tcPr>
            <w:tcW w:w="1564" w:type="dxa"/>
            <w:vAlign w:val="center"/>
          </w:tcPr>
          <w:p w14:paraId="754E76D7" w14:textId="77777777" w:rsidR="001C1B7D" w:rsidRPr="001C1B7D" w:rsidRDefault="001C1B7D" w:rsidP="00B821C8">
            <w:pPr>
              <w:spacing w:after="0" w:line="276" w:lineRule="auto"/>
              <w:jc w:val="center"/>
              <w:rPr>
                <w:rFonts w:cs="Arial"/>
                <w:sz w:val="20"/>
                <w:szCs w:val="20"/>
              </w:rPr>
            </w:pPr>
          </w:p>
        </w:tc>
      </w:tr>
      <w:tr w:rsidR="001C1B7D" w:rsidRPr="001C1B7D" w14:paraId="6BF64F67" w14:textId="77777777" w:rsidTr="00B821C8">
        <w:trPr>
          <w:trHeight w:hRule="exact" w:val="284"/>
        </w:trPr>
        <w:tc>
          <w:tcPr>
            <w:tcW w:w="567" w:type="dxa"/>
            <w:vAlign w:val="center"/>
          </w:tcPr>
          <w:p w14:paraId="3FEE04B5" w14:textId="77777777" w:rsidR="001C1B7D" w:rsidRPr="001C1B7D" w:rsidRDefault="001C1B7D" w:rsidP="00B821C8">
            <w:pPr>
              <w:keepNext w:val="0"/>
              <w:keepLines w:val="0"/>
              <w:numPr>
                <w:ilvl w:val="0"/>
                <w:numId w:val="34"/>
              </w:numPr>
              <w:spacing w:after="0" w:line="276" w:lineRule="auto"/>
              <w:ind w:left="0" w:right="-249" w:firstLine="0"/>
              <w:jc w:val="center"/>
              <w:rPr>
                <w:rFonts w:cs="Arial"/>
                <w:b/>
                <w:bCs/>
                <w:sz w:val="20"/>
                <w:szCs w:val="20"/>
              </w:rPr>
            </w:pPr>
          </w:p>
        </w:tc>
        <w:tc>
          <w:tcPr>
            <w:tcW w:w="5954" w:type="dxa"/>
            <w:vAlign w:val="center"/>
          </w:tcPr>
          <w:p w14:paraId="2937795C" w14:textId="13818894" w:rsidR="001C1B7D" w:rsidRPr="00915DCC" w:rsidRDefault="00915DCC" w:rsidP="00B821C8">
            <w:pPr>
              <w:spacing w:line="240" w:lineRule="auto"/>
              <w:jc w:val="left"/>
              <w:rPr>
                <w:b/>
                <w:sz w:val="20"/>
                <w:szCs w:val="20"/>
              </w:rPr>
            </w:pPr>
            <w:bookmarkStart w:id="1550" w:name="_Toc531009319"/>
            <w:bookmarkStart w:id="1551" w:name="_Toc531011491"/>
            <w:bookmarkStart w:id="1552" w:name="_Toc531067636"/>
            <w:r w:rsidRPr="00915DCC">
              <w:rPr>
                <w:b/>
                <w:sz w:val="20"/>
                <w:szCs w:val="20"/>
              </w:rPr>
              <w:t>LÄHTEOLUKORD</w:t>
            </w:r>
            <w:bookmarkEnd w:id="1550"/>
            <w:bookmarkEnd w:id="1551"/>
            <w:bookmarkEnd w:id="1552"/>
          </w:p>
        </w:tc>
        <w:tc>
          <w:tcPr>
            <w:tcW w:w="1417" w:type="dxa"/>
            <w:vAlign w:val="center"/>
          </w:tcPr>
          <w:p w14:paraId="50377D96" w14:textId="77777777" w:rsidR="001C1B7D" w:rsidRPr="001C1B7D" w:rsidRDefault="001C1B7D" w:rsidP="00B821C8">
            <w:pPr>
              <w:spacing w:after="0" w:line="276" w:lineRule="auto"/>
              <w:jc w:val="center"/>
              <w:rPr>
                <w:rFonts w:cs="Arial"/>
                <w:sz w:val="20"/>
                <w:szCs w:val="20"/>
              </w:rPr>
            </w:pPr>
          </w:p>
        </w:tc>
        <w:tc>
          <w:tcPr>
            <w:tcW w:w="1564" w:type="dxa"/>
            <w:vAlign w:val="center"/>
          </w:tcPr>
          <w:p w14:paraId="7BD9C20C" w14:textId="77777777" w:rsidR="001C1B7D" w:rsidRPr="001C1B7D" w:rsidRDefault="001C1B7D" w:rsidP="00B821C8">
            <w:pPr>
              <w:spacing w:after="0" w:line="276" w:lineRule="auto"/>
              <w:jc w:val="center"/>
              <w:rPr>
                <w:rFonts w:cs="Arial"/>
                <w:sz w:val="20"/>
                <w:szCs w:val="20"/>
              </w:rPr>
            </w:pPr>
          </w:p>
        </w:tc>
      </w:tr>
      <w:tr w:rsidR="001C1B7D" w:rsidRPr="001C1B7D" w14:paraId="1B1D06DA" w14:textId="77777777" w:rsidTr="00B821C8">
        <w:tc>
          <w:tcPr>
            <w:tcW w:w="567" w:type="dxa"/>
            <w:vAlign w:val="center"/>
          </w:tcPr>
          <w:p w14:paraId="635104CC" w14:textId="77777777" w:rsidR="001C1B7D" w:rsidRPr="001C1B7D" w:rsidRDefault="001C1B7D" w:rsidP="00B821C8">
            <w:pPr>
              <w:keepNext w:val="0"/>
              <w:keepLines w:val="0"/>
              <w:numPr>
                <w:ilvl w:val="1"/>
                <w:numId w:val="34"/>
              </w:numPr>
              <w:spacing w:after="0" w:line="276" w:lineRule="auto"/>
              <w:ind w:left="0" w:right="-107" w:firstLine="0"/>
              <w:jc w:val="center"/>
              <w:rPr>
                <w:rFonts w:cs="Arial"/>
                <w:sz w:val="20"/>
                <w:szCs w:val="20"/>
              </w:rPr>
            </w:pPr>
          </w:p>
        </w:tc>
        <w:tc>
          <w:tcPr>
            <w:tcW w:w="5954" w:type="dxa"/>
            <w:vAlign w:val="center"/>
          </w:tcPr>
          <w:p w14:paraId="3631F2FB" w14:textId="7BB9B402" w:rsidR="001C1B7D" w:rsidRPr="001C1B7D" w:rsidRDefault="001C1B7D" w:rsidP="00B821C8">
            <w:pPr>
              <w:spacing w:after="0" w:line="276" w:lineRule="auto"/>
              <w:jc w:val="left"/>
              <w:rPr>
                <w:rFonts w:cs="Arial"/>
                <w:sz w:val="20"/>
                <w:szCs w:val="20"/>
              </w:rPr>
            </w:pPr>
          </w:p>
        </w:tc>
        <w:tc>
          <w:tcPr>
            <w:tcW w:w="1417" w:type="dxa"/>
            <w:vAlign w:val="center"/>
          </w:tcPr>
          <w:p w14:paraId="35435E1A" w14:textId="5C34886D" w:rsidR="001C1B7D" w:rsidRPr="001C1B7D" w:rsidRDefault="001C1B7D" w:rsidP="00B821C8">
            <w:pPr>
              <w:spacing w:after="0" w:line="276" w:lineRule="auto"/>
              <w:jc w:val="center"/>
              <w:rPr>
                <w:rFonts w:cs="Arial"/>
                <w:sz w:val="20"/>
                <w:szCs w:val="20"/>
              </w:rPr>
            </w:pPr>
          </w:p>
        </w:tc>
        <w:tc>
          <w:tcPr>
            <w:tcW w:w="1564" w:type="dxa"/>
            <w:vAlign w:val="center"/>
          </w:tcPr>
          <w:p w14:paraId="747DD9E4" w14:textId="77777777" w:rsidR="001C1B7D" w:rsidRPr="001C1B7D" w:rsidRDefault="001C1B7D" w:rsidP="00B821C8">
            <w:pPr>
              <w:spacing w:after="0" w:line="276" w:lineRule="auto"/>
              <w:jc w:val="center"/>
              <w:rPr>
                <w:rFonts w:cs="Arial"/>
                <w:sz w:val="20"/>
                <w:szCs w:val="20"/>
              </w:rPr>
            </w:pPr>
          </w:p>
        </w:tc>
      </w:tr>
      <w:tr w:rsidR="001C1B7D" w:rsidRPr="001C1B7D" w14:paraId="399C7C50" w14:textId="77777777" w:rsidTr="00B821C8">
        <w:trPr>
          <w:trHeight w:hRule="exact" w:val="284"/>
        </w:trPr>
        <w:tc>
          <w:tcPr>
            <w:tcW w:w="567" w:type="dxa"/>
            <w:vAlign w:val="center"/>
          </w:tcPr>
          <w:p w14:paraId="71CC75E5" w14:textId="77777777" w:rsidR="001C1B7D" w:rsidRPr="000003C3" w:rsidRDefault="001C1B7D" w:rsidP="00B821C8">
            <w:pPr>
              <w:keepNext w:val="0"/>
              <w:keepLines w:val="0"/>
              <w:numPr>
                <w:ilvl w:val="0"/>
                <w:numId w:val="34"/>
              </w:numPr>
              <w:spacing w:after="0" w:line="276" w:lineRule="auto"/>
              <w:ind w:left="0" w:right="-107" w:firstLine="0"/>
              <w:jc w:val="center"/>
              <w:rPr>
                <w:rFonts w:cs="Arial"/>
                <w:b/>
                <w:bCs/>
                <w:sz w:val="20"/>
                <w:szCs w:val="20"/>
              </w:rPr>
            </w:pPr>
          </w:p>
        </w:tc>
        <w:tc>
          <w:tcPr>
            <w:tcW w:w="5954" w:type="dxa"/>
            <w:vAlign w:val="center"/>
          </w:tcPr>
          <w:p w14:paraId="4BD3CB46" w14:textId="293A98BE" w:rsidR="001C1B7D" w:rsidRPr="000003C3" w:rsidRDefault="000003C3" w:rsidP="00B821C8">
            <w:pPr>
              <w:rPr>
                <w:b/>
                <w:sz w:val="20"/>
                <w:szCs w:val="20"/>
              </w:rPr>
            </w:pPr>
            <w:bookmarkStart w:id="1553" w:name="_Toc531009320"/>
            <w:bookmarkStart w:id="1554" w:name="_Toc531011492"/>
            <w:bookmarkStart w:id="1555" w:name="_Toc531067637"/>
            <w:r w:rsidRPr="000003C3">
              <w:rPr>
                <w:b/>
                <w:sz w:val="20"/>
                <w:szCs w:val="20"/>
              </w:rPr>
              <w:t>ETTEVALMISTUSED BLOKEERINGU KONTROLLIKS</w:t>
            </w:r>
            <w:bookmarkEnd w:id="1553"/>
            <w:bookmarkEnd w:id="1554"/>
            <w:bookmarkEnd w:id="1555"/>
          </w:p>
        </w:tc>
        <w:tc>
          <w:tcPr>
            <w:tcW w:w="1417" w:type="dxa"/>
            <w:vAlign w:val="center"/>
          </w:tcPr>
          <w:p w14:paraId="172A2AA7" w14:textId="77777777" w:rsidR="001C1B7D" w:rsidRPr="00214969" w:rsidRDefault="001C1B7D" w:rsidP="00B821C8">
            <w:pPr>
              <w:spacing w:after="0" w:line="276" w:lineRule="auto"/>
              <w:jc w:val="center"/>
              <w:rPr>
                <w:rFonts w:cs="Arial"/>
                <w:sz w:val="20"/>
                <w:szCs w:val="20"/>
              </w:rPr>
            </w:pPr>
          </w:p>
        </w:tc>
        <w:tc>
          <w:tcPr>
            <w:tcW w:w="1564" w:type="dxa"/>
            <w:vAlign w:val="center"/>
          </w:tcPr>
          <w:p w14:paraId="47B30390" w14:textId="77777777" w:rsidR="001C1B7D" w:rsidRPr="001C1B7D" w:rsidRDefault="001C1B7D" w:rsidP="00B821C8">
            <w:pPr>
              <w:spacing w:after="0" w:line="276" w:lineRule="auto"/>
              <w:jc w:val="center"/>
              <w:rPr>
                <w:rFonts w:cs="Arial"/>
                <w:sz w:val="20"/>
                <w:szCs w:val="20"/>
              </w:rPr>
            </w:pPr>
          </w:p>
        </w:tc>
      </w:tr>
      <w:tr w:rsidR="001C1B7D" w:rsidRPr="001C1B7D" w14:paraId="7DFE26D3" w14:textId="77777777" w:rsidTr="00B821C8">
        <w:tc>
          <w:tcPr>
            <w:tcW w:w="567" w:type="dxa"/>
            <w:vAlign w:val="center"/>
          </w:tcPr>
          <w:p w14:paraId="4359CA1A" w14:textId="61F6EAED" w:rsidR="001C1B7D" w:rsidRPr="001C1B7D" w:rsidRDefault="001C1B7D" w:rsidP="00B821C8">
            <w:pPr>
              <w:keepNext w:val="0"/>
              <w:keepLines w:val="0"/>
              <w:numPr>
                <w:ilvl w:val="1"/>
                <w:numId w:val="34"/>
              </w:numPr>
              <w:spacing w:after="0" w:line="276" w:lineRule="auto"/>
              <w:ind w:left="0" w:firstLine="0"/>
              <w:jc w:val="center"/>
              <w:rPr>
                <w:rFonts w:cs="Arial"/>
                <w:bCs/>
                <w:sz w:val="20"/>
                <w:szCs w:val="20"/>
              </w:rPr>
            </w:pPr>
          </w:p>
        </w:tc>
        <w:tc>
          <w:tcPr>
            <w:tcW w:w="5954" w:type="dxa"/>
            <w:vAlign w:val="center"/>
          </w:tcPr>
          <w:p w14:paraId="66AB1465" w14:textId="18701439" w:rsidR="001C1B7D" w:rsidRPr="00214969" w:rsidRDefault="001C1B7D" w:rsidP="00B821C8">
            <w:pPr>
              <w:pStyle w:val="Heading1"/>
              <w:spacing w:before="0" w:after="0" w:line="276" w:lineRule="auto"/>
              <w:ind w:left="0"/>
              <w:jc w:val="left"/>
              <w:rPr>
                <w:rFonts w:cs="Arial"/>
                <w:b w:val="0"/>
                <w:color w:val="auto"/>
                <w:sz w:val="20"/>
                <w:szCs w:val="20"/>
              </w:rPr>
            </w:pPr>
          </w:p>
        </w:tc>
        <w:tc>
          <w:tcPr>
            <w:tcW w:w="1417" w:type="dxa"/>
            <w:vAlign w:val="center"/>
          </w:tcPr>
          <w:p w14:paraId="74EC6EFE" w14:textId="11377AD6" w:rsidR="001C1B7D" w:rsidRPr="001C1B7D" w:rsidRDefault="001C1B7D" w:rsidP="00B821C8">
            <w:pPr>
              <w:spacing w:after="0" w:line="276" w:lineRule="auto"/>
              <w:jc w:val="center"/>
              <w:rPr>
                <w:rFonts w:cs="Arial"/>
                <w:sz w:val="20"/>
                <w:szCs w:val="20"/>
              </w:rPr>
            </w:pPr>
          </w:p>
        </w:tc>
        <w:tc>
          <w:tcPr>
            <w:tcW w:w="1564" w:type="dxa"/>
            <w:vAlign w:val="center"/>
          </w:tcPr>
          <w:p w14:paraId="2D6B0727" w14:textId="77777777" w:rsidR="001C1B7D" w:rsidRPr="001C1B7D" w:rsidRDefault="001C1B7D" w:rsidP="00B821C8">
            <w:pPr>
              <w:spacing w:after="0" w:line="276" w:lineRule="auto"/>
              <w:jc w:val="center"/>
              <w:rPr>
                <w:rFonts w:cs="Arial"/>
                <w:sz w:val="20"/>
                <w:szCs w:val="20"/>
              </w:rPr>
            </w:pPr>
          </w:p>
        </w:tc>
      </w:tr>
      <w:tr w:rsidR="001C1B7D" w:rsidRPr="001C1B7D" w14:paraId="7DA5952D" w14:textId="77777777" w:rsidTr="00B821C8">
        <w:trPr>
          <w:trHeight w:hRule="exact" w:val="284"/>
        </w:trPr>
        <w:tc>
          <w:tcPr>
            <w:tcW w:w="567" w:type="dxa"/>
            <w:vAlign w:val="center"/>
          </w:tcPr>
          <w:p w14:paraId="12498237" w14:textId="77777777" w:rsidR="001C1B7D" w:rsidRPr="000003C3" w:rsidRDefault="001C1B7D" w:rsidP="00B821C8">
            <w:pPr>
              <w:keepNext w:val="0"/>
              <w:keepLines w:val="0"/>
              <w:numPr>
                <w:ilvl w:val="0"/>
                <w:numId w:val="34"/>
              </w:numPr>
              <w:spacing w:after="0" w:line="276" w:lineRule="auto"/>
              <w:ind w:left="0" w:right="-107" w:firstLine="0"/>
              <w:jc w:val="center"/>
              <w:rPr>
                <w:rFonts w:cs="Arial"/>
                <w:b/>
                <w:bCs/>
                <w:sz w:val="20"/>
                <w:szCs w:val="20"/>
              </w:rPr>
            </w:pPr>
          </w:p>
        </w:tc>
        <w:tc>
          <w:tcPr>
            <w:tcW w:w="5954" w:type="dxa"/>
            <w:vAlign w:val="center"/>
          </w:tcPr>
          <w:p w14:paraId="2915289C" w14:textId="2013239D" w:rsidR="001C1B7D" w:rsidRPr="000003C3" w:rsidRDefault="000003C3" w:rsidP="00B821C8">
            <w:pPr>
              <w:rPr>
                <w:b/>
                <w:sz w:val="20"/>
                <w:szCs w:val="20"/>
              </w:rPr>
            </w:pPr>
            <w:bookmarkStart w:id="1556" w:name="_Toc531009322"/>
            <w:bookmarkStart w:id="1557" w:name="_Toc531011493"/>
            <w:bookmarkStart w:id="1558" w:name="_Toc531067638"/>
            <w:r w:rsidRPr="000003C3">
              <w:rPr>
                <w:b/>
                <w:sz w:val="20"/>
                <w:szCs w:val="20"/>
              </w:rPr>
              <w:t>BLOKEERINGU KONTROLL</w:t>
            </w:r>
            <w:bookmarkEnd w:id="1556"/>
            <w:bookmarkEnd w:id="1557"/>
            <w:bookmarkEnd w:id="1558"/>
          </w:p>
        </w:tc>
        <w:tc>
          <w:tcPr>
            <w:tcW w:w="1417" w:type="dxa"/>
            <w:vAlign w:val="center"/>
          </w:tcPr>
          <w:p w14:paraId="2BC3BE17" w14:textId="77777777" w:rsidR="001C1B7D" w:rsidRPr="001C1B7D" w:rsidRDefault="001C1B7D" w:rsidP="00B821C8">
            <w:pPr>
              <w:spacing w:after="0" w:line="276" w:lineRule="auto"/>
              <w:jc w:val="center"/>
              <w:rPr>
                <w:rFonts w:cs="Arial"/>
                <w:sz w:val="20"/>
                <w:szCs w:val="20"/>
              </w:rPr>
            </w:pPr>
          </w:p>
        </w:tc>
        <w:tc>
          <w:tcPr>
            <w:tcW w:w="1564" w:type="dxa"/>
            <w:vAlign w:val="center"/>
          </w:tcPr>
          <w:p w14:paraId="0F6054E5" w14:textId="77777777" w:rsidR="001C1B7D" w:rsidRPr="001C1B7D" w:rsidRDefault="001C1B7D" w:rsidP="00B821C8">
            <w:pPr>
              <w:spacing w:after="0" w:line="276" w:lineRule="auto"/>
              <w:jc w:val="center"/>
              <w:rPr>
                <w:rFonts w:cs="Arial"/>
                <w:sz w:val="20"/>
                <w:szCs w:val="20"/>
              </w:rPr>
            </w:pPr>
          </w:p>
        </w:tc>
      </w:tr>
      <w:tr w:rsidR="001C1B7D" w:rsidRPr="001C1B7D" w14:paraId="4D3504F7" w14:textId="77777777" w:rsidTr="00B821C8">
        <w:tc>
          <w:tcPr>
            <w:tcW w:w="567" w:type="dxa"/>
            <w:vAlign w:val="center"/>
          </w:tcPr>
          <w:p w14:paraId="5458E432" w14:textId="7CBE6A5D" w:rsidR="001C1B7D" w:rsidRPr="001C1B7D" w:rsidRDefault="001C1B7D" w:rsidP="00B821C8">
            <w:pPr>
              <w:keepNext w:val="0"/>
              <w:keepLines w:val="0"/>
              <w:numPr>
                <w:ilvl w:val="1"/>
                <w:numId w:val="34"/>
              </w:numPr>
              <w:spacing w:after="0" w:line="276" w:lineRule="auto"/>
              <w:ind w:left="0" w:firstLine="0"/>
              <w:jc w:val="center"/>
              <w:rPr>
                <w:rFonts w:cs="Arial"/>
                <w:sz w:val="20"/>
                <w:szCs w:val="20"/>
              </w:rPr>
            </w:pPr>
          </w:p>
        </w:tc>
        <w:tc>
          <w:tcPr>
            <w:tcW w:w="5954" w:type="dxa"/>
            <w:vAlign w:val="center"/>
          </w:tcPr>
          <w:p w14:paraId="71372DF3" w14:textId="298365C5" w:rsidR="001C1B7D" w:rsidRPr="001C1B7D" w:rsidRDefault="001C1B7D" w:rsidP="00B821C8">
            <w:pPr>
              <w:spacing w:after="0" w:line="276" w:lineRule="auto"/>
              <w:jc w:val="left"/>
              <w:rPr>
                <w:rFonts w:cs="Arial"/>
                <w:sz w:val="20"/>
                <w:szCs w:val="20"/>
              </w:rPr>
            </w:pPr>
          </w:p>
        </w:tc>
        <w:tc>
          <w:tcPr>
            <w:tcW w:w="1417" w:type="dxa"/>
            <w:vAlign w:val="center"/>
          </w:tcPr>
          <w:p w14:paraId="6CEAB0AC" w14:textId="45FD5F7A" w:rsidR="001C1B7D" w:rsidRPr="001C1B7D" w:rsidRDefault="001C1B7D" w:rsidP="00B821C8">
            <w:pPr>
              <w:spacing w:after="0" w:line="276" w:lineRule="auto"/>
              <w:jc w:val="center"/>
              <w:rPr>
                <w:rFonts w:cs="Arial"/>
                <w:sz w:val="20"/>
                <w:szCs w:val="20"/>
              </w:rPr>
            </w:pPr>
          </w:p>
        </w:tc>
        <w:tc>
          <w:tcPr>
            <w:tcW w:w="1564" w:type="dxa"/>
            <w:vAlign w:val="center"/>
          </w:tcPr>
          <w:p w14:paraId="028897D2" w14:textId="77777777" w:rsidR="001C1B7D" w:rsidRPr="001C1B7D" w:rsidRDefault="001C1B7D" w:rsidP="00B821C8">
            <w:pPr>
              <w:spacing w:after="0" w:line="276" w:lineRule="auto"/>
              <w:jc w:val="center"/>
              <w:rPr>
                <w:rFonts w:cs="Arial"/>
                <w:sz w:val="20"/>
                <w:szCs w:val="20"/>
              </w:rPr>
            </w:pPr>
          </w:p>
        </w:tc>
      </w:tr>
      <w:tr w:rsidR="001C1B7D" w:rsidRPr="001C1B7D" w14:paraId="1919827F" w14:textId="77777777" w:rsidTr="00B821C8">
        <w:trPr>
          <w:trHeight w:hRule="exact" w:val="284"/>
        </w:trPr>
        <w:tc>
          <w:tcPr>
            <w:tcW w:w="567" w:type="dxa"/>
            <w:vAlign w:val="center"/>
          </w:tcPr>
          <w:p w14:paraId="53CB33FE" w14:textId="77777777" w:rsidR="001C1B7D" w:rsidRPr="000003C3" w:rsidRDefault="001C1B7D" w:rsidP="00B821C8">
            <w:pPr>
              <w:keepNext w:val="0"/>
              <w:keepLines w:val="0"/>
              <w:numPr>
                <w:ilvl w:val="0"/>
                <w:numId w:val="34"/>
              </w:numPr>
              <w:spacing w:after="0" w:line="276" w:lineRule="auto"/>
              <w:ind w:left="0" w:right="-107" w:firstLine="0"/>
              <w:jc w:val="center"/>
              <w:rPr>
                <w:rFonts w:cs="Arial"/>
                <w:b/>
                <w:bCs/>
                <w:sz w:val="20"/>
                <w:szCs w:val="20"/>
              </w:rPr>
            </w:pPr>
          </w:p>
        </w:tc>
        <w:tc>
          <w:tcPr>
            <w:tcW w:w="5954" w:type="dxa"/>
            <w:vAlign w:val="center"/>
          </w:tcPr>
          <w:p w14:paraId="3596748F" w14:textId="1DC376FF" w:rsidR="001C1B7D" w:rsidRPr="000003C3" w:rsidRDefault="000003C3" w:rsidP="00B821C8">
            <w:pPr>
              <w:rPr>
                <w:b/>
                <w:sz w:val="20"/>
                <w:szCs w:val="20"/>
              </w:rPr>
            </w:pPr>
            <w:bookmarkStart w:id="1559" w:name="_Toc531009324"/>
            <w:bookmarkStart w:id="1560" w:name="_Toc531011494"/>
            <w:bookmarkStart w:id="1561" w:name="_Toc531067639"/>
            <w:r w:rsidRPr="000003C3">
              <w:rPr>
                <w:b/>
                <w:sz w:val="20"/>
                <w:szCs w:val="20"/>
              </w:rPr>
              <w:t>ETTEVALMISTUSED PINGESTAMISEKS</w:t>
            </w:r>
            <w:bookmarkEnd w:id="1559"/>
            <w:bookmarkEnd w:id="1560"/>
            <w:bookmarkEnd w:id="1561"/>
          </w:p>
        </w:tc>
        <w:tc>
          <w:tcPr>
            <w:tcW w:w="1417" w:type="dxa"/>
            <w:vAlign w:val="center"/>
          </w:tcPr>
          <w:p w14:paraId="68027142" w14:textId="77777777" w:rsidR="001C1B7D" w:rsidRPr="00214969" w:rsidRDefault="001C1B7D" w:rsidP="00B821C8">
            <w:pPr>
              <w:spacing w:after="0" w:line="276" w:lineRule="auto"/>
              <w:jc w:val="center"/>
              <w:rPr>
                <w:rFonts w:cs="Arial"/>
                <w:sz w:val="20"/>
                <w:szCs w:val="20"/>
              </w:rPr>
            </w:pPr>
          </w:p>
        </w:tc>
        <w:tc>
          <w:tcPr>
            <w:tcW w:w="1564" w:type="dxa"/>
            <w:vAlign w:val="center"/>
          </w:tcPr>
          <w:p w14:paraId="40BFCC9D" w14:textId="77777777" w:rsidR="001C1B7D" w:rsidRPr="001C1B7D" w:rsidRDefault="001C1B7D" w:rsidP="00B821C8">
            <w:pPr>
              <w:spacing w:after="0" w:line="276" w:lineRule="auto"/>
              <w:jc w:val="center"/>
              <w:rPr>
                <w:rFonts w:cs="Arial"/>
                <w:sz w:val="20"/>
                <w:szCs w:val="20"/>
              </w:rPr>
            </w:pPr>
          </w:p>
        </w:tc>
      </w:tr>
      <w:tr w:rsidR="001C1B7D" w:rsidRPr="001C1B7D" w14:paraId="02AB8224" w14:textId="77777777" w:rsidTr="00B821C8">
        <w:tc>
          <w:tcPr>
            <w:tcW w:w="567" w:type="dxa"/>
            <w:vAlign w:val="center"/>
          </w:tcPr>
          <w:p w14:paraId="02B0055A" w14:textId="77777777" w:rsidR="001C1B7D" w:rsidRPr="001C1B7D" w:rsidRDefault="001C1B7D" w:rsidP="00B821C8">
            <w:pPr>
              <w:keepNext w:val="0"/>
              <w:keepLines w:val="0"/>
              <w:numPr>
                <w:ilvl w:val="1"/>
                <w:numId w:val="34"/>
              </w:numPr>
              <w:spacing w:after="0" w:line="276" w:lineRule="auto"/>
              <w:ind w:left="0" w:firstLine="0"/>
              <w:jc w:val="center"/>
              <w:rPr>
                <w:rFonts w:cs="Arial"/>
                <w:sz w:val="20"/>
                <w:szCs w:val="20"/>
              </w:rPr>
            </w:pPr>
          </w:p>
        </w:tc>
        <w:tc>
          <w:tcPr>
            <w:tcW w:w="5954" w:type="dxa"/>
            <w:vAlign w:val="center"/>
          </w:tcPr>
          <w:p w14:paraId="35C9FE8D" w14:textId="3AB7F4A4" w:rsidR="001C1B7D" w:rsidRPr="001C1B7D" w:rsidRDefault="001C1B7D" w:rsidP="00B821C8">
            <w:pPr>
              <w:spacing w:after="0" w:line="276" w:lineRule="auto"/>
              <w:jc w:val="left"/>
              <w:rPr>
                <w:rFonts w:cs="Arial"/>
                <w:sz w:val="20"/>
                <w:szCs w:val="20"/>
              </w:rPr>
            </w:pPr>
          </w:p>
        </w:tc>
        <w:tc>
          <w:tcPr>
            <w:tcW w:w="1417" w:type="dxa"/>
            <w:vAlign w:val="center"/>
          </w:tcPr>
          <w:p w14:paraId="5C809140" w14:textId="4C53823B" w:rsidR="001C1B7D" w:rsidRPr="001C1B7D" w:rsidRDefault="001C1B7D" w:rsidP="00B821C8">
            <w:pPr>
              <w:spacing w:after="0" w:line="276" w:lineRule="auto"/>
              <w:jc w:val="center"/>
              <w:rPr>
                <w:rFonts w:cs="Arial"/>
                <w:sz w:val="20"/>
                <w:szCs w:val="20"/>
              </w:rPr>
            </w:pPr>
          </w:p>
        </w:tc>
        <w:tc>
          <w:tcPr>
            <w:tcW w:w="1564" w:type="dxa"/>
            <w:vAlign w:val="center"/>
          </w:tcPr>
          <w:p w14:paraId="4B5122A9" w14:textId="77777777" w:rsidR="001C1B7D" w:rsidRPr="001C1B7D" w:rsidRDefault="001C1B7D" w:rsidP="00B821C8">
            <w:pPr>
              <w:spacing w:after="0" w:line="276" w:lineRule="auto"/>
              <w:jc w:val="center"/>
              <w:rPr>
                <w:rFonts w:cs="Arial"/>
                <w:sz w:val="20"/>
                <w:szCs w:val="20"/>
              </w:rPr>
            </w:pPr>
          </w:p>
        </w:tc>
      </w:tr>
      <w:tr w:rsidR="001C1B7D" w:rsidRPr="001C1B7D" w14:paraId="5EFBFFEC" w14:textId="77777777" w:rsidTr="00B821C8">
        <w:trPr>
          <w:trHeight w:hRule="exact" w:val="284"/>
        </w:trPr>
        <w:tc>
          <w:tcPr>
            <w:tcW w:w="567" w:type="dxa"/>
            <w:vAlign w:val="center"/>
          </w:tcPr>
          <w:p w14:paraId="6A01C778" w14:textId="77777777" w:rsidR="001C1B7D" w:rsidRPr="000003C3" w:rsidRDefault="001C1B7D" w:rsidP="00B821C8">
            <w:pPr>
              <w:keepNext w:val="0"/>
              <w:keepLines w:val="0"/>
              <w:numPr>
                <w:ilvl w:val="0"/>
                <w:numId w:val="34"/>
              </w:numPr>
              <w:spacing w:after="0" w:line="276" w:lineRule="auto"/>
              <w:ind w:left="0" w:right="-107" w:firstLine="0"/>
              <w:jc w:val="center"/>
              <w:rPr>
                <w:rFonts w:cs="Arial"/>
                <w:b/>
                <w:bCs/>
                <w:sz w:val="20"/>
                <w:szCs w:val="20"/>
              </w:rPr>
            </w:pPr>
          </w:p>
        </w:tc>
        <w:tc>
          <w:tcPr>
            <w:tcW w:w="5954" w:type="dxa"/>
            <w:vAlign w:val="center"/>
          </w:tcPr>
          <w:p w14:paraId="614E2A19" w14:textId="23EF0B65" w:rsidR="001C1B7D" w:rsidRPr="000003C3" w:rsidRDefault="000003C3" w:rsidP="00B821C8">
            <w:pPr>
              <w:rPr>
                <w:b/>
                <w:sz w:val="20"/>
                <w:szCs w:val="20"/>
              </w:rPr>
            </w:pPr>
            <w:bookmarkStart w:id="1562" w:name="_Toc531009325"/>
            <w:bookmarkStart w:id="1563" w:name="_Toc531011495"/>
            <w:bookmarkStart w:id="1564" w:name="_Toc531067640"/>
            <w:r w:rsidRPr="000003C3">
              <w:rPr>
                <w:b/>
                <w:sz w:val="20"/>
                <w:szCs w:val="20"/>
              </w:rPr>
              <w:t>PINGESTAMINE</w:t>
            </w:r>
            <w:bookmarkEnd w:id="1562"/>
            <w:bookmarkEnd w:id="1563"/>
            <w:bookmarkEnd w:id="1564"/>
          </w:p>
        </w:tc>
        <w:tc>
          <w:tcPr>
            <w:tcW w:w="1417" w:type="dxa"/>
            <w:vAlign w:val="center"/>
          </w:tcPr>
          <w:p w14:paraId="0EB1E351" w14:textId="77777777" w:rsidR="001C1B7D" w:rsidRPr="001C1B7D" w:rsidRDefault="001C1B7D" w:rsidP="00B821C8">
            <w:pPr>
              <w:spacing w:after="0" w:line="276" w:lineRule="auto"/>
              <w:jc w:val="center"/>
              <w:rPr>
                <w:rFonts w:cs="Arial"/>
                <w:sz w:val="20"/>
                <w:szCs w:val="20"/>
              </w:rPr>
            </w:pPr>
          </w:p>
        </w:tc>
        <w:tc>
          <w:tcPr>
            <w:tcW w:w="1564" w:type="dxa"/>
            <w:vAlign w:val="center"/>
          </w:tcPr>
          <w:p w14:paraId="596A52EC" w14:textId="77777777" w:rsidR="001C1B7D" w:rsidRPr="001C1B7D" w:rsidRDefault="001C1B7D" w:rsidP="00B821C8">
            <w:pPr>
              <w:spacing w:after="0" w:line="276" w:lineRule="auto"/>
              <w:jc w:val="center"/>
              <w:rPr>
                <w:rFonts w:cs="Arial"/>
                <w:sz w:val="20"/>
                <w:szCs w:val="20"/>
              </w:rPr>
            </w:pPr>
          </w:p>
        </w:tc>
      </w:tr>
      <w:tr w:rsidR="001C1B7D" w:rsidRPr="001C1B7D" w14:paraId="09F19E3B" w14:textId="77777777" w:rsidTr="00B821C8">
        <w:tc>
          <w:tcPr>
            <w:tcW w:w="567" w:type="dxa"/>
            <w:vAlign w:val="center"/>
          </w:tcPr>
          <w:p w14:paraId="0495F8EC" w14:textId="77777777" w:rsidR="001C1B7D" w:rsidRPr="001C1B7D" w:rsidRDefault="001C1B7D" w:rsidP="00B821C8">
            <w:pPr>
              <w:keepNext w:val="0"/>
              <w:keepLines w:val="0"/>
              <w:numPr>
                <w:ilvl w:val="1"/>
                <w:numId w:val="34"/>
              </w:numPr>
              <w:spacing w:after="0" w:line="276" w:lineRule="auto"/>
              <w:ind w:left="0" w:firstLine="0"/>
              <w:jc w:val="center"/>
              <w:rPr>
                <w:rFonts w:cs="Arial"/>
                <w:sz w:val="20"/>
                <w:szCs w:val="20"/>
              </w:rPr>
            </w:pPr>
          </w:p>
        </w:tc>
        <w:tc>
          <w:tcPr>
            <w:tcW w:w="5954" w:type="dxa"/>
            <w:vAlign w:val="center"/>
          </w:tcPr>
          <w:p w14:paraId="087B36B3" w14:textId="6D2591A6" w:rsidR="001C1B7D" w:rsidRPr="001C1B7D" w:rsidRDefault="001C1B7D" w:rsidP="00B821C8">
            <w:pPr>
              <w:spacing w:after="0" w:line="276" w:lineRule="auto"/>
              <w:jc w:val="left"/>
              <w:rPr>
                <w:rFonts w:cs="Arial"/>
                <w:sz w:val="20"/>
                <w:szCs w:val="20"/>
              </w:rPr>
            </w:pPr>
          </w:p>
        </w:tc>
        <w:tc>
          <w:tcPr>
            <w:tcW w:w="1417" w:type="dxa"/>
            <w:vAlign w:val="center"/>
          </w:tcPr>
          <w:p w14:paraId="79EE3702" w14:textId="67C78AD2" w:rsidR="001C1B7D" w:rsidRPr="001C1B7D" w:rsidRDefault="001C1B7D" w:rsidP="00B821C8">
            <w:pPr>
              <w:spacing w:after="0" w:line="276" w:lineRule="auto"/>
              <w:jc w:val="center"/>
              <w:rPr>
                <w:rFonts w:cs="Arial"/>
                <w:sz w:val="20"/>
                <w:szCs w:val="20"/>
              </w:rPr>
            </w:pPr>
          </w:p>
        </w:tc>
        <w:tc>
          <w:tcPr>
            <w:tcW w:w="1564" w:type="dxa"/>
            <w:vAlign w:val="center"/>
          </w:tcPr>
          <w:p w14:paraId="42C13A97" w14:textId="77777777" w:rsidR="001C1B7D" w:rsidRPr="001C1B7D" w:rsidRDefault="001C1B7D" w:rsidP="00B821C8">
            <w:pPr>
              <w:spacing w:after="0" w:line="276" w:lineRule="auto"/>
              <w:jc w:val="center"/>
              <w:rPr>
                <w:rFonts w:cs="Arial"/>
                <w:sz w:val="20"/>
                <w:szCs w:val="20"/>
              </w:rPr>
            </w:pPr>
          </w:p>
        </w:tc>
      </w:tr>
      <w:tr w:rsidR="001C1B7D" w:rsidRPr="001C1B7D" w14:paraId="5E21ED60" w14:textId="77777777" w:rsidTr="00B821C8">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14:paraId="6FECC41F" w14:textId="77777777" w:rsidR="001C1B7D" w:rsidRPr="000003C3" w:rsidRDefault="001C1B7D" w:rsidP="00B821C8">
            <w:pPr>
              <w:spacing w:after="0" w:line="276" w:lineRule="auto"/>
              <w:jc w:val="center"/>
              <w:rPr>
                <w:rFonts w:cs="Arial"/>
                <w:b/>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92CD172" w14:textId="35EB354B" w:rsidR="001C1B7D" w:rsidRPr="000003C3" w:rsidRDefault="000003C3" w:rsidP="00B821C8">
            <w:pPr>
              <w:rPr>
                <w:b/>
                <w:sz w:val="20"/>
                <w:szCs w:val="20"/>
              </w:rPr>
            </w:pPr>
            <w:r w:rsidRPr="000003C3">
              <w:rPr>
                <w:b/>
                <w:sz w:val="20"/>
                <w:szCs w:val="20"/>
              </w:rPr>
              <w:t>LISAD</w:t>
            </w:r>
          </w:p>
        </w:tc>
        <w:tc>
          <w:tcPr>
            <w:tcW w:w="1417" w:type="dxa"/>
            <w:tcBorders>
              <w:top w:val="single" w:sz="4" w:space="0" w:color="auto"/>
              <w:left w:val="single" w:sz="4" w:space="0" w:color="auto"/>
              <w:bottom w:val="single" w:sz="4" w:space="0" w:color="auto"/>
              <w:right w:val="single" w:sz="4" w:space="0" w:color="auto"/>
            </w:tcBorders>
            <w:vAlign w:val="center"/>
          </w:tcPr>
          <w:p w14:paraId="776BE9BD"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01F2E403" w14:textId="77777777" w:rsidR="001C1B7D" w:rsidRPr="001C1B7D" w:rsidRDefault="001C1B7D" w:rsidP="00B821C8">
            <w:pPr>
              <w:spacing w:after="0" w:line="276" w:lineRule="auto"/>
              <w:jc w:val="center"/>
              <w:rPr>
                <w:rFonts w:cs="Arial"/>
                <w:sz w:val="20"/>
                <w:szCs w:val="20"/>
              </w:rPr>
            </w:pPr>
          </w:p>
        </w:tc>
      </w:tr>
      <w:tr w:rsidR="001C1B7D" w:rsidRPr="001C1B7D" w14:paraId="449797F5"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569C751C"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B459FF8" w14:textId="13EEAED1" w:rsidR="001C1B7D" w:rsidRPr="001C1B7D" w:rsidRDefault="001C1B7D" w:rsidP="00B821C8">
            <w:pPr>
              <w:spacing w:after="0" w:line="276" w:lineRule="auto"/>
              <w:jc w:val="left"/>
              <w:rPr>
                <w:rFonts w:cs="Arial"/>
                <w:sz w:val="20"/>
                <w:szCs w:val="20"/>
              </w:rPr>
            </w:pPr>
            <w:r w:rsidRPr="001C1B7D">
              <w:rPr>
                <w:rFonts w:cs="Arial"/>
                <w:sz w:val="20"/>
                <w:szCs w:val="20"/>
              </w:rPr>
              <w:t>Lisa 1: pingestamise algskeem (Eleringi osa)</w:t>
            </w:r>
          </w:p>
        </w:tc>
        <w:tc>
          <w:tcPr>
            <w:tcW w:w="1417" w:type="dxa"/>
            <w:tcBorders>
              <w:top w:val="single" w:sz="4" w:space="0" w:color="auto"/>
              <w:left w:val="single" w:sz="4" w:space="0" w:color="auto"/>
              <w:bottom w:val="single" w:sz="4" w:space="0" w:color="auto"/>
              <w:right w:val="single" w:sz="4" w:space="0" w:color="auto"/>
            </w:tcBorders>
            <w:vAlign w:val="center"/>
          </w:tcPr>
          <w:p w14:paraId="4916BD0B"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085F2192" w14:textId="77777777" w:rsidR="001C1B7D" w:rsidRPr="001C1B7D" w:rsidRDefault="001C1B7D" w:rsidP="00B821C8">
            <w:pPr>
              <w:spacing w:after="0" w:line="276" w:lineRule="auto"/>
              <w:jc w:val="center"/>
              <w:rPr>
                <w:rFonts w:cs="Arial"/>
                <w:sz w:val="20"/>
                <w:szCs w:val="20"/>
              </w:rPr>
            </w:pPr>
          </w:p>
        </w:tc>
      </w:tr>
      <w:tr w:rsidR="001C1B7D" w:rsidRPr="001C1B7D" w14:paraId="6A9D1629"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06AD7B82"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867D41C" w14:textId="0D7C1293" w:rsidR="001C1B7D" w:rsidRPr="001C1B7D" w:rsidRDefault="001C1B7D" w:rsidP="00B821C8">
            <w:pPr>
              <w:spacing w:after="0" w:line="276" w:lineRule="auto"/>
              <w:jc w:val="left"/>
              <w:rPr>
                <w:rFonts w:cs="Arial"/>
                <w:sz w:val="20"/>
                <w:szCs w:val="20"/>
              </w:rPr>
            </w:pPr>
            <w:r w:rsidRPr="001C1B7D">
              <w:rPr>
                <w:rFonts w:cs="Arial"/>
                <w:sz w:val="20"/>
                <w:szCs w:val="20"/>
              </w:rPr>
              <w:t>Lisa 2: pingestamise lähteskeem (</w:t>
            </w:r>
            <w:r w:rsidR="000F4284">
              <w:rPr>
                <w:rFonts w:cs="Arial"/>
                <w:sz w:val="20"/>
                <w:szCs w:val="20"/>
              </w:rPr>
              <w:t>KLIENT</w:t>
            </w:r>
            <w:r w:rsidRPr="001C1B7D">
              <w:rPr>
                <w:rFonts w:cs="Arial"/>
                <w:sz w:val="20"/>
                <w:szCs w:val="20"/>
              </w:rPr>
              <w:t xml:space="preserve"> osa)</w:t>
            </w:r>
          </w:p>
        </w:tc>
        <w:tc>
          <w:tcPr>
            <w:tcW w:w="1417" w:type="dxa"/>
            <w:tcBorders>
              <w:top w:val="single" w:sz="4" w:space="0" w:color="auto"/>
              <w:left w:val="single" w:sz="4" w:space="0" w:color="auto"/>
              <w:bottom w:val="single" w:sz="4" w:space="0" w:color="auto"/>
              <w:right w:val="single" w:sz="4" w:space="0" w:color="auto"/>
            </w:tcBorders>
            <w:vAlign w:val="center"/>
          </w:tcPr>
          <w:p w14:paraId="5241249E"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28269133" w14:textId="77777777" w:rsidR="001C1B7D" w:rsidRPr="001C1B7D" w:rsidRDefault="001C1B7D" w:rsidP="00B821C8">
            <w:pPr>
              <w:spacing w:after="0" w:line="276" w:lineRule="auto"/>
              <w:jc w:val="center"/>
              <w:rPr>
                <w:rFonts w:cs="Arial"/>
                <w:sz w:val="20"/>
                <w:szCs w:val="20"/>
              </w:rPr>
            </w:pPr>
          </w:p>
        </w:tc>
      </w:tr>
      <w:tr w:rsidR="001C1B7D" w:rsidRPr="001C1B7D" w14:paraId="4B8E2C81"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27680B6C"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5D8AF09F" w14:textId="605BAF78" w:rsidR="001C1B7D" w:rsidRPr="001C1B7D" w:rsidRDefault="001C1B7D" w:rsidP="00B821C8">
            <w:pPr>
              <w:spacing w:after="0" w:line="276" w:lineRule="auto"/>
              <w:jc w:val="left"/>
              <w:rPr>
                <w:rFonts w:cs="Arial"/>
                <w:sz w:val="20"/>
                <w:szCs w:val="20"/>
              </w:rPr>
            </w:pPr>
            <w:r w:rsidRPr="001C1B7D">
              <w:rPr>
                <w:rFonts w:cs="Arial"/>
                <w:sz w:val="20"/>
                <w:szCs w:val="20"/>
              </w:rPr>
              <w:t>Lisa 3 lõppskeem (Eleringi osa)</w:t>
            </w:r>
          </w:p>
        </w:tc>
        <w:tc>
          <w:tcPr>
            <w:tcW w:w="1417" w:type="dxa"/>
            <w:tcBorders>
              <w:top w:val="single" w:sz="4" w:space="0" w:color="auto"/>
              <w:left w:val="single" w:sz="4" w:space="0" w:color="auto"/>
              <w:bottom w:val="single" w:sz="4" w:space="0" w:color="auto"/>
              <w:right w:val="single" w:sz="4" w:space="0" w:color="auto"/>
            </w:tcBorders>
            <w:vAlign w:val="center"/>
          </w:tcPr>
          <w:p w14:paraId="363DDB0E"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7E097303" w14:textId="77777777" w:rsidR="001C1B7D" w:rsidRPr="001C1B7D" w:rsidRDefault="001C1B7D" w:rsidP="00B821C8">
            <w:pPr>
              <w:spacing w:after="0" w:line="276" w:lineRule="auto"/>
              <w:jc w:val="center"/>
              <w:rPr>
                <w:rFonts w:cs="Arial"/>
                <w:sz w:val="20"/>
                <w:szCs w:val="20"/>
              </w:rPr>
            </w:pPr>
          </w:p>
        </w:tc>
      </w:tr>
      <w:tr w:rsidR="001C1B7D" w:rsidRPr="001C1B7D" w14:paraId="69F1C105"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284E38CA"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5BE574BF" w14:textId="2E10B6B4" w:rsidR="001C1B7D" w:rsidRPr="001C1B7D" w:rsidRDefault="001C1B7D" w:rsidP="00B821C8">
            <w:pPr>
              <w:spacing w:after="0" w:line="276" w:lineRule="auto"/>
              <w:jc w:val="left"/>
              <w:rPr>
                <w:rFonts w:cs="Arial"/>
                <w:sz w:val="20"/>
                <w:szCs w:val="20"/>
              </w:rPr>
            </w:pPr>
            <w:r w:rsidRPr="001C1B7D">
              <w:rPr>
                <w:rFonts w:cs="Arial"/>
                <w:sz w:val="20"/>
                <w:szCs w:val="20"/>
              </w:rPr>
              <w:t>Lisa 4 lõppskeem (</w:t>
            </w:r>
            <w:r w:rsidR="000F4284">
              <w:rPr>
                <w:rFonts w:cs="Arial"/>
                <w:sz w:val="20"/>
                <w:szCs w:val="20"/>
              </w:rPr>
              <w:t>KLIENT</w:t>
            </w:r>
            <w:r w:rsidRPr="001C1B7D">
              <w:rPr>
                <w:rFonts w:cs="Arial"/>
                <w:sz w:val="20"/>
                <w:szCs w:val="20"/>
              </w:rPr>
              <w:t xml:space="preserve"> osa)</w:t>
            </w:r>
          </w:p>
        </w:tc>
        <w:tc>
          <w:tcPr>
            <w:tcW w:w="1417" w:type="dxa"/>
            <w:tcBorders>
              <w:top w:val="single" w:sz="4" w:space="0" w:color="auto"/>
              <w:left w:val="single" w:sz="4" w:space="0" w:color="auto"/>
              <w:bottom w:val="single" w:sz="4" w:space="0" w:color="auto"/>
              <w:right w:val="single" w:sz="4" w:space="0" w:color="auto"/>
            </w:tcBorders>
            <w:vAlign w:val="center"/>
          </w:tcPr>
          <w:p w14:paraId="0CBCBBA6"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3F77973C" w14:textId="77777777" w:rsidR="001C1B7D" w:rsidRPr="001C1B7D" w:rsidRDefault="001C1B7D" w:rsidP="00B821C8">
            <w:pPr>
              <w:spacing w:after="0" w:line="276" w:lineRule="auto"/>
              <w:jc w:val="center"/>
              <w:rPr>
                <w:rFonts w:cs="Arial"/>
                <w:sz w:val="20"/>
                <w:szCs w:val="20"/>
              </w:rPr>
            </w:pPr>
          </w:p>
        </w:tc>
      </w:tr>
      <w:tr w:rsidR="001C1B7D" w:rsidRPr="001C1B7D" w14:paraId="7A10A1D5"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7A86D00E"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E890DD" w14:textId="537F2834" w:rsidR="001C1B7D" w:rsidRPr="001C1B7D" w:rsidRDefault="001C1B7D" w:rsidP="00B821C8">
            <w:pPr>
              <w:spacing w:after="0" w:line="276" w:lineRule="auto"/>
              <w:jc w:val="left"/>
              <w:rPr>
                <w:rFonts w:cs="Arial"/>
                <w:sz w:val="20"/>
                <w:szCs w:val="20"/>
              </w:rPr>
            </w:pPr>
            <w:r w:rsidRPr="00214969">
              <w:rPr>
                <w:rFonts w:cs="Arial"/>
                <w:sz w:val="20"/>
                <w:szCs w:val="20"/>
              </w:rPr>
              <w:t xml:space="preserve">Lisa 5 sätted </w:t>
            </w:r>
            <w:r w:rsidR="0098474A" w:rsidRPr="00214969">
              <w:rPr>
                <w:rFonts w:cs="Arial"/>
                <w:sz w:val="20"/>
                <w:szCs w:val="20"/>
              </w:rPr>
              <w:t>(Eleringi osa)</w:t>
            </w:r>
          </w:p>
        </w:tc>
        <w:tc>
          <w:tcPr>
            <w:tcW w:w="1417" w:type="dxa"/>
            <w:tcBorders>
              <w:top w:val="single" w:sz="4" w:space="0" w:color="auto"/>
              <w:left w:val="single" w:sz="4" w:space="0" w:color="auto"/>
              <w:bottom w:val="single" w:sz="4" w:space="0" w:color="auto"/>
              <w:right w:val="single" w:sz="4" w:space="0" w:color="auto"/>
            </w:tcBorders>
            <w:vAlign w:val="center"/>
          </w:tcPr>
          <w:p w14:paraId="150A37CB"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440B217D" w14:textId="77777777" w:rsidR="001C1B7D" w:rsidRPr="001C1B7D" w:rsidRDefault="001C1B7D" w:rsidP="00B821C8">
            <w:pPr>
              <w:spacing w:after="0" w:line="276" w:lineRule="auto"/>
              <w:jc w:val="center"/>
              <w:rPr>
                <w:rFonts w:cs="Arial"/>
                <w:sz w:val="20"/>
                <w:szCs w:val="20"/>
              </w:rPr>
            </w:pPr>
          </w:p>
        </w:tc>
      </w:tr>
      <w:tr w:rsidR="001C1B7D" w:rsidRPr="001C1B7D" w14:paraId="798FC116"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6B1D5805"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5FC6AA88" w14:textId="1568D96A" w:rsidR="001C1B7D" w:rsidRPr="001C1B7D" w:rsidRDefault="001C1B7D" w:rsidP="00B821C8">
            <w:pPr>
              <w:spacing w:after="0" w:line="276" w:lineRule="auto"/>
              <w:jc w:val="left"/>
              <w:rPr>
                <w:rFonts w:cs="Arial"/>
                <w:sz w:val="20"/>
                <w:szCs w:val="20"/>
              </w:rPr>
            </w:pPr>
            <w:r w:rsidRPr="001C1B7D">
              <w:rPr>
                <w:rFonts w:cs="Arial"/>
                <w:sz w:val="20"/>
                <w:szCs w:val="20"/>
              </w:rPr>
              <w:t>Lisa 6 sätted (</w:t>
            </w:r>
            <w:r w:rsidR="000F4284">
              <w:rPr>
                <w:rFonts w:cs="Arial"/>
                <w:sz w:val="20"/>
                <w:szCs w:val="20"/>
              </w:rPr>
              <w:t>KLIENT</w:t>
            </w:r>
            <w:r w:rsidRPr="001C1B7D">
              <w:rPr>
                <w:rFonts w:cs="Arial"/>
                <w:sz w:val="20"/>
                <w:szCs w:val="20"/>
              </w:rPr>
              <w:t xml:space="preserve"> osa)</w:t>
            </w:r>
          </w:p>
        </w:tc>
        <w:tc>
          <w:tcPr>
            <w:tcW w:w="1417" w:type="dxa"/>
            <w:tcBorders>
              <w:top w:val="single" w:sz="4" w:space="0" w:color="auto"/>
              <w:left w:val="single" w:sz="4" w:space="0" w:color="auto"/>
              <w:bottom w:val="single" w:sz="4" w:space="0" w:color="auto"/>
              <w:right w:val="single" w:sz="4" w:space="0" w:color="auto"/>
            </w:tcBorders>
            <w:vAlign w:val="center"/>
          </w:tcPr>
          <w:p w14:paraId="638900D7"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19F2255B" w14:textId="77777777" w:rsidR="001C1B7D" w:rsidRPr="001C1B7D" w:rsidRDefault="001C1B7D" w:rsidP="00B821C8">
            <w:pPr>
              <w:spacing w:after="0" w:line="276" w:lineRule="auto"/>
              <w:jc w:val="center"/>
              <w:rPr>
                <w:rFonts w:cs="Arial"/>
                <w:sz w:val="20"/>
                <w:szCs w:val="20"/>
              </w:rPr>
            </w:pPr>
          </w:p>
        </w:tc>
      </w:tr>
    </w:tbl>
    <w:p w14:paraId="36235BAA" w14:textId="0F633D73" w:rsidR="001C1B7D" w:rsidRDefault="001C1B7D" w:rsidP="00D32E28">
      <w:pPr>
        <w:ind w:left="993" w:hanging="993"/>
      </w:pPr>
    </w:p>
    <w:p w14:paraId="2764EF80" w14:textId="2A0FBF3D" w:rsidR="001C1B7D" w:rsidRPr="003C02BE" w:rsidRDefault="001C1B7D" w:rsidP="00D32E28">
      <w:pPr>
        <w:spacing w:after="0" w:line="240" w:lineRule="auto"/>
        <w:ind w:left="993" w:hanging="993"/>
        <w:rPr>
          <w:b/>
        </w:rPr>
      </w:pPr>
      <w:r w:rsidRPr="003C02BE">
        <w:rPr>
          <w:b/>
        </w:rPr>
        <w:t>K</w:t>
      </w:r>
      <w:r w:rsidR="00034695">
        <w:rPr>
          <w:b/>
        </w:rPr>
        <w:t>liendi k</w:t>
      </w:r>
      <w:r w:rsidRPr="003C02BE">
        <w:rPr>
          <w:b/>
        </w:rPr>
        <w:t>innit</w:t>
      </w:r>
      <w:r w:rsidR="00034695">
        <w:rPr>
          <w:b/>
        </w:rPr>
        <w:t>us</w:t>
      </w:r>
      <w:r w:rsidRPr="003C02BE">
        <w:rPr>
          <w:b/>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119"/>
      </w:tblGrid>
      <w:tr w:rsidR="001C1B7D" w:rsidRPr="003C02BE" w14:paraId="242F7AA3" w14:textId="77777777" w:rsidTr="00096863">
        <w:trPr>
          <w:cantSplit/>
          <w:trHeight w:val="384"/>
        </w:trPr>
        <w:tc>
          <w:tcPr>
            <w:tcW w:w="6379" w:type="dxa"/>
            <w:vAlign w:val="center"/>
          </w:tcPr>
          <w:p w14:paraId="113502D0" w14:textId="277A0402" w:rsidR="001C1B7D" w:rsidRDefault="001C1B7D" w:rsidP="00B821C8">
            <w:pPr>
              <w:spacing w:after="0" w:line="240" w:lineRule="auto"/>
              <w:jc w:val="left"/>
            </w:pPr>
            <w:r>
              <w:t>Kliendi esindaja:</w:t>
            </w:r>
          </w:p>
          <w:p w14:paraId="0EF89147" w14:textId="77777777" w:rsidR="00034695" w:rsidRDefault="00034695" w:rsidP="00B821C8">
            <w:pPr>
              <w:spacing w:after="0" w:line="240" w:lineRule="auto"/>
              <w:jc w:val="left"/>
            </w:pPr>
          </w:p>
          <w:p w14:paraId="75E8A4D0" w14:textId="13EB998A" w:rsidR="00034695" w:rsidRPr="003C02BE" w:rsidRDefault="00034695" w:rsidP="00B821C8">
            <w:pPr>
              <w:spacing w:after="0" w:line="240" w:lineRule="auto"/>
              <w:jc w:val="left"/>
            </w:pPr>
            <w:r>
              <w:t>................................................</w:t>
            </w:r>
          </w:p>
        </w:tc>
        <w:tc>
          <w:tcPr>
            <w:tcW w:w="3119" w:type="dxa"/>
            <w:vAlign w:val="center"/>
          </w:tcPr>
          <w:p w14:paraId="2A128971" w14:textId="06AA0154" w:rsidR="001C1B7D" w:rsidRPr="003C02BE" w:rsidRDefault="001C1B7D" w:rsidP="00B821C8">
            <w:pPr>
              <w:spacing w:after="0" w:line="240" w:lineRule="auto"/>
              <w:jc w:val="left"/>
            </w:pPr>
            <w:r>
              <w:t>Kuupäev:</w:t>
            </w:r>
          </w:p>
        </w:tc>
      </w:tr>
    </w:tbl>
    <w:p w14:paraId="19268291" w14:textId="5C6387E1" w:rsidR="00034695" w:rsidRDefault="00034695" w:rsidP="00D32E28">
      <w:pPr>
        <w:spacing w:after="0" w:line="240" w:lineRule="auto"/>
        <w:ind w:left="993" w:hanging="993"/>
        <w:rPr>
          <w:b/>
        </w:rPr>
      </w:pPr>
    </w:p>
    <w:p w14:paraId="7160B5D3" w14:textId="77777777" w:rsidR="00034695" w:rsidRDefault="00034695" w:rsidP="00D32E28">
      <w:pPr>
        <w:spacing w:after="0" w:line="240" w:lineRule="auto"/>
        <w:ind w:left="993" w:hanging="993"/>
        <w:rPr>
          <w:b/>
        </w:rPr>
      </w:pPr>
    </w:p>
    <w:p w14:paraId="05449CF2" w14:textId="1E82C0AE" w:rsidR="001C1B7D" w:rsidRPr="003C02BE" w:rsidRDefault="00A71C7B" w:rsidP="00D32E28">
      <w:pPr>
        <w:spacing w:after="0" w:line="240" w:lineRule="auto"/>
        <w:ind w:left="993" w:hanging="993"/>
        <w:rPr>
          <w:b/>
        </w:rPr>
      </w:pPr>
      <w:r>
        <w:rPr>
          <w:b/>
        </w:rPr>
        <w:t>Põhivõrguettevõtja k</w:t>
      </w:r>
      <w:r w:rsidR="001C1B7D" w:rsidRPr="003C02BE">
        <w:rPr>
          <w:b/>
        </w:rPr>
        <w:t>ooskõlastused: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119"/>
      </w:tblGrid>
      <w:tr w:rsidR="001C1B7D" w:rsidRPr="003C02BE" w14:paraId="60CDA30E" w14:textId="77777777" w:rsidTr="00096863">
        <w:trPr>
          <w:trHeight w:val="821"/>
        </w:trPr>
        <w:tc>
          <w:tcPr>
            <w:tcW w:w="6379" w:type="dxa"/>
            <w:vAlign w:val="center"/>
          </w:tcPr>
          <w:p w14:paraId="3445AC15" w14:textId="2F391F7F" w:rsidR="001C1B7D" w:rsidRPr="003C02BE" w:rsidRDefault="001C1B7D" w:rsidP="00B821C8">
            <w:pPr>
              <w:spacing w:after="0" w:line="240" w:lineRule="auto"/>
              <w:jc w:val="left"/>
            </w:pPr>
            <w:r w:rsidRPr="003C02BE">
              <w:t>Vastab releekaitse ja automaatika nõuetele</w:t>
            </w:r>
            <w:r w:rsidR="003F30A0">
              <w:t>.</w:t>
            </w:r>
          </w:p>
          <w:p w14:paraId="04AF2F71" w14:textId="1211FA0F" w:rsidR="001C1B7D" w:rsidRDefault="001C1B7D" w:rsidP="00B821C8">
            <w:pPr>
              <w:spacing w:after="0" w:line="240" w:lineRule="auto"/>
              <w:jc w:val="left"/>
            </w:pPr>
            <w:r>
              <w:t xml:space="preserve">Põhivõrguettevõtte </w:t>
            </w:r>
            <w:r w:rsidRPr="001C1B7D">
              <w:t>energiasüsteemi juhtimiskeskus</w:t>
            </w:r>
            <w:r>
              <w:t>e</w:t>
            </w:r>
            <w:r w:rsidRPr="001C1B7D">
              <w:t xml:space="preserve"> </w:t>
            </w:r>
            <w:r>
              <w:t>töökindluse ekspert:</w:t>
            </w:r>
          </w:p>
          <w:p w14:paraId="56B2B989" w14:textId="77777777" w:rsidR="00034695" w:rsidRDefault="00034695" w:rsidP="00B821C8">
            <w:pPr>
              <w:spacing w:after="0" w:line="240" w:lineRule="auto"/>
              <w:jc w:val="left"/>
            </w:pPr>
          </w:p>
          <w:p w14:paraId="1D2FE427" w14:textId="53F146B4" w:rsidR="00034695" w:rsidRPr="003C02BE" w:rsidRDefault="00034695" w:rsidP="00B821C8">
            <w:pPr>
              <w:spacing w:after="0" w:line="240" w:lineRule="auto"/>
              <w:jc w:val="left"/>
            </w:pPr>
            <w:r>
              <w:t>................................................</w:t>
            </w:r>
          </w:p>
        </w:tc>
        <w:tc>
          <w:tcPr>
            <w:tcW w:w="3119" w:type="dxa"/>
            <w:vAlign w:val="center"/>
          </w:tcPr>
          <w:p w14:paraId="37089F22" w14:textId="7932801C" w:rsidR="001C1B7D" w:rsidRPr="003C02BE" w:rsidRDefault="001C1B7D" w:rsidP="00B821C8">
            <w:pPr>
              <w:spacing w:after="0" w:line="240" w:lineRule="auto"/>
              <w:jc w:val="left"/>
            </w:pPr>
            <w:r>
              <w:t>Kuupäev:</w:t>
            </w:r>
          </w:p>
        </w:tc>
      </w:tr>
      <w:tr w:rsidR="001C1B7D" w:rsidRPr="003C02BE" w14:paraId="37158F43" w14:textId="77777777" w:rsidTr="001C1B7D">
        <w:tc>
          <w:tcPr>
            <w:tcW w:w="6379" w:type="dxa"/>
            <w:vAlign w:val="center"/>
          </w:tcPr>
          <w:p w14:paraId="4BF549C5" w14:textId="14227C62" w:rsidR="001C1B7D" w:rsidRPr="003C02BE" w:rsidRDefault="001C1B7D" w:rsidP="00B821C8">
            <w:pPr>
              <w:spacing w:after="0" w:line="240" w:lineRule="auto"/>
              <w:jc w:val="left"/>
            </w:pPr>
            <w:r w:rsidRPr="003C02BE">
              <w:t xml:space="preserve">Vastab </w:t>
            </w:r>
            <w:r w:rsidR="0087345A" w:rsidRPr="003C02BE">
              <w:t>E</w:t>
            </w:r>
            <w:r w:rsidR="0087345A">
              <w:t>esti elektrisüsteemi</w:t>
            </w:r>
            <w:r w:rsidR="0087345A" w:rsidRPr="003C02BE">
              <w:t xml:space="preserve"> </w:t>
            </w:r>
            <w:r w:rsidRPr="003C02BE">
              <w:t>talitlusnõuetele</w:t>
            </w:r>
            <w:r w:rsidR="003F30A0">
              <w:t>.</w:t>
            </w:r>
          </w:p>
          <w:p w14:paraId="6362D4CA" w14:textId="2EA1C68E" w:rsidR="001C1B7D" w:rsidRDefault="001C1B7D" w:rsidP="00B821C8">
            <w:pPr>
              <w:spacing w:after="0" w:line="240" w:lineRule="auto"/>
              <w:jc w:val="left"/>
            </w:pPr>
            <w:r>
              <w:t xml:space="preserve">Põhivõrguettevõtte </w:t>
            </w:r>
            <w:r w:rsidRPr="001C1B7D">
              <w:t>energiasüsteemi juhtimiskeskus</w:t>
            </w:r>
            <w:r>
              <w:t>e</w:t>
            </w:r>
            <w:r w:rsidRPr="001C1B7D">
              <w:t xml:space="preserve"> </w:t>
            </w:r>
            <w:r w:rsidRPr="003C02BE">
              <w:t>dispetšerjuhtimise ekspert</w:t>
            </w:r>
            <w:r>
              <w:t>:</w:t>
            </w:r>
          </w:p>
          <w:p w14:paraId="0F4AFDD2" w14:textId="77777777" w:rsidR="00034695" w:rsidRDefault="00034695" w:rsidP="00B821C8">
            <w:pPr>
              <w:spacing w:after="0" w:line="240" w:lineRule="auto"/>
              <w:jc w:val="left"/>
            </w:pPr>
          </w:p>
          <w:p w14:paraId="7EC05B67" w14:textId="7D189C8F" w:rsidR="00034695" w:rsidRPr="003C02BE" w:rsidRDefault="00034695" w:rsidP="00B821C8">
            <w:pPr>
              <w:spacing w:after="0" w:line="240" w:lineRule="auto"/>
              <w:jc w:val="left"/>
            </w:pPr>
            <w:r>
              <w:t>................................................</w:t>
            </w:r>
          </w:p>
        </w:tc>
        <w:tc>
          <w:tcPr>
            <w:tcW w:w="3119" w:type="dxa"/>
            <w:vAlign w:val="center"/>
          </w:tcPr>
          <w:p w14:paraId="30B1FBCC" w14:textId="521AAA35" w:rsidR="001C1B7D" w:rsidRPr="003C02BE" w:rsidRDefault="001C1B7D" w:rsidP="00B821C8">
            <w:pPr>
              <w:spacing w:after="0" w:line="240" w:lineRule="auto"/>
              <w:jc w:val="left"/>
            </w:pPr>
            <w:r>
              <w:t>Kuupäev:</w:t>
            </w:r>
          </w:p>
        </w:tc>
      </w:tr>
    </w:tbl>
    <w:p w14:paraId="3F5CF0E3" w14:textId="77777777" w:rsidR="001C1B7D" w:rsidRDefault="001C1B7D" w:rsidP="00D32E28">
      <w:pPr>
        <w:keepNext w:val="0"/>
        <w:keepLines w:val="0"/>
        <w:ind w:left="993" w:hanging="993"/>
        <w:jc w:val="left"/>
        <w:rPr>
          <w:rFonts w:cs="Arial"/>
          <w:b/>
          <w:sz w:val="24"/>
          <w:szCs w:val="24"/>
        </w:rPr>
      </w:pPr>
      <w:r>
        <w:rPr>
          <w:rFonts w:cs="Arial"/>
          <w:b/>
          <w:sz w:val="24"/>
          <w:szCs w:val="24"/>
        </w:rPr>
        <w:br w:type="page"/>
      </w:r>
    </w:p>
    <w:p w14:paraId="29AAA387" w14:textId="27DE3577" w:rsidR="002661D5" w:rsidRPr="003F6344" w:rsidRDefault="002661D5" w:rsidP="00D32E28">
      <w:pPr>
        <w:pStyle w:val="Heading2"/>
        <w:numPr>
          <w:ilvl w:val="1"/>
          <w:numId w:val="36"/>
        </w:numPr>
        <w:ind w:left="993" w:hanging="993"/>
        <w:rPr>
          <w:b w:val="0"/>
          <w:sz w:val="24"/>
          <w:szCs w:val="24"/>
        </w:rPr>
      </w:pPr>
      <w:bookmarkStart w:id="1565" w:name="_Toc532808498"/>
      <w:r w:rsidRPr="003F6344">
        <w:lastRenderedPageBreak/>
        <w:t>Sünkroniseerimistaotlus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65"/>
    </w:p>
    <w:p w14:paraId="2AE10CC7" w14:textId="77777777" w:rsidR="002661D5" w:rsidRPr="00CC4D35" w:rsidRDefault="002661D5" w:rsidP="00D32E28">
      <w:pPr>
        <w:ind w:left="993" w:hanging="993"/>
        <w:rPr>
          <w:b/>
        </w:rPr>
      </w:pPr>
      <w:r w:rsidRPr="00CC4D35">
        <w:rPr>
          <w:b/>
        </w:rPr>
        <w:t xml:space="preserve">Kliendi andmed (täidab </w:t>
      </w:r>
      <w:r>
        <w:rPr>
          <w:b/>
        </w:rPr>
        <w:t>klient</w:t>
      </w:r>
      <w:r w:rsidRPr="00CC4D35">
        <w:rPr>
          <w:b/>
        </w:rPr>
        <w:t>):</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663"/>
      </w:tblGrid>
      <w:tr w:rsidR="002661D5" w:rsidRPr="00CC4D35" w14:paraId="7DE70298" w14:textId="77777777" w:rsidTr="00BB6845">
        <w:trPr>
          <w:trHeight w:val="563"/>
        </w:trPr>
        <w:tc>
          <w:tcPr>
            <w:tcW w:w="4513" w:type="dxa"/>
            <w:vAlign w:val="center"/>
          </w:tcPr>
          <w:p w14:paraId="16B404B0" w14:textId="77777777" w:rsidR="002661D5" w:rsidRPr="00CC4D35" w:rsidRDefault="002661D5" w:rsidP="00B821C8">
            <w:pPr>
              <w:spacing w:after="0" w:line="276" w:lineRule="auto"/>
              <w:jc w:val="left"/>
            </w:pPr>
            <w:r w:rsidRPr="00CC4D35">
              <w:t>Alajaam</w:t>
            </w:r>
          </w:p>
        </w:tc>
        <w:tc>
          <w:tcPr>
            <w:tcW w:w="4663" w:type="dxa"/>
            <w:vAlign w:val="center"/>
          </w:tcPr>
          <w:p w14:paraId="132497FA" w14:textId="77777777" w:rsidR="002661D5" w:rsidRPr="00CC4D35" w:rsidRDefault="002661D5" w:rsidP="00B821C8">
            <w:pPr>
              <w:spacing w:after="0" w:line="276" w:lineRule="auto"/>
              <w:jc w:val="left"/>
            </w:pPr>
          </w:p>
        </w:tc>
      </w:tr>
      <w:tr w:rsidR="002661D5" w:rsidRPr="00CC4D35" w14:paraId="3EC22E87" w14:textId="77777777" w:rsidTr="00BB6845">
        <w:trPr>
          <w:trHeight w:val="368"/>
        </w:trPr>
        <w:tc>
          <w:tcPr>
            <w:tcW w:w="4513" w:type="dxa"/>
            <w:vAlign w:val="center"/>
          </w:tcPr>
          <w:p w14:paraId="225B8AF0" w14:textId="77777777" w:rsidR="002661D5" w:rsidRPr="00CC4D35" w:rsidRDefault="002661D5" w:rsidP="00B821C8">
            <w:pPr>
              <w:spacing w:after="0" w:line="276" w:lineRule="auto"/>
              <w:jc w:val="left"/>
            </w:pPr>
            <w:r w:rsidRPr="00CC4D35">
              <w:t>Sünkroniseeritav elektripaigaldis</w:t>
            </w:r>
          </w:p>
        </w:tc>
        <w:tc>
          <w:tcPr>
            <w:tcW w:w="4663" w:type="dxa"/>
            <w:vAlign w:val="center"/>
          </w:tcPr>
          <w:p w14:paraId="2CEDEDA2" w14:textId="77777777" w:rsidR="002661D5" w:rsidRPr="00CC4D35" w:rsidRDefault="002661D5" w:rsidP="00B821C8">
            <w:pPr>
              <w:spacing w:after="0" w:line="276" w:lineRule="auto"/>
              <w:jc w:val="left"/>
            </w:pPr>
          </w:p>
        </w:tc>
      </w:tr>
      <w:tr w:rsidR="002661D5" w:rsidRPr="00CC4D35" w14:paraId="4D1E4539" w14:textId="77777777" w:rsidTr="00BB6845">
        <w:trPr>
          <w:trHeight w:val="452"/>
        </w:trPr>
        <w:tc>
          <w:tcPr>
            <w:tcW w:w="4513" w:type="dxa"/>
            <w:vAlign w:val="center"/>
          </w:tcPr>
          <w:p w14:paraId="3A7FC03E" w14:textId="77777777" w:rsidR="002661D5" w:rsidRPr="00CC4D35" w:rsidRDefault="002661D5" w:rsidP="00B821C8">
            <w:pPr>
              <w:spacing w:after="0" w:line="276" w:lineRule="auto"/>
              <w:jc w:val="left"/>
            </w:pPr>
            <w:r w:rsidRPr="00CC4D35">
              <w:t>Põhjus</w:t>
            </w:r>
          </w:p>
        </w:tc>
        <w:tc>
          <w:tcPr>
            <w:tcW w:w="4663" w:type="dxa"/>
            <w:vAlign w:val="center"/>
          </w:tcPr>
          <w:p w14:paraId="3A82F5D8" w14:textId="77777777" w:rsidR="002661D5" w:rsidRPr="00CC4D35" w:rsidRDefault="002661D5" w:rsidP="00B821C8">
            <w:pPr>
              <w:spacing w:after="0" w:line="276" w:lineRule="auto"/>
              <w:jc w:val="left"/>
            </w:pPr>
          </w:p>
        </w:tc>
      </w:tr>
      <w:tr w:rsidR="002661D5" w:rsidRPr="00CC4D35" w14:paraId="710CE261" w14:textId="77777777" w:rsidTr="00BB6845">
        <w:trPr>
          <w:trHeight w:val="563"/>
        </w:trPr>
        <w:tc>
          <w:tcPr>
            <w:tcW w:w="4513" w:type="dxa"/>
            <w:vAlign w:val="center"/>
          </w:tcPr>
          <w:p w14:paraId="1D5268D0" w14:textId="77777777" w:rsidR="002661D5" w:rsidRPr="00CC4D35" w:rsidRDefault="002661D5" w:rsidP="00B821C8">
            <w:pPr>
              <w:spacing w:after="0" w:line="276" w:lineRule="auto"/>
              <w:jc w:val="left"/>
            </w:pPr>
            <w:r w:rsidRPr="00CC4D35">
              <w:t>Soovitav sünkroniseerimise kuupäev</w:t>
            </w:r>
          </w:p>
        </w:tc>
        <w:tc>
          <w:tcPr>
            <w:tcW w:w="4663" w:type="dxa"/>
            <w:vAlign w:val="center"/>
          </w:tcPr>
          <w:p w14:paraId="7D8BA383" w14:textId="77777777" w:rsidR="002661D5" w:rsidRPr="00CC4D35" w:rsidRDefault="002661D5" w:rsidP="00B821C8">
            <w:pPr>
              <w:spacing w:after="0" w:line="276" w:lineRule="auto"/>
              <w:jc w:val="left"/>
            </w:pPr>
          </w:p>
        </w:tc>
      </w:tr>
      <w:tr w:rsidR="002661D5" w:rsidRPr="00CC4D35" w14:paraId="00350D30" w14:textId="77777777" w:rsidTr="00BB6845">
        <w:trPr>
          <w:trHeight w:val="534"/>
        </w:trPr>
        <w:tc>
          <w:tcPr>
            <w:tcW w:w="4513" w:type="dxa"/>
            <w:vAlign w:val="center"/>
          </w:tcPr>
          <w:p w14:paraId="514EB4AE" w14:textId="7E14B70B" w:rsidR="002661D5" w:rsidRPr="00CC4D35" w:rsidRDefault="006F5A07" w:rsidP="00B821C8">
            <w:pPr>
              <w:spacing w:after="0" w:line="276" w:lineRule="auto"/>
              <w:jc w:val="left"/>
            </w:pPr>
            <w:r w:rsidRPr="00CC4D35">
              <w:t xml:space="preserve">Lisana </w:t>
            </w:r>
            <w:r>
              <w:t>esitatud tehnilised parameetrid</w:t>
            </w:r>
          </w:p>
        </w:tc>
        <w:tc>
          <w:tcPr>
            <w:tcW w:w="4663" w:type="dxa"/>
            <w:vAlign w:val="center"/>
          </w:tcPr>
          <w:p w14:paraId="53766607" w14:textId="77777777" w:rsidR="002661D5" w:rsidRPr="00CC4D35" w:rsidRDefault="002661D5" w:rsidP="00B821C8">
            <w:pPr>
              <w:spacing w:after="0" w:line="276" w:lineRule="auto"/>
              <w:jc w:val="left"/>
            </w:pPr>
          </w:p>
        </w:tc>
      </w:tr>
      <w:tr w:rsidR="00BB6845" w:rsidRPr="00CC4D35" w14:paraId="5E8832EB" w14:textId="77777777" w:rsidTr="00BB6845">
        <w:trPr>
          <w:trHeight w:val="643"/>
        </w:trPr>
        <w:tc>
          <w:tcPr>
            <w:tcW w:w="4513" w:type="dxa"/>
            <w:vAlign w:val="center"/>
          </w:tcPr>
          <w:p w14:paraId="4EBFBA0F" w14:textId="77777777" w:rsidR="00BB6845" w:rsidRDefault="00BB6845" w:rsidP="00B821C8">
            <w:pPr>
              <w:spacing w:after="0" w:line="276" w:lineRule="auto"/>
              <w:jc w:val="left"/>
            </w:pPr>
            <w:r>
              <w:t>Kontaktandmed</w:t>
            </w:r>
          </w:p>
          <w:p w14:paraId="2C51B6FB" w14:textId="77777777" w:rsidR="00BB6845" w:rsidRPr="00CC4D35" w:rsidRDefault="00BB6845" w:rsidP="00B821C8">
            <w:pPr>
              <w:spacing w:after="0" w:line="276" w:lineRule="auto"/>
              <w:jc w:val="left"/>
            </w:pPr>
            <w:r w:rsidRPr="00CC4D35">
              <w:t>(nimi, telefon, e-maili aadress)</w:t>
            </w:r>
          </w:p>
        </w:tc>
        <w:tc>
          <w:tcPr>
            <w:tcW w:w="4647" w:type="dxa"/>
            <w:vAlign w:val="center"/>
          </w:tcPr>
          <w:p w14:paraId="55E57361" w14:textId="77777777" w:rsidR="00BB6845" w:rsidRPr="00CC4D35" w:rsidRDefault="00BB6845" w:rsidP="00B821C8">
            <w:pPr>
              <w:spacing w:after="0" w:line="276" w:lineRule="auto"/>
              <w:jc w:val="left"/>
            </w:pPr>
          </w:p>
        </w:tc>
      </w:tr>
      <w:tr w:rsidR="002661D5" w:rsidRPr="00CC4D35" w14:paraId="7E9452FE" w14:textId="77777777" w:rsidTr="00BB6845">
        <w:trPr>
          <w:trHeight w:val="520"/>
        </w:trPr>
        <w:tc>
          <w:tcPr>
            <w:tcW w:w="4513" w:type="dxa"/>
            <w:vAlign w:val="center"/>
          </w:tcPr>
          <w:p w14:paraId="0FFBA5E4" w14:textId="77777777" w:rsidR="007538D7" w:rsidRDefault="002661D5" w:rsidP="00B821C8">
            <w:pPr>
              <w:spacing w:after="0" w:line="276" w:lineRule="auto"/>
              <w:jc w:val="left"/>
            </w:pPr>
            <w:r w:rsidRPr="00CC4D35">
              <w:t>Esitaja</w:t>
            </w:r>
          </w:p>
          <w:p w14:paraId="0E479A78" w14:textId="4AADFE25" w:rsidR="002661D5" w:rsidRPr="00CC4D35" w:rsidRDefault="002661D5" w:rsidP="00B821C8">
            <w:pPr>
              <w:spacing w:after="0" w:line="276" w:lineRule="auto"/>
              <w:jc w:val="left"/>
            </w:pPr>
            <w:r w:rsidRPr="00CC4D35">
              <w:t>(nimi, telefon, e-maili aadress</w:t>
            </w:r>
            <w:r w:rsidR="007538D7">
              <w:t>)</w:t>
            </w:r>
          </w:p>
        </w:tc>
        <w:tc>
          <w:tcPr>
            <w:tcW w:w="4663" w:type="dxa"/>
            <w:vAlign w:val="center"/>
          </w:tcPr>
          <w:p w14:paraId="6BFDB1A1" w14:textId="77777777" w:rsidR="002661D5" w:rsidRPr="00CC4D35" w:rsidRDefault="002661D5" w:rsidP="00B821C8">
            <w:pPr>
              <w:spacing w:after="0" w:line="276" w:lineRule="auto"/>
              <w:jc w:val="left"/>
            </w:pPr>
          </w:p>
        </w:tc>
      </w:tr>
      <w:tr w:rsidR="002661D5" w:rsidRPr="00CC4D35" w14:paraId="5E4A862A" w14:textId="77777777" w:rsidTr="00BB6845">
        <w:trPr>
          <w:trHeight w:val="361"/>
        </w:trPr>
        <w:tc>
          <w:tcPr>
            <w:tcW w:w="4513" w:type="dxa"/>
            <w:vAlign w:val="center"/>
          </w:tcPr>
          <w:p w14:paraId="1B40E711" w14:textId="113AD9E5" w:rsidR="002661D5" w:rsidRPr="00CC4D35" w:rsidRDefault="002661D5" w:rsidP="00B821C8">
            <w:pPr>
              <w:spacing w:after="0" w:line="276" w:lineRule="auto"/>
              <w:jc w:val="left"/>
            </w:pPr>
            <w:r w:rsidRPr="00CC4D35">
              <w:t>Kuupäev</w:t>
            </w:r>
            <w:r w:rsidR="00CF37FC">
              <w:t>, allkiri</w:t>
            </w:r>
          </w:p>
        </w:tc>
        <w:tc>
          <w:tcPr>
            <w:tcW w:w="4663" w:type="dxa"/>
            <w:vAlign w:val="center"/>
          </w:tcPr>
          <w:p w14:paraId="23ED3658" w14:textId="77777777" w:rsidR="002661D5" w:rsidRPr="00CC4D35" w:rsidRDefault="002661D5" w:rsidP="00B821C8">
            <w:pPr>
              <w:spacing w:after="0" w:line="276" w:lineRule="auto"/>
              <w:jc w:val="left"/>
            </w:pPr>
          </w:p>
        </w:tc>
      </w:tr>
    </w:tbl>
    <w:p w14:paraId="3DD46610" w14:textId="7ABDE844" w:rsidR="002661D5" w:rsidRPr="00144D51" w:rsidRDefault="002661D5" w:rsidP="00D32E28">
      <w:pPr>
        <w:pStyle w:val="Heading2"/>
        <w:ind w:left="993" w:hanging="993"/>
        <w:rPr>
          <w:rFonts w:asciiTheme="minorHAnsi" w:hAnsiTheme="minorHAnsi"/>
        </w:rPr>
      </w:pPr>
      <w:bookmarkStart w:id="1566" w:name="_Toc447281976"/>
      <w:bookmarkEnd w:id="1566"/>
      <w:r>
        <w:br w:type="page"/>
      </w:r>
    </w:p>
    <w:p w14:paraId="4DC16AE8" w14:textId="39EEF225" w:rsidR="00F6703E" w:rsidRPr="003F6344" w:rsidRDefault="004E49E9" w:rsidP="00D32E28">
      <w:pPr>
        <w:pStyle w:val="Heading2"/>
        <w:numPr>
          <w:ilvl w:val="1"/>
          <w:numId w:val="36"/>
        </w:numPr>
        <w:ind w:left="993" w:hanging="993"/>
        <w:rPr>
          <w:b w:val="0"/>
          <w:sz w:val="24"/>
          <w:szCs w:val="24"/>
        </w:rPr>
      </w:pPr>
      <w:bookmarkStart w:id="1567" w:name="_Toc532808499"/>
      <w:r w:rsidRPr="003F6344">
        <w:lastRenderedPageBreak/>
        <w:t>Prototüüpse seadme ühendamise taotlus</w:t>
      </w:r>
      <w:bookmarkEnd w:id="1567"/>
    </w:p>
    <w:tbl>
      <w:tblPr>
        <w:tblW w:w="9498" w:type="dxa"/>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3467"/>
        <w:gridCol w:w="2033"/>
        <w:gridCol w:w="1453"/>
        <w:gridCol w:w="2545"/>
      </w:tblGrid>
      <w:tr w:rsidR="009F0838" w:rsidRPr="009F0838" w14:paraId="6FA7C1E1" w14:textId="77777777" w:rsidTr="00EA5B53">
        <w:trPr>
          <w:cantSplit/>
          <w:trHeight w:val="445"/>
        </w:trPr>
        <w:tc>
          <w:tcPr>
            <w:tcW w:w="6953" w:type="dxa"/>
            <w:gridSpan w:val="3"/>
            <w:vAlign w:val="center"/>
          </w:tcPr>
          <w:p w14:paraId="22BB58EF" w14:textId="4108282C" w:rsidR="009F0838" w:rsidRPr="0075233C" w:rsidRDefault="009F0838" w:rsidP="00B821C8">
            <w:pPr>
              <w:widowControl w:val="0"/>
              <w:autoSpaceDE w:val="0"/>
              <w:autoSpaceDN w:val="0"/>
              <w:adjustRightInd w:val="0"/>
              <w:spacing w:after="120" w:line="240" w:lineRule="auto"/>
              <w:jc w:val="left"/>
              <w:rPr>
                <w:rFonts w:eastAsiaTheme="minorEastAsia" w:cs="Arial"/>
                <w:caps/>
                <w:sz w:val="16"/>
                <w:szCs w:val="16"/>
                <w:lang w:eastAsia="et-EE"/>
              </w:rPr>
            </w:pPr>
            <w:r w:rsidRPr="0075233C">
              <w:rPr>
                <w:rFonts w:eastAsiaTheme="minorEastAsia" w:cs="Arial"/>
                <w:caps/>
                <w:sz w:val="16"/>
                <w:szCs w:val="16"/>
                <w:lang w:eastAsia="et-EE"/>
              </w:rPr>
              <w:t>taotleja ärinimi / Nimi</w:t>
            </w:r>
            <w:r w:rsidR="00366029" w:rsidRPr="0075233C">
              <w:rPr>
                <w:rFonts w:eastAsiaTheme="minorEastAsia" w:cs="Arial"/>
                <w:caps/>
                <w:sz w:val="16"/>
                <w:szCs w:val="16"/>
                <w:lang w:eastAsia="et-EE"/>
              </w:rPr>
              <w:t xml:space="preserve"> </w:t>
            </w:r>
            <w:r w:rsidRPr="0075233C">
              <w:rPr>
                <w:rFonts w:eastAsiaTheme="minorEastAsia" w:cs="Arial"/>
                <w:sz w:val="16"/>
                <w:szCs w:val="16"/>
                <w:lang w:eastAsia="et-EE"/>
              </w:rPr>
              <w:t>(ELEKTRIENERGIA TOOTJA, KELLE ELEKTRIPAIGALDIS ÜHENDATAKSE PÕHIVÕRGUGA)</w:t>
            </w:r>
          </w:p>
        </w:tc>
        <w:tc>
          <w:tcPr>
            <w:tcW w:w="2545" w:type="dxa"/>
          </w:tcPr>
          <w:p w14:paraId="084F922F" w14:textId="426A7462" w:rsidR="009F0838" w:rsidRPr="0075233C" w:rsidRDefault="009F0838" w:rsidP="00D32E28">
            <w:pPr>
              <w:widowControl w:val="0"/>
              <w:autoSpaceDE w:val="0"/>
              <w:autoSpaceDN w:val="0"/>
              <w:adjustRightInd w:val="0"/>
              <w:spacing w:after="0" w:line="240" w:lineRule="auto"/>
              <w:ind w:left="993" w:hanging="993"/>
              <w:jc w:val="left"/>
              <w:rPr>
                <w:rFonts w:eastAsiaTheme="minorEastAsia" w:cs="Arial"/>
                <w:caps/>
                <w:sz w:val="16"/>
                <w:szCs w:val="16"/>
                <w:lang w:eastAsia="et-EE"/>
              </w:rPr>
            </w:pPr>
            <w:r w:rsidRPr="0075233C">
              <w:rPr>
                <w:rFonts w:eastAsiaTheme="minorEastAsia" w:cs="Arial"/>
                <w:caps/>
                <w:sz w:val="16"/>
                <w:szCs w:val="16"/>
                <w:lang w:eastAsia="et-EE"/>
              </w:rPr>
              <w:t>registrikood või</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t>IsikuKOOD</w:t>
            </w:r>
          </w:p>
        </w:tc>
      </w:tr>
      <w:tr w:rsidR="009F0838" w:rsidRPr="009F0838" w14:paraId="7A7B4EDC" w14:textId="77777777" w:rsidTr="00EA5B53">
        <w:trPr>
          <w:cantSplit/>
          <w:trHeight w:val="336"/>
        </w:trPr>
        <w:tc>
          <w:tcPr>
            <w:tcW w:w="9498" w:type="dxa"/>
            <w:gridSpan w:val="4"/>
            <w:vAlign w:val="center"/>
          </w:tcPr>
          <w:p w14:paraId="5BD44C2D" w14:textId="23B3D23E"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val="fi-FI" w:eastAsia="et-EE"/>
              </w:rPr>
              <w:t xml:space="preserve">aadress </w:t>
            </w:r>
            <w:r w:rsidRPr="0075233C">
              <w:rPr>
                <w:rFonts w:eastAsiaTheme="minorEastAsia" w:cs="Arial"/>
                <w:sz w:val="16"/>
                <w:szCs w:val="16"/>
                <w:lang w:eastAsia="et-EE"/>
              </w:rPr>
              <w:t>(ÄRIREGISTRI REGISTRIKAARDI ANDMETEL)</w:t>
            </w:r>
          </w:p>
        </w:tc>
      </w:tr>
      <w:tr w:rsidR="009F0838" w:rsidRPr="009F0838" w14:paraId="63218D07" w14:textId="77777777" w:rsidTr="00EA5B53">
        <w:trPr>
          <w:cantSplit/>
          <w:trHeight w:val="327"/>
        </w:trPr>
        <w:tc>
          <w:tcPr>
            <w:tcW w:w="3467" w:type="dxa"/>
            <w:vAlign w:val="center"/>
          </w:tcPr>
          <w:p w14:paraId="678D3911"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 xml:space="preserve">Telefon: </w:t>
            </w:r>
          </w:p>
        </w:tc>
        <w:tc>
          <w:tcPr>
            <w:tcW w:w="2033" w:type="dxa"/>
            <w:vAlign w:val="center"/>
          </w:tcPr>
          <w:p w14:paraId="2FD337CA"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Faks:</w:t>
            </w:r>
          </w:p>
        </w:tc>
        <w:tc>
          <w:tcPr>
            <w:tcW w:w="3998" w:type="dxa"/>
            <w:gridSpan w:val="2"/>
            <w:vAlign w:val="center"/>
          </w:tcPr>
          <w:p w14:paraId="55100876"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sz w:val="16"/>
                <w:szCs w:val="16"/>
                <w:lang w:eastAsia="et-EE"/>
              </w:rPr>
              <w:t xml:space="preserve">e-post: </w:t>
            </w:r>
          </w:p>
        </w:tc>
      </w:tr>
      <w:tr w:rsidR="009F0838" w:rsidRPr="009F0838" w14:paraId="359826F3" w14:textId="77777777" w:rsidTr="00EA5B53">
        <w:trPr>
          <w:cantSplit/>
          <w:trHeight w:val="387"/>
        </w:trPr>
        <w:tc>
          <w:tcPr>
            <w:tcW w:w="5500" w:type="dxa"/>
            <w:gridSpan w:val="2"/>
            <w:vAlign w:val="center"/>
          </w:tcPr>
          <w:p w14:paraId="192C308B"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Taotleja Esindaja nimi:</w:t>
            </w:r>
          </w:p>
        </w:tc>
        <w:tc>
          <w:tcPr>
            <w:tcW w:w="3998" w:type="dxa"/>
            <w:gridSpan w:val="2"/>
            <w:vAlign w:val="center"/>
          </w:tcPr>
          <w:p w14:paraId="4F4F06A8"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Esindamise alus:</w:t>
            </w:r>
          </w:p>
          <w:p w14:paraId="25BF43C8" w14:textId="38F731AB"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fldChar w:fldCharType="begin">
                <w:ffData>
                  <w:name w:val="Check13"/>
                  <w:enabled/>
                  <w:calcOnExit w:val="0"/>
                  <w:checkBox>
                    <w:sizeAuto/>
                    <w:default w:val="0"/>
                  </w:checkBox>
                </w:ffData>
              </w:fldChar>
            </w:r>
            <w:r w:rsidRPr="0075233C">
              <w:rPr>
                <w:rFonts w:eastAsiaTheme="minorEastAsia" w:cs="Arial"/>
                <w:caps/>
                <w:sz w:val="16"/>
                <w:szCs w:val="16"/>
                <w:lang w:eastAsia="et-EE"/>
              </w:rPr>
              <w:instrText xml:space="preserve"> FORMCHECKBOX </w:instrText>
            </w:r>
            <w:r w:rsidR="003C63ED">
              <w:rPr>
                <w:rFonts w:eastAsiaTheme="minorEastAsia" w:cs="Arial"/>
                <w:caps/>
                <w:sz w:val="16"/>
                <w:szCs w:val="16"/>
                <w:lang w:eastAsia="et-EE"/>
              </w:rPr>
            </w:r>
            <w:r w:rsidR="003C63ED">
              <w:rPr>
                <w:rFonts w:eastAsiaTheme="minorEastAsia" w:cs="Arial"/>
                <w:caps/>
                <w:sz w:val="16"/>
                <w:szCs w:val="16"/>
                <w:lang w:eastAsia="et-EE"/>
              </w:rPr>
              <w:fldChar w:fldCharType="separate"/>
            </w:r>
            <w:r w:rsidRPr="0075233C">
              <w:rPr>
                <w:rFonts w:eastAsiaTheme="minorEastAsia" w:cs="Arial"/>
                <w:caps/>
                <w:sz w:val="16"/>
                <w:szCs w:val="16"/>
                <w:lang w:eastAsia="et-EE"/>
              </w:rPr>
              <w:fldChar w:fldCharType="end"/>
            </w:r>
            <w:r w:rsidRPr="0075233C">
              <w:rPr>
                <w:rFonts w:eastAsiaTheme="minorEastAsia" w:cs="Arial"/>
                <w:caps/>
                <w:sz w:val="16"/>
                <w:szCs w:val="16"/>
                <w:lang w:eastAsia="et-EE"/>
              </w:rPr>
              <w:t>Amet</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fldChar w:fldCharType="begin">
                <w:ffData>
                  <w:name w:val="Check13"/>
                  <w:enabled/>
                  <w:calcOnExit w:val="0"/>
                  <w:checkBox>
                    <w:sizeAuto/>
                    <w:default w:val="0"/>
                  </w:checkBox>
                </w:ffData>
              </w:fldChar>
            </w:r>
            <w:r w:rsidRPr="0075233C">
              <w:rPr>
                <w:rFonts w:eastAsiaTheme="minorEastAsia" w:cs="Arial"/>
                <w:caps/>
                <w:sz w:val="16"/>
                <w:szCs w:val="16"/>
                <w:lang w:eastAsia="et-EE"/>
              </w:rPr>
              <w:instrText xml:space="preserve"> FORMCHECKBOX </w:instrText>
            </w:r>
            <w:r w:rsidR="003C63ED">
              <w:rPr>
                <w:rFonts w:eastAsiaTheme="minorEastAsia" w:cs="Arial"/>
                <w:caps/>
                <w:sz w:val="16"/>
                <w:szCs w:val="16"/>
                <w:lang w:eastAsia="et-EE"/>
              </w:rPr>
            </w:r>
            <w:r w:rsidR="003C63ED">
              <w:rPr>
                <w:rFonts w:eastAsiaTheme="minorEastAsia" w:cs="Arial"/>
                <w:caps/>
                <w:sz w:val="16"/>
                <w:szCs w:val="16"/>
                <w:lang w:eastAsia="et-EE"/>
              </w:rPr>
              <w:fldChar w:fldCharType="separate"/>
            </w:r>
            <w:r w:rsidRPr="0075233C">
              <w:rPr>
                <w:rFonts w:eastAsiaTheme="minorEastAsia" w:cs="Arial"/>
                <w:caps/>
                <w:sz w:val="16"/>
                <w:szCs w:val="16"/>
                <w:lang w:eastAsia="et-EE"/>
              </w:rPr>
              <w:fldChar w:fldCharType="end"/>
            </w:r>
            <w:r w:rsidRPr="0075233C">
              <w:rPr>
                <w:rFonts w:eastAsiaTheme="minorEastAsia" w:cs="Arial"/>
                <w:caps/>
                <w:sz w:val="16"/>
                <w:szCs w:val="16"/>
                <w:lang w:eastAsia="et-EE"/>
              </w:rPr>
              <w:t>volikiri</w:t>
            </w:r>
          </w:p>
        </w:tc>
      </w:tr>
      <w:tr w:rsidR="009F0838" w:rsidRPr="009F0838" w14:paraId="40EB3854" w14:textId="77777777" w:rsidTr="00EA5B53">
        <w:trPr>
          <w:cantSplit/>
          <w:trHeight w:val="244"/>
        </w:trPr>
        <w:tc>
          <w:tcPr>
            <w:tcW w:w="3467" w:type="dxa"/>
            <w:vAlign w:val="center"/>
          </w:tcPr>
          <w:p w14:paraId="7A1B9C2F" w14:textId="4F08520A"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Esindaja telefon :</w:t>
            </w:r>
          </w:p>
        </w:tc>
        <w:tc>
          <w:tcPr>
            <w:tcW w:w="2033" w:type="dxa"/>
            <w:vAlign w:val="center"/>
          </w:tcPr>
          <w:p w14:paraId="1043ADD7"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 xml:space="preserve">Esindaja faks </w:t>
            </w:r>
          </w:p>
        </w:tc>
        <w:tc>
          <w:tcPr>
            <w:tcW w:w="3998" w:type="dxa"/>
            <w:gridSpan w:val="2"/>
            <w:vAlign w:val="center"/>
          </w:tcPr>
          <w:p w14:paraId="73A2A044" w14:textId="61A5292A"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 xml:space="preserve">Esindaja </w:t>
            </w:r>
            <w:r w:rsidRPr="0075233C">
              <w:rPr>
                <w:rFonts w:eastAsiaTheme="minorEastAsia" w:cs="Arial"/>
                <w:sz w:val="16"/>
                <w:szCs w:val="16"/>
                <w:lang w:eastAsia="et-EE"/>
              </w:rPr>
              <w:t xml:space="preserve">e-post </w:t>
            </w:r>
          </w:p>
        </w:tc>
      </w:tr>
    </w:tbl>
    <w:p w14:paraId="1ADCD073"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sz w:val="16"/>
          <w:szCs w:val="16"/>
          <w:lang w:eastAsia="et-EE"/>
        </w:rPr>
      </w:pPr>
    </w:p>
    <w:p w14:paraId="24358EC4"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b/>
          <w:sz w:val="16"/>
          <w:szCs w:val="16"/>
          <w:lang w:eastAsia="et-EE"/>
        </w:rPr>
      </w:pPr>
      <w:r w:rsidRPr="0075233C">
        <w:rPr>
          <w:rFonts w:eastAsiaTheme="minorEastAsia" w:cs="Arial"/>
          <w:b/>
          <w:sz w:val="16"/>
          <w:szCs w:val="16"/>
          <w:lang w:eastAsia="et-EE"/>
        </w:rPr>
        <w:t>ÜLDTEHNILINE INFORMATSIOON</w:t>
      </w:r>
    </w:p>
    <w:tbl>
      <w:tblPr>
        <w:tblW w:w="9498"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253"/>
        <w:gridCol w:w="2160"/>
        <w:gridCol w:w="720"/>
        <w:gridCol w:w="2365"/>
      </w:tblGrid>
      <w:tr w:rsidR="009F0838" w:rsidRPr="009F0838" w14:paraId="32E27F26" w14:textId="77777777" w:rsidTr="00891268">
        <w:trPr>
          <w:cantSplit/>
          <w:trHeight w:val="300"/>
        </w:trPr>
        <w:tc>
          <w:tcPr>
            <w:tcW w:w="6413" w:type="dxa"/>
            <w:gridSpan w:val="2"/>
            <w:vMerge w:val="restart"/>
            <w:tcBorders>
              <w:top w:val="single" w:sz="4" w:space="0" w:color="auto"/>
              <w:left w:val="single" w:sz="4" w:space="0" w:color="auto"/>
              <w:right w:val="single" w:sz="4" w:space="0" w:color="auto"/>
            </w:tcBorders>
          </w:tcPr>
          <w:p w14:paraId="35B2B784" w14:textId="77777777" w:rsidR="009F0838" w:rsidRPr="0075233C" w:rsidRDefault="009F0838" w:rsidP="00B821C8">
            <w:pPr>
              <w:spacing w:after="0" w:line="240" w:lineRule="auto"/>
              <w:rPr>
                <w:rFonts w:eastAsia="Times New Roman" w:cs="Arial"/>
                <w:caps/>
                <w:sz w:val="16"/>
                <w:szCs w:val="16"/>
              </w:rPr>
            </w:pPr>
            <w:r w:rsidRPr="0075233C">
              <w:rPr>
                <w:rFonts w:eastAsia="Times New Roman" w:cs="Arial"/>
                <w:caps/>
                <w:sz w:val="16"/>
                <w:szCs w:val="16"/>
              </w:rPr>
              <w:t>Liitumispunkti Soovitav asukoht (Küla, linn, maakond)</w:t>
            </w:r>
          </w:p>
        </w:tc>
        <w:tc>
          <w:tcPr>
            <w:tcW w:w="3085" w:type="dxa"/>
            <w:gridSpan w:val="2"/>
            <w:tcBorders>
              <w:top w:val="single" w:sz="4" w:space="0" w:color="auto"/>
              <w:left w:val="single" w:sz="4" w:space="0" w:color="auto"/>
              <w:bottom w:val="single" w:sz="4" w:space="0" w:color="auto"/>
              <w:right w:val="single" w:sz="4" w:space="0" w:color="auto"/>
            </w:tcBorders>
          </w:tcPr>
          <w:p w14:paraId="6FEB59D7" w14:textId="10933A6D" w:rsidR="009F0838" w:rsidRPr="0075233C" w:rsidRDefault="009F0838" w:rsidP="00AF3454">
            <w:pPr>
              <w:widowControl w:val="0"/>
              <w:autoSpaceDE w:val="0"/>
              <w:autoSpaceDN w:val="0"/>
              <w:adjustRightInd w:val="0"/>
              <w:spacing w:after="0" w:line="240" w:lineRule="auto"/>
              <w:ind w:left="5" w:hanging="5"/>
              <w:rPr>
                <w:rFonts w:eastAsiaTheme="minorEastAsia" w:cs="Arial"/>
                <w:caps/>
                <w:sz w:val="16"/>
                <w:szCs w:val="16"/>
                <w:lang w:eastAsia="et-EE"/>
              </w:rPr>
            </w:pPr>
            <w:r w:rsidRPr="0075233C">
              <w:rPr>
                <w:rFonts w:eastAsiaTheme="minorEastAsia" w:cs="Arial"/>
                <w:caps/>
                <w:sz w:val="16"/>
                <w:szCs w:val="16"/>
                <w:lang w:eastAsia="et-EE"/>
              </w:rPr>
              <w:t>maaüksuse nimi</w:t>
            </w:r>
            <w:r w:rsidR="00366029" w:rsidRPr="0075233C">
              <w:rPr>
                <w:rFonts w:eastAsiaTheme="minorEastAsia" w:cs="Arial"/>
                <w:caps/>
                <w:sz w:val="16"/>
                <w:szCs w:val="16"/>
                <w:lang w:eastAsia="et-EE"/>
              </w:rPr>
              <w:t xml:space="preserve"> </w:t>
            </w:r>
          </w:p>
        </w:tc>
      </w:tr>
      <w:tr w:rsidR="009F0838" w:rsidRPr="009F0838" w14:paraId="2D5E14DC" w14:textId="77777777" w:rsidTr="00891268">
        <w:trPr>
          <w:cantSplit/>
          <w:trHeight w:val="300"/>
        </w:trPr>
        <w:tc>
          <w:tcPr>
            <w:tcW w:w="6413" w:type="dxa"/>
            <w:gridSpan w:val="2"/>
            <w:vMerge/>
            <w:tcBorders>
              <w:left w:val="single" w:sz="4" w:space="0" w:color="auto"/>
              <w:right w:val="single" w:sz="4" w:space="0" w:color="auto"/>
            </w:tcBorders>
          </w:tcPr>
          <w:p w14:paraId="363499F7" w14:textId="77777777" w:rsidR="009F0838" w:rsidRPr="0075233C" w:rsidRDefault="009F0838" w:rsidP="00B821C8">
            <w:pPr>
              <w:spacing w:after="0" w:line="240" w:lineRule="auto"/>
              <w:rPr>
                <w:rFonts w:eastAsia="Times New Roman" w:cs="Arial"/>
                <w:caps/>
                <w:sz w:val="16"/>
                <w:szCs w:val="16"/>
              </w:rPr>
            </w:pPr>
          </w:p>
        </w:tc>
        <w:tc>
          <w:tcPr>
            <w:tcW w:w="3085" w:type="dxa"/>
            <w:gridSpan w:val="2"/>
            <w:tcBorders>
              <w:top w:val="single" w:sz="4" w:space="0" w:color="auto"/>
              <w:left w:val="single" w:sz="4" w:space="0" w:color="auto"/>
              <w:bottom w:val="single" w:sz="4" w:space="0" w:color="auto"/>
              <w:right w:val="single" w:sz="4" w:space="0" w:color="auto"/>
            </w:tcBorders>
          </w:tcPr>
          <w:p w14:paraId="6C525399" w14:textId="2DA9EB2E" w:rsidR="009F0838" w:rsidRPr="0075233C" w:rsidRDefault="009F0838" w:rsidP="00AF3454">
            <w:pPr>
              <w:widowControl w:val="0"/>
              <w:autoSpaceDE w:val="0"/>
              <w:autoSpaceDN w:val="0"/>
              <w:adjustRightInd w:val="0"/>
              <w:spacing w:after="0" w:line="240" w:lineRule="auto"/>
              <w:ind w:left="5" w:hanging="5"/>
              <w:rPr>
                <w:rFonts w:eastAsiaTheme="minorEastAsia" w:cs="Arial"/>
                <w:caps/>
                <w:sz w:val="16"/>
                <w:szCs w:val="16"/>
                <w:lang w:eastAsia="et-EE"/>
              </w:rPr>
            </w:pPr>
            <w:r w:rsidRPr="0075233C">
              <w:rPr>
                <w:rFonts w:eastAsiaTheme="minorEastAsia" w:cs="Arial"/>
                <w:caps/>
                <w:sz w:val="16"/>
                <w:szCs w:val="16"/>
                <w:lang w:eastAsia="et-EE"/>
              </w:rPr>
              <w:t>katastritunnus</w:t>
            </w:r>
            <w:r w:rsidR="00366029" w:rsidRPr="0075233C">
              <w:rPr>
                <w:rFonts w:eastAsiaTheme="minorEastAsia" w:cs="Arial"/>
                <w:caps/>
                <w:sz w:val="16"/>
                <w:szCs w:val="16"/>
                <w:lang w:eastAsia="et-EE"/>
              </w:rPr>
              <w:t xml:space="preserve"> </w:t>
            </w:r>
          </w:p>
        </w:tc>
      </w:tr>
      <w:tr w:rsidR="009F0838" w:rsidRPr="009F0838" w14:paraId="60C0FD2A"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vAlign w:val="center"/>
          </w:tcPr>
          <w:p w14:paraId="0D531491" w14:textId="17FCE812"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Liitumispunkti</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t>esialgse,</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t>kliendi poolt</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t>soovitud asukoha koordinaadid L-EST’92 süsteemis</w:t>
            </w:r>
          </w:p>
        </w:tc>
        <w:tc>
          <w:tcPr>
            <w:tcW w:w="2880" w:type="dxa"/>
            <w:gridSpan w:val="2"/>
            <w:vAlign w:val="center"/>
          </w:tcPr>
          <w:p w14:paraId="4748AD95" w14:textId="1E3BA2FD" w:rsidR="009F0838" w:rsidRPr="0075233C" w:rsidRDefault="009F0838" w:rsidP="00AF3454">
            <w:pPr>
              <w:spacing w:after="0" w:line="240" w:lineRule="auto"/>
              <w:ind w:left="5" w:hanging="5"/>
              <w:jc w:val="left"/>
              <w:rPr>
                <w:rFonts w:eastAsia="Times New Roman" w:cs="Arial"/>
                <w:caps/>
                <w:sz w:val="16"/>
                <w:szCs w:val="16"/>
              </w:rPr>
            </w:pPr>
            <w:r w:rsidRPr="0075233C">
              <w:rPr>
                <w:rFonts w:eastAsia="Times New Roman" w:cs="Arial"/>
                <w:caps/>
                <w:sz w:val="16"/>
                <w:szCs w:val="16"/>
              </w:rPr>
              <w:t>X</w:t>
            </w:r>
            <w:r w:rsidR="00EA5B53" w:rsidRPr="0075233C">
              <w:rPr>
                <w:rFonts w:eastAsia="Times New Roman" w:cs="Arial"/>
                <w:caps/>
                <w:sz w:val="16"/>
                <w:szCs w:val="16"/>
              </w:rPr>
              <w:t xml:space="preserve">: </w:t>
            </w:r>
          </w:p>
        </w:tc>
        <w:tc>
          <w:tcPr>
            <w:tcW w:w="2365" w:type="dxa"/>
            <w:vAlign w:val="center"/>
          </w:tcPr>
          <w:p w14:paraId="4A37FBBA" w14:textId="0B6B1B1A" w:rsidR="009F0838" w:rsidRPr="0075233C" w:rsidRDefault="009F0838" w:rsidP="00AF3454">
            <w:pPr>
              <w:spacing w:after="0" w:line="240" w:lineRule="auto"/>
              <w:ind w:left="5" w:hanging="5"/>
              <w:jc w:val="left"/>
              <w:rPr>
                <w:rFonts w:eastAsia="Times New Roman" w:cs="Arial"/>
                <w:caps/>
                <w:sz w:val="16"/>
                <w:szCs w:val="16"/>
              </w:rPr>
            </w:pPr>
            <w:r w:rsidRPr="0075233C">
              <w:rPr>
                <w:rFonts w:eastAsia="Times New Roman" w:cs="Arial"/>
                <w:caps/>
                <w:sz w:val="16"/>
                <w:szCs w:val="16"/>
              </w:rPr>
              <w:t>Y</w:t>
            </w:r>
            <w:r w:rsidR="00EA5B53" w:rsidRPr="0075233C">
              <w:rPr>
                <w:rFonts w:eastAsia="Times New Roman" w:cs="Arial"/>
                <w:caps/>
                <w:sz w:val="16"/>
                <w:szCs w:val="16"/>
              </w:rPr>
              <w:t>:</w:t>
            </w:r>
            <w:r w:rsidRPr="0075233C">
              <w:rPr>
                <w:rFonts w:eastAsia="Times New Roman" w:cs="Arial"/>
                <w:caps/>
                <w:sz w:val="16"/>
                <w:szCs w:val="16"/>
              </w:rPr>
              <w:t xml:space="preserve"> </w:t>
            </w:r>
          </w:p>
        </w:tc>
      </w:tr>
      <w:tr w:rsidR="009F0838" w:rsidRPr="009F0838" w14:paraId="7BA195D0"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253" w:type="dxa"/>
            <w:vAlign w:val="center"/>
          </w:tcPr>
          <w:p w14:paraId="66BD11FE" w14:textId="77777777" w:rsidR="009F0838" w:rsidRPr="0075233C" w:rsidRDefault="009F0838" w:rsidP="00B821C8">
            <w:pPr>
              <w:spacing w:after="0" w:line="240" w:lineRule="auto"/>
              <w:jc w:val="left"/>
              <w:rPr>
                <w:rFonts w:eastAsia="Times New Roman" w:cs="Arial"/>
                <w:caps/>
                <w:color w:val="000000"/>
                <w:sz w:val="16"/>
                <w:szCs w:val="16"/>
              </w:rPr>
            </w:pPr>
            <w:r w:rsidRPr="0075233C">
              <w:rPr>
                <w:rFonts w:eastAsia="Times New Roman" w:cs="Arial"/>
                <w:caps/>
                <w:color w:val="000000"/>
                <w:sz w:val="16"/>
                <w:szCs w:val="16"/>
              </w:rPr>
              <w:t>liitumise tähtaeg</w:t>
            </w:r>
          </w:p>
        </w:tc>
        <w:tc>
          <w:tcPr>
            <w:tcW w:w="5245" w:type="dxa"/>
            <w:gridSpan w:val="3"/>
            <w:vAlign w:val="center"/>
          </w:tcPr>
          <w:p w14:paraId="7E682007" w14:textId="792E6D2E" w:rsidR="009F0838" w:rsidRPr="0075233C" w:rsidRDefault="009F0838" w:rsidP="00AF3454">
            <w:pPr>
              <w:tabs>
                <w:tab w:val="left" w:pos="2400"/>
                <w:tab w:val="center" w:pos="2862"/>
              </w:tabs>
              <w:spacing w:after="0" w:line="240" w:lineRule="auto"/>
              <w:ind w:left="5" w:hanging="5"/>
              <w:jc w:val="left"/>
              <w:rPr>
                <w:rFonts w:eastAsia="Times New Roman" w:cs="Arial"/>
                <w:b/>
                <w:caps/>
                <w:color w:val="000000"/>
                <w:sz w:val="16"/>
                <w:szCs w:val="16"/>
              </w:rPr>
            </w:pPr>
          </w:p>
        </w:tc>
      </w:tr>
      <w:tr w:rsidR="009F0838" w:rsidRPr="009F0838" w14:paraId="61C93F0B"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4253" w:type="dxa"/>
            <w:vAlign w:val="center"/>
          </w:tcPr>
          <w:p w14:paraId="00FD54B6" w14:textId="77777777" w:rsidR="009F0838" w:rsidRPr="0075233C" w:rsidRDefault="009F0838" w:rsidP="00B821C8">
            <w:pPr>
              <w:spacing w:after="0" w:line="240" w:lineRule="auto"/>
              <w:jc w:val="left"/>
              <w:rPr>
                <w:rFonts w:eastAsia="Times New Roman" w:cs="Arial"/>
                <w:caps/>
                <w:color w:val="000000"/>
                <w:sz w:val="16"/>
                <w:szCs w:val="16"/>
              </w:rPr>
            </w:pPr>
            <w:r w:rsidRPr="0075233C">
              <w:rPr>
                <w:rFonts w:eastAsia="Times New Roman" w:cs="Arial"/>
                <w:caps/>
                <w:color w:val="000000"/>
                <w:sz w:val="16"/>
                <w:szCs w:val="16"/>
              </w:rPr>
              <w:t>Liitumispunkti Pinge</w:t>
            </w:r>
          </w:p>
        </w:tc>
        <w:tc>
          <w:tcPr>
            <w:tcW w:w="5245" w:type="dxa"/>
            <w:gridSpan w:val="3"/>
            <w:vAlign w:val="center"/>
          </w:tcPr>
          <w:p w14:paraId="11A77F3F" w14:textId="418385CB" w:rsidR="009F0838" w:rsidRPr="0075233C" w:rsidRDefault="009F0838" w:rsidP="00AF3454">
            <w:pPr>
              <w:spacing w:after="0" w:line="240" w:lineRule="auto"/>
              <w:ind w:left="5" w:hanging="5"/>
              <w:jc w:val="left"/>
              <w:rPr>
                <w:rFonts w:eastAsia="Times New Roman" w:cs="Arial"/>
                <w:caps/>
                <w:sz w:val="16"/>
                <w:szCs w:val="16"/>
              </w:rPr>
            </w:pPr>
            <w:r w:rsidRPr="0075233C">
              <w:rPr>
                <w:rFonts w:eastAsia="Times New Roman" w:cs="Arial"/>
                <w:caps/>
                <w:sz w:val="16"/>
                <w:szCs w:val="16"/>
              </w:rPr>
              <w:t>kV</w:t>
            </w:r>
          </w:p>
        </w:tc>
      </w:tr>
      <w:tr w:rsidR="009F0838" w:rsidRPr="009F0838" w14:paraId="2BCF26B0"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4253" w:type="dxa"/>
            <w:vAlign w:val="center"/>
          </w:tcPr>
          <w:p w14:paraId="5DA67010" w14:textId="7217AFCF" w:rsidR="009F0838" w:rsidRPr="0075233C" w:rsidRDefault="009F0838" w:rsidP="00B821C8">
            <w:pPr>
              <w:spacing w:after="0" w:line="240" w:lineRule="auto"/>
              <w:jc w:val="left"/>
              <w:rPr>
                <w:rFonts w:eastAsiaTheme="minorEastAsia" w:cs="Arial"/>
                <w:sz w:val="16"/>
                <w:szCs w:val="16"/>
                <w:lang w:eastAsia="et-EE"/>
              </w:rPr>
            </w:pPr>
            <w:r w:rsidRPr="0075233C">
              <w:rPr>
                <w:rFonts w:eastAsia="Times New Roman" w:cs="Arial"/>
                <w:caps/>
                <w:color w:val="000000"/>
                <w:sz w:val="16"/>
                <w:szCs w:val="16"/>
              </w:rPr>
              <w:t>Liitumispunktide arv ja nõuded elektrivarustuskindlusele</w:t>
            </w:r>
          </w:p>
        </w:tc>
        <w:tc>
          <w:tcPr>
            <w:tcW w:w="5245" w:type="dxa"/>
            <w:gridSpan w:val="3"/>
            <w:vAlign w:val="center"/>
          </w:tcPr>
          <w:p w14:paraId="5525F259" w14:textId="77777777" w:rsidR="009F0838" w:rsidRPr="0075233C" w:rsidRDefault="009F0838" w:rsidP="00AF3454">
            <w:pPr>
              <w:spacing w:after="0" w:line="240" w:lineRule="auto"/>
              <w:ind w:left="5" w:hanging="5"/>
              <w:jc w:val="left"/>
              <w:rPr>
                <w:rFonts w:eastAsia="Times New Roman" w:cs="Arial"/>
                <w:b/>
                <w:caps/>
                <w:color w:val="000000"/>
                <w:sz w:val="16"/>
                <w:szCs w:val="16"/>
              </w:rPr>
            </w:pPr>
          </w:p>
        </w:tc>
      </w:tr>
      <w:tr w:rsidR="009F0838" w:rsidRPr="009F0838" w14:paraId="33F004FD"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4253" w:type="dxa"/>
            <w:vAlign w:val="center"/>
          </w:tcPr>
          <w:p w14:paraId="46B77052" w14:textId="58C80D69" w:rsidR="009F0838" w:rsidRPr="0075233C" w:rsidRDefault="009F0838" w:rsidP="00B821C8">
            <w:pPr>
              <w:spacing w:after="0" w:line="240" w:lineRule="auto"/>
              <w:jc w:val="left"/>
              <w:rPr>
                <w:rFonts w:eastAsiaTheme="minorEastAsia" w:cs="Arial"/>
                <w:sz w:val="16"/>
                <w:szCs w:val="16"/>
                <w:lang w:eastAsia="et-EE"/>
              </w:rPr>
            </w:pPr>
            <w:r w:rsidRPr="0075233C">
              <w:rPr>
                <w:rFonts w:eastAsia="Times New Roman" w:cs="Arial"/>
                <w:caps/>
                <w:color w:val="000000"/>
                <w:sz w:val="16"/>
                <w:szCs w:val="16"/>
              </w:rPr>
              <w:t>Elektripaigaldise võrkuühendamise lühikirjeldus (Kaabelliin/õhuliin, ühe- või kaheahelaline liin)</w:t>
            </w:r>
          </w:p>
        </w:tc>
        <w:tc>
          <w:tcPr>
            <w:tcW w:w="5245" w:type="dxa"/>
            <w:gridSpan w:val="3"/>
            <w:vAlign w:val="center"/>
          </w:tcPr>
          <w:p w14:paraId="065CDF52" w14:textId="77777777" w:rsidR="009F0838" w:rsidRPr="0075233C" w:rsidRDefault="009F0838" w:rsidP="00AF3454">
            <w:pPr>
              <w:spacing w:after="0" w:line="240" w:lineRule="auto"/>
              <w:ind w:left="5" w:hanging="5"/>
              <w:jc w:val="left"/>
              <w:rPr>
                <w:rFonts w:eastAsia="Times New Roman" w:cs="Arial"/>
                <w:b/>
                <w:caps/>
                <w:color w:val="000000"/>
                <w:sz w:val="16"/>
                <w:szCs w:val="16"/>
              </w:rPr>
            </w:pPr>
          </w:p>
        </w:tc>
      </w:tr>
    </w:tbl>
    <w:p w14:paraId="19FC1A3B" w14:textId="77777777" w:rsidR="009F0838" w:rsidRPr="0075233C" w:rsidRDefault="009F0838" w:rsidP="00D32E28">
      <w:pPr>
        <w:spacing w:after="0" w:line="240" w:lineRule="auto"/>
        <w:ind w:left="993" w:hanging="993"/>
        <w:rPr>
          <w:rFonts w:eastAsia="Times New Roman" w:cs="Arial"/>
          <w:b/>
          <w:caps/>
          <w:color w:val="000000"/>
          <w:sz w:val="16"/>
          <w:szCs w:val="16"/>
          <w:lang w:val="fi-FI"/>
        </w:rPr>
      </w:pPr>
    </w:p>
    <w:p w14:paraId="77870560" w14:textId="77777777" w:rsidR="009F0838" w:rsidRPr="0075233C" w:rsidRDefault="009F0838" w:rsidP="00D32E28">
      <w:pPr>
        <w:widowControl w:val="0"/>
        <w:autoSpaceDE w:val="0"/>
        <w:autoSpaceDN w:val="0"/>
        <w:adjustRightInd w:val="0"/>
        <w:spacing w:after="0" w:line="240" w:lineRule="auto"/>
        <w:ind w:left="993" w:hanging="993"/>
        <w:outlineLvl w:val="5"/>
        <w:rPr>
          <w:rFonts w:eastAsiaTheme="minorEastAsia" w:cs="Arial"/>
          <w:b/>
          <w:i/>
          <w:sz w:val="16"/>
          <w:szCs w:val="16"/>
          <w:lang w:eastAsia="et-EE"/>
        </w:rPr>
      </w:pPr>
      <w:r w:rsidRPr="0075233C">
        <w:rPr>
          <w:rFonts w:eastAsiaTheme="minorEastAsia" w:cs="Arial"/>
          <w:b/>
          <w:sz w:val="16"/>
          <w:szCs w:val="16"/>
          <w:lang w:eastAsia="et-EE"/>
        </w:rPr>
        <w:t>ELEKTRIENERGIA TOOTMINE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245"/>
      </w:tblGrid>
      <w:tr w:rsidR="009F0838" w:rsidRPr="009F0838" w14:paraId="4A300282" w14:textId="77777777" w:rsidTr="00BF40ED">
        <w:trPr>
          <w:trHeight w:val="297"/>
        </w:trPr>
        <w:tc>
          <w:tcPr>
            <w:tcW w:w="4248" w:type="dxa"/>
            <w:vAlign w:val="center"/>
          </w:tcPr>
          <w:p w14:paraId="4374E289" w14:textId="78D9DD67" w:rsidR="009F0838" w:rsidRPr="0075233C" w:rsidRDefault="009F0838" w:rsidP="00B821C8">
            <w:pPr>
              <w:spacing w:after="0" w:line="240" w:lineRule="auto"/>
              <w:jc w:val="left"/>
              <w:rPr>
                <w:rFonts w:eastAsiaTheme="minorEastAsia" w:cs="Arial"/>
                <w:sz w:val="16"/>
                <w:szCs w:val="16"/>
                <w:lang w:eastAsia="et-EE"/>
              </w:rPr>
            </w:pPr>
            <w:r w:rsidRPr="0075233C">
              <w:rPr>
                <w:rFonts w:eastAsia="Times New Roman" w:cs="Arial"/>
                <w:caps/>
                <w:color w:val="000000"/>
                <w:sz w:val="16"/>
                <w:szCs w:val="16"/>
              </w:rPr>
              <w:t xml:space="preserve">Võrku ühendatavate </w:t>
            </w:r>
            <w:r w:rsidR="00C57EEA" w:rsidRPr="0075233C">
              <w:rPr>
                <w:rFonts w:eastAsia="Times New Roman" w:cs="Arial"/>
                <w:caps/>
                <w:color w:val="000000"/>
                <w:sz w:val="16"/>
                <w:szCs w:val="16"/>
              </w:rPr>
              <w:t xml:space="preserve">tootmiSMOODULI </w:t>
            </w:r>
            <w:r w:rsidRPr="0075233C">
              <w:rPr>
                <w:rFonts w:eastAsia="Times New Roman" w:cs="Arial"/>
                <w:caps/>
                <w:color w:val="000000"/>
                <w:sz w:val="16"/>
                <w:szCs w:val="16"/>
              </w:rPr>
              <w:t>nimivõimsus</w:t>
            </w:r>
          </w:p>
        </w:tc>
        <w:tc>
          <w:tcPr>
            <w:tcW w:w="5245" w:type="dxa"/>
            <w:vAlign w:val="center"/>
          </w:tcPr>
          <w:p w14:paraId="76237AEE" w14:textId="4E4350F1"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caps/>
                <w:sz w:val="16"/>
                <w:szCs w:val="16"/>
              </w:rPr>
              <w:t>MW.</w:t>
            </w:r>
            <w:r w:rsidR="00366029" w:rsidRPr="0075233C">
              <w:rPr>
                <w:rFonts w:eastAsia="Times New Roman" w:cs="Arial"/>
                <w:caps/>
                <w:sz w:val="16"/>
                <w:szCs w:val="16"/>
              </w:rPr>
              <w:t xml:space="preserve"> </w:t>
            </w:r>
            <w:r w:rsidRPr="0075233C">
              <w:rPr>
                <w:rFonts w:eastAsia="Times New Roman" w:cs="Arial"/>
                <w:caps/>
                <w:sz w:val="16"/>
                <w:szCs w:val="16"/>
              </w:rPr>
              <w:t>COS</w:t>
            </w:r>
            <w:r w:rsidRPr="0075233C">
              <w:rPr>
                <w:rFonts w:eastAsia="Times New Roman" w:cs="Arial"/>
                <w:caps/>
                <w:sz w:val="16"/>
                <w:szCs w:val="16"/>
              </w:rPr>
              <w:sym w:font="Symbol" w:char="F06A"/>
            </w:r>
          </w:p>
        </w:tc>
      </w:tr>
      <w:tr w:rsidR="009F0838" w:rsidRPr="009F0838" w14:paraId="62B7EA8B" w14:textId="77777777" w:rsidTr="00BF40ED">
        <w:trPr>
          <w:trHeight w:val="297"/>
        </w:trPr>
        <w:tc>
          <w:tcPr>
            <w:tcW w:w="4248" w:type="dxa"/>
            <w:vAlign w:val="center"/>
          </w:tcPr>
          <w:p w14:paraId="715893B1" w14:textId="50148327" w:rsidR="009F0838" w:rsidRPr="0075233C" w:rsidRDefault="009F0838" w:rsidP="00B821C8">
            <w:pPr>
              <w:spacing w:after="0" w:line="240" w:lineRule="auto"/>
              <w:jc w:val="left"/>
              <w:rPr>
                <w:rFonts w:eastAsiaTheme="minorEastAsia" w:cs="Arial"/>
                <w:sz w:val="16"/>
                <w:szCs w:val="16"/>
                <w:lang w:eastAsia="et-EE"/>
              </w:rPr>
            </w:pPr>
            <w:r w:rsidRPr="0075233C">
              <w:rPr>
                <w:rFonts w:eastAsia="Times New Roman" w:cs="Arial"/>
                <w:caps/>
                <w:color w:val="000000"/>
                <w:sz w:val="16"/>
                <w:szCs w:val="16"/>
              </w:rPr>
              <w:t>liitumispunkti</w:t>
            </w:r>
            <w:r w:rsidR="00366029" w:rsidRPr="0075233C">
              <w:rPr>
                <w:rFonts w:eastAsia="Times New Roman" w:cs="Arial"/>
                <w:caps/>
                <w:color w:val="000000"/>
                <w:sz w:val="16"/>
                <w:szCs w:val="16"/>
              </w:rPr>
              <w:t xml:space="preserve"> </w:t>
            </w:r>
            <w:r w:rsidRPr="0075233C">
              <w:rPr>
                <w:rFonts w:eastAsia="Times New Roman" w:cs="Arial"/>
                <w:caps/>
                <w:color w:val="000000"/>
                <w:sz w:val="16"/>
                <w:szCs w:val="16"/>
              </w:rPr>
              <w:t>ühendatavate</w:t>
            </w:r>
            <w:r w:rsidR="00366029" w:rsidRPr="0075233C">
              <w:rPr>
                <w:rFonts w:eastAsia="Times New Roman" w:cs="Arial"/>
                <w:caps/>
                <w:color w:val="000000"/>
                <w:sz w:val="16"/>
                <w:szCs w:val="16"/>
              </w:rPr>
              <w:t xml:space="preserve"> </w:t>
            </w:r>
            <w:r w:rsidR="00C71A82" w:rsidRPr="0075233C">
              <w:rPr>
                <w:rFonts w:eastAsia="Times New Roman" w:cs="Arial"/>
                <w:caps/>
                <w:color w:val="000000"/>
                <w:sz w:val="16"/>
                <w:szCs w:val="16"/>
              </w:rPr>
              <w:t>JÕU</w:t>
            </w:r>
            <w:r w:rsidRPr="0075233C">
              <w:rPr>
                <w:rFonts w:eastAsia="Times New Roman" w:cs="Arial"/>
                <w:caps/>
                <w:color w:val="000000"/>
                <w:sz w:val="16"/>
                <w:szCs w:val="16"/>
              </w:rPr>
              <w:t>trafode</w:t>
            </w:r>
            <w:r w:rsidR="00366029" w:rsidRPr="0075233C">
              <w:rPr>
                <w:rFonts w:eastAsia="Times New Roman" w:cs="Arial"/>
                <w:caps/>
                <w:color w:val="000000"/>
                <w:sz w:val="16"/>
                <w:szCs w:val="16"/>
              </w:rPr>
              <w:t xml:space="preserve"> </w:t>
            </w:r>
            <w:r w:rsidRPr="0075233C">
              <w:rPr>
                <w:rFonts w:eastAsia="Times New Roman" w:cs="Arial"/>
                <w:caps/>
                <w:color w:val="000000"/>
                <w:sz w:val="16"/>
                <w:szCs w:val="16"/>
              </w:rPr>
              <w:t>soovitud nimivõimsused</w:t>
            </w:r>
          </w:p>
        </w:tc>
        <w:tc>
          <w:tcPr>
            <w:tcW w:w="5245" w:type="dxa"/>
            <w:vAlign w:val="center"/>
          </w:tcPr>
          <w:p w14:paraId="6E26D4A0" w14:textId="6D033E3D"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caps/>
                <w:sz w:val="16"/>
                <w:szCs w:val="16"/>
              </w:rPr>
              <w:t>Mva</w:t>
            </w:r>
          </w:p>
        </w:tc>
      </w:tr>
    </w:tbl>
    <w:p w14:paraId="44ADD068"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b/>
          <w:sz w:val="16"/>
          <w:szCs w:val="16"/>
          <w:lang w:val="fi-FI" w:eastAsia="et-EE"/>
        </w:rPr>
      </w:pPr>
    </w:p>
    <w:p w14:paraId="5B20ED90"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b/>
          <w:sz w:val="16"/>
          <w:szCs w:val="16"/>
          <w:lang w:val="fi-FI" w:eastAsia="et-EE"/>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0"/>
        <w:gridCol w:w="4208"/>
      </w:tblGrid>
      <w:tr w:rsidR="009F0838" w:rsidRPr="009F0838" w14:paraId="6EBBF0D6" w14:textId="77777777" w:rsidTr="00BF40ED">
        <w:trPr>
          <w:trHeight w:val="256"/>
        </w:trPr>
        <w:tc>
          <w:tcPr>
            <w:tcW w:w="5300" w:type="dxa"/>
            <w:vAlign w:val="center"/>
          </w:tcPr>
          <w:p w14:paraId="1946879B" w14:textId="77777777" w:rsidR="009F0838" w:rsidRPr="0075233C" w:rsidRDefault="009F0838" w:rsidP="00B821C8">
            <w:pPr>
              <w:widowControl w:val="0"/>
              <w:autoSpaceDE w:val="0"/>
              <w:autoSpaceDN w:val="0"/>
              <w:adjustRightInd w:val="0"/>
              <w:spacing w:after="0" w:line="240" w:lineRule="auto"/>
              <w:jc w:val="left"/>
              <w:rPr>
                <w:rFonts w:eastAsiaTheme="minorEastAsia" w:cs="Arial"/>
                <w:sz w:val="16"/>
                <w:szCs w:val="16"/>
                <w:lang w:val="fi-FI" w:eastAsia="et-EE"/>
              </w:rPr>
            </w:pPr>
            <w:r w:rsidRPr="0075233C">
              <w:rPr>
                <w:rFonts w:eastAsiaTheme="minorEastAsia" w:cs="Arial"/>
                <w:sz w:val="16"/>
                <w:szCs w:val="16"/>
                <w:lang w:val="fi-FI" w:eastAsia="et-EE"/>
              </w:rPr>
              <w:t>KUI SOOVITUD VÕIMSUSE ULATUSES LIITUMISPAKKUMIST VÄLJA ANDA EI OLE VÕIMALIK, KAS SOOVITE LIITUMISPAKKUMIST MAKSIMAALSE VÕIMALIKU VÕIMSUSE ULATUSES?</w:t>
            </w:r>
          </w:p>
        </w:tc>
        <w:tc>
          <w:tcPr>
            <w:tcW w:w="4208" w:type="dxa"/>
            <w:vAlign w:val="center"/>
          </w:tcPr>
          <w:p w14:paraId="41CCF410" w14:textId="0AD77434" w:rsidR="009F0838" w:rsidRPr="0075233C"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75233C">
              <w:rPr>
                <w:rFonts w:eastAsiaTheme="minorEastAsia" w:cs="Arial"/>
                <w:caps/>
                <w:sz w:val="16"/>
                <w:szCs w:val="16"/>
                <w:lang w:eastAsia="et-EE"/>
              </w:rPr>
              <w:fldChar w:fldCharType="begin">
                <w:ffData>
                  <w:name w:val="Check5"/>
                  <w:enabled/>
                  <w:calcOnExit w:val="0"/>
                  <w:checkBox>
                    <w:sizeAuto/>
                    <w:default w:val="0"/>
                  </w:checkBox>
                </w:ffData>
              </w:fldChar>
            </w:r>
            <w:r w:rsidRPr="0075233C">
              <w:rPr>
                <w:rFonts w:eastAsiaTheme="minorEastAsia" w:cs="Arial"/>
                <w:caps/>
                <w:sz w:val="16"/>
                <w:szCs w:val="16"/>
                <w:lang w:eastAsia="et-EE"/>
              </w:rPr>
              <w:instrText xml:space="preserve"> FORMCHECKBOX </w:instrText>
            </w:r>
            <w:r w:rsidR="003C63ED">
              <w:rPr>
                <w:rFonts w:eastAsiaTheme="minorEastAsia" w:cs="Arial"/>
                <w:caps/>
                <w:sz w:val="16"/>
                <w:szCs w:val="16"/>
                <w:lang w:eastAsia="et-EE"/>
              </w:rPr>
            </w:r>
            <w:r w:rsidR="003C63ED">
              <w:rPr>
                <w:rFonts w:eastAsiaTheme="minorEastAsia" w:cs="Arial"/>
                <w:caps/>
                <w:sz w:val="16"/>
                <w:szCs w:val="16"/>
                <w:lang w:eastAsia="et-EE"/>
              </w:rPr>
              <w:fldChar w:fldCharType="separate"/>
            </w:r>
            <w:r w:rsidRPr="0075233C">
              <w:rPr>
                <w:rFonts w:eastAsiaTheme="minorEastAsia" w:cs="Arial"/>
                <w:caps/>
                <w:sz w:val="16"/>
                <w:szCs w:val="16"/>
                <w:lang w:eastAsia="et-EE"/>
              </w:rPr>
              <w:fldChar w:fldCharType="end"/>
            </w:r>
            <w:r w:rsidRPr="0075233C">
              <w:rPr>
                <w:rFonts w:eastAsiaTheme="minorEastAsia" w:cs="Arial"/>
                <w:caps/>
                <w:sz w:val="16"/>
                <w:szCs w:val="16"/>
                <w:lang w:eastAsia="et-EE"/>
              </w:rPr>
              <w:t xml:space="preserve"> jah</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fldChar w:fldCharType="begin">
                <w:ffData>
                  <w:name w:val="Check5"/>
                  <w:enabled/>
                  <w:calcOnExit w:val="0"/>
                  <w:checkBox>
                    <w:sizeAuto/>
                    <w:default w:val="0"/>
                  </w:checkBox>
                </w:ffData>
              </w:fldChar>
            </w:r>
            <w:r w:rsidRPr="0075233C">
              <w:rPr>
                <w:rFonts w:eastAsiaTheme="minorEastAsia" w:cs="Arial"/>
                <w:caps/>
                <w:sz w:val="16"/>
                <w:szCs w:val="16"/>
                <w:lang w:eastAsia="et-EE"/>
              </w:rPr>
              <w:instrText xml:space="preserve"> FORMCHECKBOX </w:instrText>
            </w:r>
            <w:r w:rsidR="003C63ED">
              <w:rPr>
                <w:rFonts w:eastAsiaTheme="minorEastAsia" w:cs="Arial"/>
                <w:caps/>
                <w:sz w:val="16"/>
                <w:szCs w:val="16"/>
                <w:lang w:eastAsia="et-EE"/>
              </w:rPr>
            </w:r>
            <w:r w:rsidR="003C63ED">
              <w:rPr>
                <w:rFonts w:eastAsiaTheme="minorEastAsia" w:cs="Arial"/>
                <w:caps/>
                <w:sz w:val="16"/>
                <w:szCs w:val="16"/>
                <w:lang w:eastAsia="et-EE"/>
              </w:rPr>
              <w:fldChar w:fldCharType="separate"/>
            </w:r>
            <w:r w:rsidRPr="0075233C">
              <w:rPr>
                <w:rFonts w:eastAsiaTheme="minorEastAsia" w:cs="Arial"/>
                <w:caps/>
                <w:sz w:val="16"/>
                <w:szCs w:val="16"/>
                <w:lang w:eastAsia="et-EE"/>
              </w:rPr>
              <w:fldChar w:fldCharType="end"/>
            </w:r>
            <w:r w:rsidRPr="0075233C">
              <w:rPr>
                <w:rFonts w:eastAsiaTheme="minorEastAsia" w:cs="Arial"/>
                <w:caps/>
                <w:sz w:val="16"/>
                <w:szCs w:val="16"/>
                <w:lang w:eastAsia="et-EE"/>
              </w:rPr>
              <w:t>ei</w:t>
            </w:r>
          </w:p>
        </w:tc>
      </w:tr>
    </w:tbl>
    <w:p w14:paraId="3B133894"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b/>
          <w:sz w:val="16"/>
          <w:szCs w:val="16"/>
          <w:lang w:val="fi-FI" w:eastAsia="et-EE"/>
        </w:rPr>
      </w:pPr>
    </w:p>
    <w:p w14:paraId="6B6E62E6"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b/>
          <w:sz w:val="16"/>
          <w:szCs w:val="16"/>
          <w:lang w:val="fi-FI" w:eastAsia="et-EE"/>
        </w:rPr>
      </w:pPr>
      <w:r w:rsidRPr="0075233C">
        <w:rPr>
          <w:rFonts w:eastAsiaTheme="minorEastAsia" w:cs="Arial"/>
          <w:b/>
          <w:sz w:val="16"/>
          <w:szCs w:val="16"/>
          <w:lang w:eastAsia="et-EE"/>
        </w:rPr>
        <w:t>ELEKTRIENERGIA TARBIMINE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245"/>
      </w:tblGrid>
      <w:tr w:rsidR="009F0838" w:rsidRPr="009F0838" w14:paraId="4BEABA4A" w14:textId="77777777" w:rsidTr="00BF40ED">
        <w:trPr>
          <w:trHeight w:val="297"/>
        </w:trPr>
        <w:tc>
          <w:tcPr>
            <w:tcW w:w="4248" w:type="dxa"/>
            <w:vAlign w:val="center"/>
          </w:tcPr>
          <w:p w14:paraId="04D5094B" w14:textId="77777777"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sz w:val="16"/>
                <w:szCs w:val="16"/>
              </w:rPr>
              <w:t>SOOVITAV SUMMAARNE TARBIMISVÕIMSUS</w:t>
            </w:r>
          </w:p>
        </w:tc>
        <w:tc>
          <w:tcPr>
            <w:tcW w:w="5245" w:type="dxa"/>
            <w:vAlign w:val="center"/>
          </w:tcPr>
          <w:p w14:paraId="7BD23FE9" w14:textId="17538F4D"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caps/>
                <w:sz w:val="16"/>
                <w:szCs w:val="16"/>
              </w:rPr>
              <w:t>MW</w:t>
            </w:r>
            <w:r w:rsidR="00366029" w:rsidRPr="0075233C">
              <w:rPr>
                <w:rFonts w:eastAsia="Times New Roman" w:cs="Arial"/>
                <w:caps/>
                <w:sz w:val="16"/>
                <w:szCs w:val="16"/>
              </w:rPr>
              <w:t xml:space="preserve"> </w:t>
            </w:r>
            <w:r w:rsidRPr="0075233C">
              <w:rPr>
                <w:rFonts w:eastAsia="Times New Roman" w:cs="Arial"/>
                <w:caps/>
                <w:sz w:val="16"/>
                <w:szCs w:val="16"/>
              </w:rPr>
              <w:t>COS</w:t>
            </w:r>
            <w:r w:rsidRPr="0075233C">
              <w:rPr>
                <w:rFonts w:eastAsia="Times New Roman" w:cs="Arial"/>
                <w:caps/>
                <w:sz w:val="16"/>
                <w:szCs w:val="16"/>
              </w:rPr>
              <w:sym w:font="Symbol" w:char="F06A"/>
            </w:r>
          </w:p>
        </w:tc>
      </w:tr>
      <w:tr w:rsidR="009F0838" w:rsidRPr="009F0838" w14:paraId="5815B8F4" w14:textId="77777777" w:rsidTr="00BF40ED">
        <w:trPr>
          <w:trHeight w:val="297"/>
        </w:trPr>
        <w:tc>
          <w:tcPr>
            <w:tcW w:w="4248" w:type="dxa"/>
            <w:vAlign w:val="center"/>
          </w:tcPr>
          <w:p w14:paraId="2F4C2B88" w14:textId="24494306" w:rsidR="009F0838" w:rsidRPr="0075233C"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75233C">
              <w:rPr>
                <w:rFonts w:eastAsiaTheme="minorEastAsia" w:cs="Arial"/>
                <w:sz w:val="16"/>
                <w:szCs w:val="16"/>
                <w:lang w:eastAsia="et-EE"/>
              </w:rPr>
              <w:t xml:space="preserve">LIITUMISPUNKTI ÜHENDATAVATE </w:t>
            </w:r>
            <w:r w:rsidR="00C71A82" w:rsidRPr="0075233C">
              <w:rPr>
                <w:rFonts w:eastAsiaTheme="minorEastAsia" w:cs="Arial"/>
                <w:sz w:val="16"/>
                <w:szCs w:val="16"/>
                <w:lang w:eastAsia="et-EE"/>
              </w:rPr>
              <w:t>JÕU</w:t>
            </w:r>
            <w:r w:rsidRPr="0075233C">
              <w:rPr>
                <w:rFonts w:eastAsiaTheme="minorEastAsia" w:cs="Arial"/>
                <w:sz w:val="16"/>
                <w:szCs w:val="16"/>
                <w:lang w:eastAsia="et-EE"/>
              </w:rPr>
              <w:t>TRAFODE SOOVITUD NIMIVÕIMSUSED</w:t>
            </w:r>
            <w:r w:rsidR="00366029" w:rsidRPr="0075233C">
              <w:rPr>
                <w:rFonts w:eastAsiaTheme="minorEastAsia" w:cs="Arial"/>
                <w:sz w:val="16"/>
                <w:szCs w:val="16"/>
                <w:lang w:eastAsia="et-EE"/>
              </w:rPr>
              <w:t xml:space="preserve"> </w:t>
            </w:r>
            <w:r w:rsidRPr="0075233C">
              <w:rPr>
                <w:rFonts w:eastAsiaTheme="minorEastAsia" w:cs="Arial"/>
                <w:sz w:val="16"/>
                <w:szCs w:val="16"/>
                <w:lang w:eastAsia="et-EE"/>
              </w:rPr>
              <w:t>(MVA)</w:t>
            </w:r>
          </w:p>
        </w:tc>
        <w:tc>
          <w:tcPr>
            <w:tcW w:w="5245" w:type="dxa"/>
            <w:vAlign w:val="center"/>
          </w:tcPr>
          <w:p w14:paraId="182ED7B3" w14:textId="73285D9F"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caps/>
                <w:sz w:val="16"/>
                <w:szCs w:val="16"/>
              </w:rPr>
              <w:t>MVA</w:t>
            </w:r>
          </w:p>
        </w:tc>
      </w:tr>
      <w:tr w:rsidR="009F0838" w:rsidRPr="009F0838" w14:paraId="613F6282" w14:textId="77777777" w:rsidTr="00BF40ED">
        <w:trPr>
          <w:trHeight w:val="297"/>
        </w:trPr>
        <w:tc>
          <w:tcPr>
            <w:tcW w:w="4248" w:type="dxa"/>
            <w:vAlign w:val="center"/>
          </w:tcPr>
          <w:p w14:paraId="54655B0E" w14:textId="77777777" w:rsidR="009F0838" w:rsidRPr="0075233C"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75233C">
              <w:rPr>
                <w:rFonts w:eastAsiaTheme="minorEastAsia" w:cs="Arial"/>
                <w:sz w:val="16"/>
                <w:szCs w:val="16"/>
                <w:lang w:eastAsia="et-EE"/>
              </w:rPr>
              <w:t>SOOVITAV SUMMAARNE VÕIMSUS TULEVIKUS</w:t>
            </w:r>
          </w:p>
          <w:p w14:paraId="4F630FF0" w14:textId="77777777" w:rsidR="009F0838" w:rsidRPr="0075233C" w:rsidRDefault="009F0838" w:rsidP="00B821C8">
            <w:pPr>
              <w:widowControl w:val="0"/>
              <w:autoSpaceDE w:val="0"/>
              <w:autoSpaceDN w:val="0"/>
              <w:adjustRightInd w:val="0"/>
              <w:spacing w:after="0" w:line="240" w:lineRule="auto"/>
              <w:jc w:val="left"/>
              <w:rPr>
                <w:rFonts w:eastAsiaTheme="minorEastAsia" w:cs="Arial"/>
                <w:sz w:val="16"/>
                <w:szCs w:val="16"/>
                <w:lang w:val="fi-FI" w:eastAsia="et-EE"/>
              </w:rPr>
            </w:pPr>
            <w:r w:rsidRPr="0075233C">
              <w:rPr>
                <w:rFonts w:eastAsiaTheme="minorEastAsia" w:cs="Arial"/>
                <w:sz w:val="16"/>
                <w:szCs w:val="16"/>
                <w:lang w:val="fi-FI" w:eastAsia="et-EE"/>
              </w:rPr>
              <w:t>NIMETADA VÕIMALUSEL AASTA</w:t>
            </w:r>
          </w:p>
        </w:tc>
        <w:tc>
          <w:tcPr>
            <w:tcW w:w="5245" w:type="dxa"/>
            <w:vAlign w:val="center"/>
          </w:tcPr>
          <w:p w14:paraId="26673A96" w14:textId="7AC2D22D"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caps/>
                <w:sz w:val="16"/>
                <w:szCs w:val="16"/>
              </w:rPr>
              <w:t>MW</w:t>
            </w:r>
          </w:p>
        </w:tc>
      </w:tr>
    </w:tbl>
    <w:p w14:paraId="57B30325" w14:textId="77777777" w:rsidR="009F0838" w:rsidRPr="009F0838" w:rsidRDefault="009F0838" w:rsidP="00D32E28">
      <w:pPr>
        <w:widowControl w:val="0"/>
        <w:autoSpaceDE w:val="0"/>
        <w:autoSpaceDN w:val="0"/>
        <w:adjustRightInd w:val="0"/>
        <w:spacing w:after="0" w:line="240" w:lineRule="auto"/>
        <w:ind w:left="993" w:hanging="993"/>
        <w:rPr>
          <w:rFonts w:ascii="Times New Roman" w:eastAsiaTheme="minorEastAsia" w:hAnsi="Times New Roman" w:cs="Times New Roman"/>
          <w:b/>
          <w:bCs/>
          <w:sz w:val="18"/>
          <w:szCs w:val="24"/>
          <w:lang w:eastAsia="et-EE"/>
        </w:rPr>
      </w:pPr>
    </w:p>
    <w:p w14:paraId="1F0FD89B" w14:textId="77777777" w:rsidR="009F0838" w:rsidRPr="009F0838" w:rsidRDefault="009F0838" w:rsidP="00D32E28">
      <w:pPr>
        <w:spacing w:line="276" w:lineRule="auto"/>
        <w:ind w:left="993" w:hanging="993"/>
      </w:pPr>
      <w:r w:rsidRPr="009F0838">
        <w:t>Taotlusele eraldi lisada:</w:t>
      </w:r>
    </w:p>
    <w:p w14:paraId="0C84E838" w14:textId="23189766" w:rsidR="009F0838" w:rsidRPr="009F0838" w:rsidRDefault="009F0838" w:rsidP="00D32E28">
      <w:pPr>
        <w:spacing w:line="276" w:lineRule="auto"/>
        <w:ind w:left="993" w:hanging="993"/>
      </w:pPr>
      <w:r w:rsidRPr="009F0838">
        <w:rPr>
          <w:b/>
        </w:rPr>
        <w:t xml:space="preserve">Lisa </w:t>
      </w:r>
      <w:r w:rsidR="007F6A42">
        <w:rPr>
          <w:b/>
        </w:rPr>
        <w:t>1</w:t>
      </w:r>
      <w:r w:rsidRPr="009F0838">
        <w:rPr>
          <w:b/>
        </w:rPr>
        <w:tab/>
      </w:r>
      <w:r w:rsidR="00C57EEA" w:rsidRPr="009F0838">
        <w:t>Tootmis</w:t>
      </w:r>
      <w:r w:rsidR="00C57EEA">
        <w:t>mooduli</w:t>
      </w:r>
      <w:r w:rsidR="00C57EEA" w:rsidRPr="009F0838">
        <w:t xml:space="preserve"> </w:t>
      </w:r>
      <w:r w:rsidRPr="009F0838">
        <w:t xml:space="preserve">põhiandmed vastavalt liitumistingimuste </w:t>
      </w:r>
      <w:r w:rsidRPr="0087345A">
        <w:t>lisa</w:t>
      </w:r>
      <w:r w:rsidR="00BB4736" w:rsidRPr="0087345A">
        <w:t xml:space="preserve"> 1 punkti</w:t>
      </w:r>
      <w:r w:rsidRPr="0087345A">
        <w:t xml:space="preserve">s </w:t>
      </w:r>
      <w:r w:rsidR="00923DEF" w:rsidRPr="0087345A">
        <w:t>1.1.2.1</w:t>
      </w:r>
      <w:r w:rsidR="00BB4736" w:rsidRPr="009F0838">
        <w:t xml:space="preserve"> </w:t>
      </w:r>
      <w:r w:rsidRPr="009F0838">
        <w:t>toodud vormile;</w:t>
      </w:r>
    </w:p>
    <w:p w14:paraId="61CD5926" w14:textId="2A81A68A" w:rsidR="009F0838" w:rsidRPr="009F0838" w:rsidRDefault="009F0838" w:rsidP="00D32E28">
      <w:pPr>
        <w:spacing w:line="276" w:lineRule="auto"/>
        <w:ind w:left="993" w:hanging="993"/>
      </w:pPr>
      <w:r w:rsidRPr="009F0838">
        <w:rPr>
          <w:b/>
        </w:rPr>
        <w:t xml:space="preserve">Lisa </w:t>
      </w:r>
      <w:r w:rsidR="007F6A42">
        <w:rPr>
          <w:b/>
        </w:rPr>
        <w:t>2</w:t>
      </w:r>
      <w:r w:rsidRPr="009F0838">
        <w:rPr>
          <w:b/>
        </w:rPr>
        <w:tab/>
      </w:r>
      <w:r w:rsidRPr="009F0838">
        <w:t>Elektripaigaldiste põhimõtteskeem kuni liitumispunktini;</w:t>
      </w:r>
    </w:p>
    <w:p w14:paraId="1DE1F879" w14:textId="3A977132" w:rsidR="009F0838" w:rsidRPr="009F0838" w:rsidRDefault="009F0838" w:rsidP="00D32E28">
      <w:pPr>
        <w:spacing w:line="276" w:lineRule="auto"/>
        <w:ind w:left="993" w:hanging="993"/>
      </w:pPr>
      <w:r w:rsidRPr="009F0838">
        <w:rPr>
          <w:b/>
        </w:rPr>
        <w:t xml:space="preserve">Lisa </w:t>
      </w:r>
      <w:r w:rsidR="007F6A42">
        <w:rPr>
          <w:b/>
        </w:rPr>
        <w:t>3</w:t>
      </w:r>
      <w:r w:rsidRPr="009F0838">
        <w:rPr>
          <w:b/>
        </w:rPr>
        <w:tab/>
      </w:r>
      <w:r w:rsidRPr="009F0838">
        <w:t>PQ diagramm tootmisüksuse kohta ja liitumispunktini eraldi.</w:t>
      </w:r>
    </w:p>
    <w:bookmarkEnd w:id="1491"/>
    <w:p w14:paraId="4C30EFD8" w14:textId="46769B7A" w:rsidR="00680A28" w:rsidRDefault="00680A28" w:rsidP="00D32E28">
      <w:pPr>
        <w:spacing w:line="276" w:lineRule="auto"/>
        <w:ind w:left="993" w:hanging="993"/>
        <w:jc w:val="left"/>
      </w:pPr>
      <w:r>
        <w:br w:type="page"/>
      </w:r>
    </w:p>
    <w:p w14:paraId="19BB43A8" w14:textId="64A00375" w:rsidR="007B3C29" w:rsidRPr="00310FA3" w:rsidRDefault="007B3C29" w:rsidP="00D32E28">
      <w:pPr>
        <w:pStyle w:val="Heading2"/>
        <w:ind w:left="993" w:hanging="993"/>
        <w:rPr>
          <w:sz w:val="32"/>
          <w:szCs w:val="32"/>
        </w:rPr>
      </w:pPr>
      <w:bookmarkStart w:id="1568" w:name="_Toc531009326"/>
      <w:bookmarkStart w:id="1569" w:name="_Toc531011496"/>
      <w:bookmarkStart w:id="1570" w:name="_Toc531070829"/>
      <w:r w:rsidRPr="00310FA3">
        <w:rPr>
          <w:sz w:val="32"/>
          <w:szCs w:val="32"/>
        </w:rPr>
        <w:lastRenderedPageBreak/>
        <w:t xml:space="preserve">LISA 2 </w:t>
      </w:r>
      <w:r w:rsidR="00BD6490">
        <w:rPr>
          <w:sz w:val="32"/>
          <w:szCs w:val="32"/>
        </w:rPr>
        <w:t>-</w:t>
      </w:r>
      <w:r w:rsidRPr="00310FA3">
        <w:rPr>
          <w:sz w:val="32"/>
          <w:szCs w:val="32"/>
        </w:rPr>
        <w:t xml:space="preserve"> Liitumislepingu tüüpvorm</w:t>
      </w:r>
      <w:bookmarkEnd w:id="1568"/>
      <w:bookmarkEnd w:id="1569"/>
      <w:bookmarkEnd w:id="1570"/>
    </w:p>
    <w:p w14:paraId="25C99489" w14:textId="14317984" w:rsidR="007B3C29" w:rsidRDefault="007B3C29" w:rsidP="00D32E28">
      <w:pPr>
        <w:spacing w:after="100" w:afterAutospacing="1"/>
        <w:ind w:left="993" w:hanging="993"/>
        <w:rPr>
          <w:rFonts w:cs="Arial"/>
          <w:b/>
          <w:color w:val="000000" w:themeColor="text1"/>
          <w:sz w:val="32"/>
          <w:szCs w:val="32"/>
        </w:rPr>
      </w:pPr>
    </w:p>
    <w:p w14:paraId="1907B157" w14:textId="276571B0" w:rsidR="007B3C29" w:rsidRPr="00E54E64" w:rsidRDefault="007B3C29" w:rsidP="00D32E28">
      <w:pPr>
        <w:spacing w:after="0" w:line="240" w:lineRule="auto"/>
        <w:ind w:left="993" w:hanging="993"/>
        <w:rPr>
          <w:b/>
          <w:bCs/>
          <w:sz w:val="24"/>
          <w:szCs w:val="20"/>
        </w:rPr>
      </w:pPr>
      <w:r w:rsidRPr="00E54E64">
        <w:rPr>
          <w:b/>
          <w:bCs/>
          <w:sz w:val="24"/>
          <w:szCs w:val="20"/>
        </w:rPr>
        <w:t xml:space="preserve">LIITUMISLEPING NR </w:t>
      </w:r>
      <w:r w:rsidR="006D442E">
        <w:rPr>
          <w:rFonts w:cs="Arial"/>
        </w:rPr>
        <w:t>.......................</w:t>
      </w:r>
    </w:p>
    <w:p w14:paraId="572B0D01" w14:textId="77777777" w:rsidR="007B3C29" w:rsidRPr="00E54E64" w:rsidRDefault="007B3C29" w:rsidP="00D32E28">
      <w:pPr>
        <w:spacing w:after="0" w:line="240" w:lineRule="auto"/>
        <w:ind w:left="993" w:hanging="993"/>
        <w:rPr>
          <w:sz w:val="24"/>
          <w:szCs w:val="20"/>
        </w:rPr>
      </w:pPr>
    </w:p>
    <w:p w14:paraId="299EB442" w14:textId="77777777" w:rsidR="007B3C29" w:rsidRPr="00E54E64" w:rsidRDefault="007B3C29" w:rsidP="00D32E28">
      <w:pPr>
        <w:spacing w:after="0" w:line="240" w:lineRule="auto"/>
        <w:ind w:left="993" w:hanging="993"/>
        <w:rPr>
          <w:sz w:val="24"/>
          <w:szCs w:val="20"/>
        </w:rPr>
      </w:pPr>
    </w:p>
    <w:p w14:paraId="48761A19" w14:textId="5025A87C" w:rsidR="007B3C29" w:rsidRPr="007A6B65" w:rsidRDefault="007B3C29" w:rsidP="003C4372">
      <w:pPr>
        <w:spacing w:after="0"/>
        <w:rPr>
          <w:rFonts w:cs="Arial"/>
        </w:rPr>
      </w:pPr>
      <w:r w:rsidRPr="007A6B65">
        <w:rPr>
          <w:rFonts w:cs="Arial"/>
          <w:b/>
        </w:rPr>
        <w:t xml:space="preserve">Elering AS </w:t>
      </w:r>
      <w:r w:rsidRPr="007A6B65">
        <w:rPr>
          <w:rFonts w:cs="Arial"/>
        </w:rPr>
        <w:t xml:space="preserve">(edaspidi: põhivõrguettevõtja), registrikood 11022625, asukoht Kadaka tee 42, 12915 Tallinn, mida esindavad põhikirja alusel juhatuse esimees </w:t>
      </w:r>
      <w:r w:rsidR="002B3D43">
        <w:rPr>
          <w:rFonts w:cs="Arial"/>
        </w:rPr>
        <w:t>.......................</w:t>
      </w:r>
      <w:r w:rsidRPr="007A6B65">
        <w:rPr>
          <w:rFonts w:cs="Arial"/>
        </w:rPr>
        <w:t xml:space="preserve"> ja juhatuse liige </w:t>
      </w:r>
      <w:r w:rsidR="002B3D43">
        <w:rPr>
          <w:rFonts w:cs="Arial"/>
        </w:rPr>
        <w:t>.......................</w:t>
      </w:r>
      <w:r w:rsidRPr="007A6B65">
        <w:rPr>
          <w:rFonts w:cs="Arial"/>
        </w:rPr>
        <w:t>,</w:t>
      </w:r>
    </w:p>
    <w:p w14:paraId="75D40DEA" w14:textId="77777777" w:rsidR="007B3C29" w:rsidRPr="007A6B65" w:rsidRDefault="007B3C29" w:rsidP="003C4372">
      <w:pPr>
        <w:spacing w:after="0" w:line="240" w:lineRule="auto"/>
        <w:rPr>
          <w:rFonts w:cs="Arial"/>
          <w:snapToGrid w:val="0"/>
        </w:rPr>
      </w:pPr>
    </w:p>
    <w:p w14:paraId="6326CC3B" w14:textId="77777777" w:rsidR="007B3C29" w:rsidRPr="007A6B65" w:rsidRDefault="007B3C29" w:rsidP="003C4372">
      <w:pPr>
        <w:spacing w:after="0" w:line="240" w:lineRule="auto"/>
        <w:rPr>
          <w:rFonts w:cs="Arial"/>
        </w:rPr>
      </w:pPr>
      <w:r w:rsidRPr="007A6B65">
        <w:rPr>
          <w:rFonts w:cs="Arial"/>
        </w:rPr>
        <w:t>ja</w:t>
      </w:r>
    </w:p>
    <w:p w14:paraId="6275E7F2" w14:textId="77777777" w:rsidR="007B3C29" w:rsidRPr="007A6B65" w:rsidRDefault="007B3C29" w:rsidP="003C4372">
      <w:pPr>
        <w:spacing w:after="0" w:line="240" w:lineRule="auto"/>
        <w:rPr>
          <w:rFonts w:cs="Arial"/>
        </w:rPr>
      </w:pPr>
    </w:p>
    <w:p w14:paraId="60501A0F" w14:textId="3CFA8DD3" w:rsidR="007B3C29" w:rsidRPr="007A6B65" w:rsidRDefault="00940F81" w:rsidP="003C4372">
      <w:pPr>
        <w:spacing w:after="0"/>
        <w:rPr>
          <w:rFonts w:cs="Arial"/>
        </w:rPr>
      </w:pPr>
      <w:r>
        <w:rPr>
          <w:rFonts w:cs="Arial"/>
        </w:rPr>
        <w:t>.......................</w:t>
      </w:r>
      <w:r w:rsidR="007B3C29" w:rsidRPr="007A6B65">
        <w:rPr>
          <w:rFonts w:cs="Arial"/>
        </w:rPr>
        <w:t xml:space="preserve"> (edaspidi: klient), registrikood </w:t>
      </w:r>
      <w:r>
        <w:rPr>
          <w:rFonts w:cs="Arial"/>
        </w:rPr>
        <w:t>.......................</w:t>
      </w:r>
      <w:r w:rsidR="007B3C29" w:rsidRPr="007A6B65">
        <w:rPr>
          <w:rFonts w:cs="Arial"/>
        </w:rPr>
        <w:t>, asukoht</w:t>
      </w:r>
      <w:r w:rsidR="00366029">
        <w:rPr>
          <w:rFonts w:cs="Arial"/>
        </w:rPr>
        <w:t xml:space="preserve"> </w:t>
      </w:r>
      <w:r>
        <w:rPr>
          <w:rFonts w:cs="Arial"/>
        </w:rPr>
        <w:t>.......................</w:t>
      </w:r>
      <w:r w:rsidR="00491E84" w:rsidRPr="007A6B65">
        <w:rPr>
          <w:rFonts w:cs="Arial"/>
        </w:rPr>
        <w:t xml:space="preserve">, mida esindab </w:t>
      </w:r>
      <w:r w:rsidR="002B3D43" w:rsidRPr="007A6B65">
        <w:rPr>
          <w:rFonts w:cs="Arial"/>
        </w:rPr>
        <w:t>juhatuse liige</w:t>
      </w:r>
      <w:r w:rsidR="002B3D43">
        <w:rPr>
          <w:rFonts w:cs="Arial"/>
        </w:rPr>
        <w:t xml:space="preserve"> </w:t>
      </w:r>
      <w:r>
        <w:rPr>
          <w:rFonts w:cs="Arial"/>
        </w:rPr>
        <w:t>.......................</w:t>
      </w:r>
      <w:r w:rsidR="00491E84" w:rsidRPr="007A6B65">
        <w:t>,</w:t>
      </w:r>
    </w:p>
    <w:p w14:paraId="7C04A7E8" w14:textId="77777777" w:rsidR="007B3C29" w:rsidRPr="007A6B65" w:rsidRDefault="007B3C29" w:rsidP="003C4372">
      <w:pPr>
        <w:spacing w:after="0"/>
        <w:rPr>
          <w:rFonts w:cs="Arial"/>
        </w:rPr>
      </w:pPr>
    </w:p>
    <w:p w14:paraId="59AA7627" w14:textId="3D006F25" w:rsidR="007B3C29" w:rsidRPr="007A6B65" w:rsidRDefault="007B3C29" w:rsidP="003C4372">
      <w:pPr>
        <w:spacing w:after="0"/>
        <w:rPr>
          <w:rFonts w:cs="Arial"/>
        </w:rPr>
      </w:pPr>
      <w:r w:rsidRPr="007A6B65">
        <w:rPr>
          <w:rFonts w:cs="Arial"/>
        </w:rPr>
        <w:t>sõlmisid (edaspidi</w:t>
      </w:r>
      <w:r w:rsidR="009D20E4">
        <w:rPr>
          <w:rFonts w:cs="Arial"/>
        </w:rPr>
        <w:t>:</w:t>
      </w:r>
      <w:r w:rsidRPr="007A6B65">
        <w:rPr>
          <w:rFonts w:cs="Arial"/>
        </w:rPr>
        <w:t xml:space="preserve"> põhivõrguettevõtja ja klient eraldi ja koos nimetatuna vastavalt ka pool ja pooled) käesoleva liitumislepingu (edaspidi: leping) alljärgnevas:</w:t>
      </w:r>
    </w:p>
    <w:p w14:paraId="7B838E35" w14:textId="77777777" w:rsidR="007B3C29" w:rsidRPr="007A6B65" w:rsidRDefault="007B3C29" w:rsidP="00D32E28">
      <w:pPr>
        <w:spacing w:after="0"/>
        <w:ind w:left="993" w:hanging="993"/>
        <w:rPr>
          <w:rFonts w:cs="Arial"/>
        </w:rPr>
      </w:pPr>
    </w:p>
    <w:p w14:paraId="00F37182" w14:textId="77777777" w:rsidR="007B3C29" w:rsidRPr="00F5098E" w:rsidRDefault="007B3C29" w:rsidP="00D32E28">
      <w:pPr>
        <w:spacing w:after="0" w:line="240" w:lineRule="auto"/>
        <w:ind w:left="993" w:hanging="993"/>
        <w:rPr>
          <w:rFonts w:cs="Arial"/>
        </w:rPr>
      </w:pPr>
    </w:p>
    <w:p w14:paraId="4BE45D10" w14:textId="77777777" w:rsidR="00B95D3B" w:rsidRDefault="007B3C29" w:rsidP="00F60CDB">
      <w:pPr>
        <w:pStyle w:val="Heading6"/>
        <w:ind w:left="851" w:hanging="851"/>
      </w:pPr>
      <w:r w:rsidRPr="00F5098E">
        <w:t>Lepingu ese</w:t>
      </w:r>
    </w:p>
    <w:p w14:paraId="23171202" w14:textId="520BCDFA" w:rsidR="009F0838" w:rsidRDefault="007B3C29" w:rsidP="00F60CDB">
      <w:pPr>
        <w:pStyle w:val="Heading7"/>
        <w:spacing w:before="0" w:line="360" w:lineRule="auto"/>
        <w:ind w:left="851" w:hanging="851"/>
      </w:pPr>
      <w:r w:rsidRPr="005057F2">
        <w:t xml:space="preserve">Lepingu sõlmimisega on pooled kokku leppinud, et põhivõrguettevõtja projekteerib ja ehitab </w:t>
      </w:r>
      <w:r w:rsidR="00940F81">
        <w:rPr>
          <w:rFonts w:cs="Arial"/>
        </w:rPr>
        <w:t xml:space="preserve">....................... </w:t>
      </w:r>
      <w:r w:rsidR="00A65A5A">
        <w:t xml:space="preserve">alajaama (edaspidi: </w:t>
      </w:r>
      <w:r w:rsidR="00940F81">
        <w:rPr>
          <w:rFonts w:cs="Arial"/>
        </w:rPr>
        <w:t xml:space="preserve">....................... </w:t>
      </w:r>
      <w:r w:rsidR="00A65A5A">
        <w:t>alajaam)</w:t>
      </w:r>
      <w:r w:rsidRPr="005057F2">
        <w:t xml:space="preserve"> </w:t>
      </w:r>
      <w:r w:rsidR="00A65A5A" w:rsidRPr="00AF7545">
        <w:rPr>
          <w:rFonts w:cs="Arial"/>
        </w:rPr>
        <w:t xml:space="preserve">liitumispunktis </w:t>
      </w:r>
      <w:r w:rsidR="00940F81">
        <w:rPr>
          <w:rFonts w:cs="Arial"/>
        </w:rPr>
        <w:t>.......................</w:t>
      </w:r>
      <w:r w:rsidR="00940F81" w:rsidRPr="00AF7545">
        <w:rPr>
          <w:rFonts w:cs="Arial"/>
        </w:rPr>
        <w:t xml:space="preserve"> </w:t>
      </w:r>
      <w:r w:rsidR="00A65A5A" w:rsidRPr="00AF7545">
        <w:rPr>
          <w:rFonts w:cs="Arial"/>
        </w:rPr>
        <w:t>(edaspidi ka kui</w:t>
      </w:r>
      <w:r w:rsidR="00324AEE">
        <w:rPr>
          <w:rFonts w:cs="Arial"/>
        </w:rPr>
        <w:t>:</w:t>
      </w:r>
      <w:r w:rsidR="00A65A5A" w:rsidRPr="00AF7545">
        <w:rPr>
          <w:rFonts w:cs="Arial"/>
        </w:rPr>
        <w:t xml:space="preserve"> liitumispunkt)</w:t>
      </w:r>
      <w:r w:rsidRPr="00AF7545">
        <w:rPr>
          <w:rFonts w:cs="Arial"/>
        </w:rPr>
        <w:t xml:space="preserve"> </w:t>
      </w:r>
      <w:r w:rsidRPr="005057F2">
        <w:t>põhivõrgu poole jäävad elektripaigaldised vastavuses lepinguga ja kliendi liitumistaotlusega ja ühendab need liitumispunktis kliendi nõuetekohase elektripaigaldistega eesmärgiga tagada kliendile võrguühendus. Kliendi liitumistaotlus on lepingu lahutamatu osa</w:t>
      </w:r>
      <w:r w:rsidRPr="00F5098E">
        <w:t>.</w:t>
      </w:r>
    </w:p>
    <w:p w14:paraId="1F4241B0" w14:textId="6550DA8C" w:rsidR="009F0838" w:rsidRDefault="007B3C29" w:rsidP="00F60CDB">
      <w:pPr>
        <w:pStyle w:val="Heading7"/>
        <w:spacing w:before="0" w:line="360" w:lineRule="auto"/>
        <w:ind w:left="851" w:hanging="851"/>
        <w:rPr>
          <w:rFonts w:cs="Arial"/>
        </w:rPr>
      </w:pPr>
      <w:r w:rsidRPr="009F0838">
        <w:rPr>
          <w:rFonts w:cs="Arial"/>
        </w:rPr>
        <w:t>Leping sätestab kliendi elektripaigaldise põhivõrguga l</w:t>
      </w:r>
      <w:r w:rsidR="009F0838">
        <w:rPr>
          <w:rFonts w:cs="Arial"/>
        </w:rPr>
        <w:t>iitumise tingimused, sealhulgas:</w:t>
      </w:r>
    </w:p>
    <w:p w14:paraId="0112EF53" w14:textId="4DE9F05E" w:rsidR="009F0838" w:rsidRPr="009F0838" w:rsidRDefault="007B3C29" w:rsidP="00F60CDB">
      <w:pPr>
        <w:pStyle w:val="ListParagraph"/>
        <w:numPr>
          <w:ilvl w:val="0"/>
          <w:numId w:val="8"/>
        </w:numPr>
        <w:spacing w:after="0"/>
        <w:ind w:left="851" w:hanging="851"/>
        <w:rPr>
          <w:rFonts w:cstheme="majorBidi"/>
        </w:rPr>
      </w:pPr>
      <w:r w:rsidRPr="009F0838">
        <w:t>liitumisest tulenevad kliendi ja põhivõrguettevõtja õ</w:t>
      </w:r>
      <w:r w:rsidR="009F0838">
        <w:t>igused, kohustused ja vastutuse</w:t>
      </w:r>
      <w:r w:rsidR="00E25CD2">
        <w:t>;</w:t>
      </w:r>
    </w:p>
    <w:p w14:paraId="4E716977" w14:textId="77777777" w:rsidR="009F0838" w:rsidRPr="009F0838" w:rsidRDefault="007B3C29" w:rsidP="00F60CDB">
      <w:pPr>
        <w:pStyle w:val="ListParagraph"/>
        <w:numPr>
          <w:ilvl w:val="0"/>
          <w:numId w:val="8"/>
        </w:numPr>
        <w:spacing w:after="0"/>
        <w:ind w:left="851" w:hanging="851"/>
        <w:rPr>
          <w:rFonts w:cstheme="majorBidi"/>
        </w:rPr>
      </w:pPr>
      <w:r w:rsidRPr="009F0838">
        <w:rPr>
          <w:rFonts w:cs="Arial"/>
        </w:rPr>
        <w:t>liitumisega seotud kulude arvestamise põhimõtted ja tasumise korra;</w:t>
      </w:r>
    </w:p>
    <w:p w14:paraId="0315B07F" w14:textId="77777777" w:rsidR="009F0838" w:rsidRPr="009F0838" w:rsidRDefault="007B3C29" w:rsidP="00F60CDB">
      <w:pPr>
        <w:pStyle w:val="ListParagraph"/>
        <w:numPr>
          <w:ilvl w:val="0"/>
          <w:numId w:val="8"/>
        </w:numPr>
        <w:spacing w:after="0"/>
        <w:ind w:left="851" w:hanging="851"/>
        <w:rPr>
          <w:rFonts w:cstheme="majorBidi"/>
        </w:rPr>
      </w:pPr>
      <w:r w:rsidRPr="009F0838">
        <w:rPr>
          <w:rFonts w:cs="Arial"/>
        </w:rPr>
        <w:t>kliendi ja põhivõrguettevõtja elektripaigaldiste omandi ning liitumis- ja mõõtepunkti asukoha;</w:t>
      </w:r>
    </w:p>
    <w:p w14:paraId="4ABC9146" w14:textId="77777777" w:rsidR="009F0838" w:rsidRPr="009F0838" w:rsidRDefault="007B3C29" w:rsidP="00F60CDB">
      <w:pPr>
        <w:pStyle w:val="ListParagraph"/>
        <w:numPr>
          <w:ilvl w:val="0"/>
          <w:numId w:val="8"/>
        </w:numPr>
        <w:spacing w:after="0"/>
        <w:ind w:left="851" w:hanging="851"/>
        <w:rPr>
          <w:rFonts w:cstheme="majorBidi"/>
        </w:rPr>
      </w:pPr>
      <w:r w:rsidRPr="009F0838">
        <w:rPr>
          <w:rFonts w:cs="Arial"/>
        </w:rPr>
        <w:t>lepingu täitmise tähtaja;</w:t>
      </w:r>
    </w:p>
    <w:p w14:paraId="4D7C0E3C" w14:textId="77777777" w:rsidR="009F0838" w:rsidRPr="009F0838" w:rsidRDefault="007B3C29" w:rsidP="00F60CDB">
      <w:pPr>
        <w:pStyle w:val="ListParagraph"/>
        <w:numPr>
          <w:ilvl w:val="0"/>
          <w:numId w:val="8"/>
        </w:numPr>
        <w:spacing w:after="0"/>
        <w:ind w:left="851" w:hanging="851"/>
        <w:rPr>
          <w:rFonts w:cstheme="majorBidi"/>
        </w:rPr>
      </w:pPr>
      <w:r w:rsidRPr="009F0838">
        <w:rPr>
          <w:rFonts w:cs="Arial"/>
        </w:rPr>
        <w:t>lepingu muutmise ja lõpetamise tingimused;</w:t>
      </w:r>
    </w:p>
    <w:p w14:paraId="2E23B894" w14:textId="1F888D7F" w:rsidR="009F0838" w:rsidRPr="009F0838" w:rsidRDefault="007B3C29" w:rsidP="00F60CDB">
      <w:pPr>
        <w:pStyle w:val="ListParagraph"/>
        <w:numPr>
          <w:ilvl w:val="0"/>
          <w:numId w:val="8"/>
        </w:numPr>
        <w:spacing w:after="0"/>
        <w:ind w:left="851" w:hanging="851"/>
        <w:rPr>
          <w:rFonts w:cstheme="majorBidi"/>
        </w:rPr>
      </w:pPr>
      <w:r w:rsidRPr="009F0838">
        <w:rPr>
          <w:rFonts w:cs="Arial"/>
        </w:rPr>
        <w:t>kliendi elektripaigaldise nõuetekohasuse tagamise ja kinnitamise tingimused;</w:t>
      </w:r>
    </w:p>
    <w:p w14:paraId="26307BBE" w14:textId="7D03996A" w:rsidR="007B3C29" w:rsidRPr="004A5F2E" w:rsidRDefault="007B3C29" w:rsidP="00F60CDB">
      <w:pPr>
        <w:pStyle w:val="ListParagraph"/>
        <w:numPr>
          <w:ilvl w:val="0"/>
          <w:numId w:val="8"/>
        </w:numPr>
        <w:spacing w:after="0"/>
        <w:ind w:left="851" w:hanging="851"/>
        <w:rPr>
          <w:rFonts w:cstheme="majorBidi"/>
        </w:rPr>
      </w:pPr>
      <w:r w:rsidRPr="009F0838">
        <w:rPr>
          <w:rFonts w:cs="Arial"/>
        </w:rPr>
        <w:t>muud lepingu täitmiseks vajalikud tingimused.</w:t>
      </w:r>
    </w:p>
    <w:p w14:paraId="25060670" w14:textId="3EC46432" w:rsidR="007B3C29" w:rsidRPr="004A5F2E" w:rsidRDefault="007B3C29" w:rsidP="00F60CDB">
      <w:pPr>
        <w:pStyle w:val="Heading7"/>
        <w:spacing w:before="0" w:line="360" w:lineRule="auto"/>
        <w:ind w:left="851" w:hanging="851"/>
        <w:rPr>
          <w:bCs/>
        </w:rPr>
      </w:pPr>
      <w:r w:rsidRPr="00F5098E">
        <w:lastRenderedPageBreak/>
        <w:t>Lepingu täitmisel lähtuvad pooled lisaks lepingule</w:t>
      </w:r>
      <w:r w:rsidR="00127E4F">
        <w:t xml:space="preserve"> dokumentidest:</w:t>
      </w:r>
      <w:r w:rsidRPr="00F5098E">
        <w:t xml:space="preserve"> „Elering AS elektri põhivõrguga liitumise tingimused“ (edaspidi: liitumistingimused)</w:t>
      </w:r>
      <w:r w:rsidR="001876F7">
        <w:t>,</w:t>
      </w:r>
      <w:r w:rsidR="00F14F66">
        <w:t xml:space="preserve"> </w:t>
      </w:r>
      <w:r w:rsidRPr="00F5098E">
        <w:t>„</w:t>
      </w:r>
      <w:r w:rsidRPr="00F5098E">
        <w:rPr>
          <w:bCs/>
        </w:rPr>
        <w:t>Elering AS liitumistasu ja tarbimis- või tootmistingimuste muutmise tasu arvutamise metoodika“ (edaspidi: metoodika)</w:t>
      </w:r>
      <w:r w:rsidR="001876F7">
        <w:rPr>
          <w:bCs/>
        </w:rPr>
        <w:t xml:space="preserve"> ning</w:t>
      </w:r>
      <w:r w:rsidR="001876F7" w:rsidRPr="001876F7">
        <w:rPr>
          <w:bCs/>
        </w:rPr>
        <w:t xml:space="preserve"> </w:t>
      </w:r>
      <w:r w:rsidR="001876F7">
        <w:rPr>
          <w:bCs/>
        </w:rPr>
        <w:t>„</w:t>
      </w:r>
      <w:r w:rsidR="001876F7" w:rsidRPr="002F0E33">
        <w:rPr>
          <w:bCs/>
        </w:rPr>
        <w:t>Elering AS võrgulepingu tüüptingimused"</w:t>
      </w:r>
      <w:r w:rsidR="001876F7">
        <w:rPr>
          <w:bCs/>
        </w:rPr>
        <w:t xml:space="preserve"> (edaspidi: võrgulepingu tüüptingimused</w:t>
      </w:r>
      <w:r w:rsidRPr="00F5098E">
        <w:rPr>
          <w:bCs/>
        </w:rPr>
        <w:t>), mis moodustavad lepingu lahutamatu osa.</w:t>
      </w:r>
      <w:r w:rsidR="00E270A5">
        <w:rPr>
          <w:bCs/>
        </w:rPr>
        <w:t xml:space="preserve"> </w:t>
      </w:r>
      <w:r w:rsidRPr="00F5098E">
        <w:rPr>
          <w:bCs/>
        </w:rPr>
        <w:t>Lepingu allkirjastamisega kinnitab klient, et on viidatud dokumentidega tutvunud ning nen</w:t>
      </w:r>
      <w:r w:rsidR="00E25CD2">
        <w:rPr>
          <w:bCs/>
        </w:rPr>
        <w:t>de sisu on kliendile arusaadav.</w:t>
      </w:r>
    </w:p>
    <w:p w14:paraId="543734F8" w14:textId="72CF160A" w:rsidR="007B3C29" w:rsidRPr="004A5F2E" w:rsidRDefault="007B3C29" w:rsidP="00F60CDB">
      <w:pPr>
        <w:pStyle w:val="Heading7"/>
        <w:spacing w:before="0" w:line="360" w:lineRule="auto"/>
        <w:ind w:left="851" w:hanging="851"/>
      </w:pPr>
      <w:r w:rsidRPr="00F5098E">
        <w:t>Projekteeritavate ja ehitatavate elektripaigaldiste kirjeldus ja võrguühenduse tehnilised näit</w:t>
      </w:r>
      <w:r w:rsidR="00E25CD2">
        <w:t>ajad on toodud lepingu lisas 1.</w:t>
      </w:r>
    </w:p>
    <w:p w14:paraId="19AB5DE8" w14:textId="1ACCF304" w:rsidR="007B3C29" w:rsidRPr="004A5F2E" w:rsidRDefault="007B3C29" w:rsidP="00F60CDB">
      <w:pPr>
        <w:pStyle w:val="Heading7"/>
        <w:spacing w:before="0" w:line="360" w:lineRule="auto"/>
        <w:ind w:left="851" w:hanging="851"/>
      </w:pPr>
      <w:r w:rsidRPr="00F5098E">
        <w:t>Liitumistasu prognoositud kalkulatsioon on toodud lepingu lisas 2 ning liitumistasu maksegraafik on toodud lepingu lisas 3.</w:t>
      </w:r>
    </w:p>
    <w:p w14:paraId="17E7C5E4" w14:textId="6DEAC35C" w:rsidR="007B3C29" w:rsidRPr="007D175F" w:rsidRDefault="007B3C29" w:rsidP="00F60CDB">
      <w:pPr>
        <w:pStyle w:val="Heading7"/>
        <w:spacing w:before="0" w:line="360" w:lineRule="auto"/>
        <w:ind w:left="851" w:hanging="851"/>
        <w:rPr>
          <w:rFonts w:cs="Arial"/>
          <w:bCs/>
        </w:rPr>
      </w:pPr>
      <w:r w:rsidRPr="00F5098E">
        <w:t>Liitumispunkti elektrilised parameetrid on toodud lisas 4.</w:t>
      </w:r>
    </w:p>
    <w:p w14:paraId="4BA35ED6" w14:textId="3321FF31" w:rsidR="007B3C29" w:rsidRPr="004A5F2E" w:rsidRDefault="007B3C29" w:rsidP="00F60CDB">
      <w:pPr>
        <w:pStyle w:val="Heading7"/>
        <w:spacing w:before="0" w:line="360" w:lineRule="auto"/>
        <w:ind w:left="851" w:hanging="851"/>
      </w:pPr>
      <w:r w:rsidRPr="00F5098E">
        <w:t>Lepingule kohalduvad tehnilised nõuded ja eeskirjad on toodud lisas 5.</w:t>
      </w:r>
    </w:p>
    <w:p w14:paraId="47E188B7" w14:textId="531CB28C" w:rsidR="007B3C29" w:rsidRPr="004A5F2E" w:rsidRDefault="007B3C29" w:rsidP="00F60CDB">
      <w:pPr>
        <w:pStyle w:val="Heading7"/>
        <w:spacing w:before="0" w:line="360" w:lineRule="auto"/>
        <w:ind w:left="851" w:hanging="851"/>
      </w:pPr>
      <w:r w:rsidRPr="00F5098E">
        <w:t>Poolte vahel toimuvad lepingu täitmisega seonduvad koosolekud protokollitakse ning vastava</w:t>
      </w:r>
      <w:r w:rsidR="00280FC4">
        <w:t>i</w:t>
      </w:r>
      <w:r w:rsidRPr="00F5098E">
        <w:t xml:space="preserve">d </w:t>
      </w:r>
      <w:r w:rsidR="00E270A5">
        <w:t>p</w:t>
      </w:r>
      <w:r w:rsidRPr="00F5098E">
        <w:t>oolte poolt allkirjastatud protokolle kasutatakse lepingu tõlgendamisel.</w:t>
      </w:r>
    </w:p>
    <w:p w14:paraId="5A5B6B53" w14:textId="5E370294" w:rsidR="007B3C29" w:rsidRPr="004A5F2E" w:rsidRDefault="007B3C29" w:rsidP="00F60CDB">
      <w:pPr>
        <w:pStyle w:val="Heading7"/>
        <w:spacing w:before="0" w:line="360" w:lineRule="auto"/>
        <w:ind w:left="851" w:hanging="851"/>
      </w:pPr>
      <w:r w:rsidRPr="00F5098E">
        <w:t xml:space="preserve">Põhivõrguettevõtja tagab kliendile lepingus sätestatud tingimustele vastava toimiva võrguühenduse hiljemalt </w:t>
      </w:r>
      <w:r w:rsidR="00940F81">
        <w:rPr>
          <w:rFonts w:cs="Arial"/>
        </w:rPr>
        <w:t>.......................</w:t>
      </w:r>
      <w:r w:rsidR="00940F81" w:rsidRPr="00F5098E">
        <w:t xml:space="preserve"> </w:t>
      </w:r>
      <w:r w:rsidRPr="00F5098E">
        <w:t>(</w:t>
      </w:r>
      <w:r w:rsidR="00940F81">
        <w:rPr>
          <w:rFonts w:cs="Arial"/>
        </w:rPr>
        <w:t>.......................</w:t>
      </w:r>
      <w:r w:rsidRPr="00F5098E">
        <w:t>) kuu jooksul lisas 3 toodud maksegraafikus märgitud liitumistasu esimese osamakse tasumisest. Nimetatud tähtaeg pikeneb aja võrra, mil põhivõrguettevõtja on õigustatult keeldunud oma kohustuste täitmisest või peatanud lepingu täitmise, samuti muudel lepingus ja õigusaktides sätestatud juhtudel.</w:t>
      </w:r>
    </w:p>
    <w:p w14:paraId="7BB60AA5" w14:textId="3DEA6626" w:rsidR="007B3C29" w:rsidRPr="004A5F2E" w:rsidRDefault="007B3C29" w:rsidP="00F60CDB">
      <w:pPr>
        <w:pStyle w:val="Heading7"/>
        <w:spacing w:before="0" w:line="360" w:lineRule="auto"/>
        <w:ind w:left="851" w:hanging="851"/>
      </w:pPr>
      <w:r w:rsidRPr="00F5098E">
        <w:t xml:space="preserve">Põhivõrguettevõtja tagab kliendile ajutise võrguühenduse elektripaigaldise kasutusele võtmiseks ja nõuetekohasuse kontrollimiseks vajalike katsetuste läbiviimiseks </w:t>
      </w:r>
      <w:r w:rsidR="00E25CD2">
        <w:t>vastavalt liitumistingimustele.</w:t>
      </w:r>
    </w:p>
    <w:p w14:paraId="0EA75818" w14:textId="55ED5B35" w:rsidR="007B3C29" w:rsidRPr="004A5F2E" w:rsidRDefault="007B3C29" w:rsidP="00F60CDB">
      <w:pPr>
        <w:pStyle w:val="Heading7"/>
        <w:spacing w:before="0" w:line="360" w:lineRule="auto"/>
        <w:ind w:left="851" w:hanging="851"/>
      </w:pPr>
      <w:r w:rsidRPr="00F5098E">
        <w:t>Elektripaigaldise nõuetekohasuse kontrollimine toimub vastavalt liitumistingimustes sätestatule ning katsetuste läbiviimiseks sõlmivad klient ning põhivõrguettevõtja lepingu lisana võrguühenduse ajutise kasutamise kokkuleppe, mille kestel on kliendil õigus läbi viia katsetused, millede teostamine ei ole ilma võrguühenduseta võimalik. Nõuetekohasuse kontrollimine toimub vastavalt põhivõrguettevõtja poolt kehtestatud juhistele.</w:t>
      </w:r>
    </w:p>
    <w:p w14:paraId="6364E939" w14:textId="15CD285B" w:rsidR="00597A99" w:rsidRDefault="007B3C29" w:rsidP="00F60CDB">
      <w:pPr>
        <w:pStyle w:val="Heading7"/>
        <w:spacing w:before="0" w:line="360" w:lineRule="auto"/>
        <w:ind w:left="851" w:hanging="851"/>
      </w:pPr>
      <w:r w:rsidRPr="00F5098E">
        <w:t xml:space="preserve">Põhivõrguettevõtja tellib kõik lepingu täitmiseks vajalikud tööd </w:t>
      </w:r>
      <w:r w:rsidR="00F17C4A">
        <w:t>või teenused</w:t>
      </w:r>
      <w:r w:rsidRPr="00F5098E">
        <w:t xml:space="preserve"> läbi hankemenetluse</w:t>
      </w:r>
      <w:r w:rsidR="00324AEE">
        <w:t>, kui selline kohustus tuleneb seadusest</w:t>
      </w:r>
      <w:r w:rsidRPr="00F5098E">
        <w:t xml:space="preserve">. Hanke all peetakse silmas riigihangete seadusest tulenevat põhivõrguettevõtjale kohustuslike hankemenetluste reeglite järgimist (riigihanked ja lihthanked). Hanke all peetakse </w:t>
      </w:r>
      <w:r w:rsidR="007A748E">
        <w:t>l</w:t>
      </w:r>
      <w:r w:rsidR="00D62763">
        <w:t>epingus</w:t>
      </w:r>
      <w:r w:rsidRPr="00F5098E">
        <w:t xml:space="preserve"> silmas ka kõiki muid tööde </w:t>
      </w:r>
      <w:r w:rsidR="000961C5">
        <w:t>või teenuste</w:t>
      </w:r>
      <w:r w:rsidRPr="00F5098E">
        <w:t xml:space="preserve"> tellimisi</w:t>
      </w:r>
      <w:r w:rsidR="000961C5">
        <w:t xml:space="preserve"> ja oste</w:t>
      </w:r>
      <w:r w:rsidRPr="00F5098E">
        <w:t>, mille puhul põhivõrguettevõtja ei ole kohustatud riigihangete seadust järgima.</w:t>
      </w:r>
    </w:p>
    <w:p w14:paraId="2D2BB188" w14:textId="41EE5E03" w:rsidR="009C47B3" w:rsidRDefault="009C47B3" w:rsidP="00F60CDB">
      <w:pPr>
        <w:ind w:left="851" w:hanging="851"/>
      </w:pPr>
    </w:p>
    <w:p w14:paraId="70997493" w14:textId="01D8FB09" w:rsidR="009C47B3" w:rsidRDefault="009C47B3" w:rsidP="00F60CDB">
      <w:pPr>
        <w:ind w:left="851" w:hanging="851"/>
      </w:pPr>
    </w:p>
    <w:p w14:paraId="7C234A0E" w14:textId="77777777" w:rsidR="009C47B3" w:rsidRPr="00904832" w:rsidRDefault="009C47B3" w:rsidP="00F60CDB">
      <w:pPr>
        <w:ind w:left="851" w:hanging="851"/>
      </w:pPr>
    </w:p>
    <w:p w14:paraId="2AB2C1DA" w14:textId="1B0BC7A5" w:rsidR="007B3C29" w:rsidRPr="00F5098E" w:rsidRDefault="007B3C29" w:rsidP="00F60CDB">
      <w:pPr>
        <w:pStyle w:val="Heading6"/>
        <w:spacing w:before="120"/>
        <w:ind w:left="851" w:hanging="851"/>
      </w:pPr>
      <w:r w:rsidRPr="00F5098E">
        <w:lastRenderedPageBreak/>
        <w:t>Poolte õigused ja kohustused</w:t>
      </w:r>
    </w:p>
    <w:p w14:paraId="6AE83175" w14:textId="1766EA1F" w:rsidR="00ED5A7C" w:rsidRPr="00350598" w:rsidRDefault="007B3C29" w:rsidP="00F60CDB">
      <w:pPr>
        <w:pStyle w:val="Heading10forLisa2"/>
        <w:numPr>
          <w:ilvl w:val="1"/>
          <w:numId w:val="7"/>
        </w:numPr>
        <w:spacing w:before="0" w:line="360" w:lineRule="auto"/>
        <w:ind w:left="851" w:hanging="851"/>
      </w:pPr>
      <w:r w:rsidRPr="00F5098E">
        <w:t xml:space="preserve">Põhivõrguettevõtja kuulutab vajadusel lepingu täitmiseks vajalike projekteerimis- ja </w:t>
      </w:r>
      <w:r w:rsidRPr="00350598">
        <w:t>ehitustööde teostamiseks vajaliku</w:t>
      </w:r>
      <w:r w:rsidR="00D868FB" w:rsidRPr="00350598">
        <w:t>d</w:t>
      </w:r>
      <w:r w:rsidRPr="00350598">
        <w:t xml:space="preserve"> hanke</w:t>
      </w:r>
      <w:r w:rsidR="00D868FB" w:rsidRPr="00350598">
        <w:t>d</w:t>
      </w:r>
      <w:r w:rsidRPr="00350598">
        <w:t xml:space="preserve"> välja hiljemalt </w:t>
      </w:r>
      <w:r w:rsidR="00940F81" w:rsidRPr="00350598">
        <w:rPr>
          <w:rFonts w:cs="Arial"/>
        </w:rPr>
        <w:t>.......................</w:t>
      </w:r>
      <w:r w:rsidRPr="00350598">
        <w:rPr>
          <w:rFonts w:cs="Arial"/>
        </w:rPr>
        <w:t xml:space="preserve"> </w:t>
      </w:r>
      <w:r w:rsidRPr="00350598">
        <w:t>kuu jooksul pärast liitumistasu esimese osamakse tasumist kliendi poolt</w:t>
      </w:r>
      <w:r w:rsidR="007566EE" w:rsidRPr="00350598">
        <w:t xml:space="preserve">. Põhivõrguettevõtjal on õigus lepingu </w:t>
      </w:r>
      <w:r w:rsidR="001876F7" w:rsidRPr="00350598">
        <w:t>täitmiseks kasutada</w:t>
      </w:r>
      <w:r w:rsidR="007566EE" w:rsidRPr="00350598">
        <w:t xml:space="preserve"> ka enne lepingu sõlmimist </w:t>
      </w:r>
      <w:r w:rsidR="001876F7" w:rsidRPr="00350598">
        <w:t>läbivi</w:t>
      </w:r>
      <w:r w:rsidR="00D91263" w:rsidRPr="00350598">
        <w:t>idud</w:t>
      </w:r>
      <w:r w:rsidR="007566EE" w:rsidRPr="00350598">
        <w:t xml:space="preserve"> põhivõrguettevõtja </w:t>
      </w:r>
      <w:r w:rsidR="00D91263" w:rsidRPr="00350598">
        <w:t>hankemenetluse tulemusel sõlmitud</w:t>
      </w:r>
      <w:r w:rsidR="001876F7" w:rsidRPr="00350598">
        <w:t xml:space="preserve"> </w:t>
      </w:r>
      <w:r w:rsidR="00D91263" w:rsidRPr="00350598">
        <w:t>hankelepinguid</w:t>
      </w:r>
      <w:r w:rsidRPr="00350598">
        <w:t>.</w:t>
      </w:r>
    </w:p>
    <w:p w14:paraId="58AFEA0E" w14:textId="6D552663" w:rsidR="00ED5A7C" w:rsidRPr="00350598" w:rsidRDefault="007B3C29" w:rsidP="00F60CDB">
      <w:pPr>
        <w:pStyle w:val="Heading10forLisa2"/>
        <w:numPr>
          <w:ilvl w:val="1"/>
          <w:numId w:val="7"/>
        </w:numPr>
        <w:spacing w:before="0" w:line="360" w:lineRule="auto"/>
        <w:ind w:left="851" w:hanging="851"/>
      </w:pPr>
      <w:r w:rsidRPr="00350598">
        <w:rPr>
          <w:rFonts w:cs="Arial"/>
        </w:rPr>
        <w:t xml:space="preserve">Kliendil on õigus nõuda põhivõrguettevõtjalt nende lepingu täitmiseks vajalike projekteerimistööde, mille teostamiseks ei ole nõutav riigihanke läbiviimine, tegemist enne lepingus sätestatud liitumistasu </w:t>
      </w:r>
      <w:r w:rsidR="00255ADF" w:rsidRPr="00350598">
        <w:t>esimese</w:t>
      </w:r>
      <w:r w:rsidRPr="00350598">
        <w:rPr>
          <w:rFonts w:cs="Arial"/>
        </w:rPr>
        <w:t xml:space="preserve"> osamakse tasumist, tasudes põhivõrguettevõtjale niisugusteks projekteerimistöödeks tehtud kulutused vastavalt lepingu punktile 3.6.</w:t>
      </w:r>
    </w:p>
    <w:p w14:paraId="3E6C771B" w14:textId="01635B78" w:rsidR="00ED5A7C" w:rsidRPr="00350598" w:rsidRDefault="007B3C29" w:rsidP="002F26BD">
      <w:pPr>
        <w:pStyle w:val="Heading10forLisa2"/>
        <w:numPr>
          <w:ilvl w:val="1"/>
          <w:numId w:val="7"/>
        </w:numPr>
        <w:spacing w:before="0" w:line="360" w:lineRule="auto"/>
        <w:ind w:left="851" w:hanging="851"/>
      </w:pPr>
      <w:r w:rsidRPr="00350598">
        <w:rPr>
          <w:rFonts w:cs="Arial"/>
        </w:rPr>
        <w:t xml:space="preserve">Kümne (10) kalendripäeva jooksul lepingu täitmiseks vajalike </w:t>
      </w:r>
      <w:r w:rsidR="00076F62" w:rsidRPr="00350598">
        <w:rPr>
          <w:rFonts w:cs="Arial"/>
        </w:rPr>
        <w:t>projekteerimis- ja ehitustööde</w:t>
      </w:r>
      <w:r w:rsidR="00076F62" w:rsidRPr="00350598" w:rsidDel="00076F62">
        <w:rPr>
          <w:rFonts w:cs="Arial"/>
        </w:rPr>
        <w:t xml:space="preserve"> </w:t>
      </w:r>
      <w:r w:rsidRPr="00350598">
        <w:rPr>
          <w:rFonts w:cs="Arial"/>
        </w:rPr>
        <w:t>teostamiseks</w:t>
      </w:r>
      <w:r w:rsidR="00B51831" w:rsidRPr="00350598">
        <w:rPr>
          <w:rFonts w:cs="Arial"/>
        </w:rPr>
        <w:t xml:space="preserve"> või teenuste osutamiseks</w:t>
      </w:r>
      <w:r w:rsidRPr="00350598">
        <w:rPr>
          <w:rFonts w:cs="Arial"/>
        </w:rPr>
        <w:t xml:space="preserve"> läbiviidud hanke tulemuste selgumisest teatab põhivõrguettevõtja kliendile kirjalikult hanke tulemustest.</w:t>
      </w:r>
      <w:r w:rsidR="00B26A88" w:rsidRPr="00350598">
        <w:rPr>
          <w:rFonts w:cs="Arial"/>
        </w:rPr>
        <w:t xml:space="preserve"> Juhul, kui </w:t>
      </w:r>
      <w:r w:rsidR="00076F62" w:rsidRPr="00350598">
        <w:rPr>
          <w:rFonts w:cs="Arial"/>
        </w:rPr>
        <w:t>lepingu täitmiseks vajalike projekteerimis- ja ehitus</w:t>
      </w:r>
      <w:r w:rsidR="00B26A88" w:rsidRPr="00350598">
        <w:rPr>
          <w:rFonts w:cs="Arial"/>
        </w:rPr>
        <w:t>tööde</w:t>
      </w:r>
      <w:r w:rsidR="00B26A88" w:rsidRPr="00350598">
        <w:t xml:space="preserve"> </w:t>
      </w:r>
      <w:r w:rsidR="00076F62" w:rsidRPr="00350598">
        <w:t xml:space="preserve">teostamiseks </w:t>
      </w:r>
      <w:r w:rsidR="00B26A88" w:rsidRPr="00350598">
        <w:rPr>
          <w:rFonts w:cs="Arial"/>
        </w:rPr>
        <w:t>või teenuste osutamiseks läbiviidud hange on korraldatud enne lepingu sõlmimist, teatab põhivõrguettevõtja</w:t>
      </w:r>
      <w:r w:rsidR="00B26A88" w:rsidRPr="00350598">
        <w:t xml:space="preserve"> </w:t>
      </w:r>
      <w:r w:rsidR="00B26A88" w:rsidRPr="00350598">
        <w:rPr>
          <w:rFonts w:cs="Arial"/>
        </w:rPr>
        <w:t>pärast lepingu sõlmimist klienti kirjalikult varasemalt läbiviidud hangete tulemustest.</w:t>
      </w:r>
      <w:r w:rsidR="005B00F7" w:rsidRPr="00350598">
        <w:rPr>
          <w:rFonts w:cs="Arial"/>
        </w:rPr>
        <w:t xml:space="preserve"> </w:t>
      </w:r>
    </w:p>
    <w:p w14:paraId="1567F0C8" w14:textId="5BB8C111" w:rsidR="00ED5A7C" w:rsidRPr="00350598" w:rsidRDefault="007B3C29" w:rsidP="00F60CDB">
      <w:pPr>
        <w:pStyle w:val="Heading10forLisa2"/>
        <w:numPr>
          <w:ilvl w:val="1"/>
          <w:numId w:val="7"/>
        </w:numPr>
        <w:spacing w:before="0" w:line="360" w:lineRule="auto"/>
        <w:ind w:left="851" w:hanging="851"/>
      </w:pPr>
      <w:r w:rsidRPr="00350598">
        <w:rPr>
          <w:rFonts w:cs="Arial"/>
        </w:rPr>
        <w:t>Klient teatab põhivõrguettevõtjale hiljemalt kolmekümne (30) kalendripäeva jooksul punktis 2.3 nimetatud teate saamisest, kas nõustub või ei nõustu nimetatud tingimustel käesoleva lepingu täitmist võimaldava hankelepingu sõlmimisega põhivõrguettevõtja poolt</w:t>
      </w:r>
      <w:r w:rsidR="009334BD" w:rsidRPr="00350598">
        <w:t xml:space="preserve"> </w:t>
      </w:r>
      <w:r w:rsidR="009334BD" w:rsidRPr="00350598">
        <w:rPr>
          <w:rFonts w:cs="Arial"/>
        </w:rPr>
        <w:t>või enne lepingu sõlmimist läbiviidud hangete tulemustega</w:t>
      </w:r>
      <w:r w:rsidRPr="00350598">
        <w:rPr>
          <w:rFonts w:cs="Arial"/>
        </w:rPr>
        <w:t>. Kui klient ei teata põhivõrguettevõtjale eelnimetatud tähtaja jooksul nõustumisest või mittenõustumisest, loetakse ta mittenõustunuks. Mittenõustumist, sealhulgas mitteteatamist, loetakse kliendipoolseks lepingust taganemise avalduseks, mille järgnevad lepingu punktis 7.4 toodud tagajärjed. Põhivõrguettevõtja ei pea kliendiga kooskõlastama hangete tulemusi</w:t>
      </w:r>
      <w:r w:rsidR="005D52AA" w:rsidRPr="00350598">
        <w:rPr>
          <w:rFonts w:cs="Arial"/>
        </w:rPr>
        <w:t xml:space="preserve"> (sh enne lepingu sõlmimist läbi viidud hanked)</w:t>
      </w:r>
      <w:r w:rsidRPr="00350598">
        <w:rPr>
          <w:rFonts w:cs="Arial"/>
        </w:rPr>
        <w:t xml:space="preserve">, mille eeldatav maksumus jääb alla </w:t>
      </w:r>
      <w:r w:rsidR="00940F81" w:rsidRPr="00350598">
        <w:rPr>
          <w:rFonts w:cs="Arial"/>
        </w:rPr>
        <w:t xml:space="preserve">....................... </w:t>
      </w:r>
      <w:r w:rsidRPr="00350598">
        <w:rPr>
          <w:rFonts w:cs="Arial"/>
        </w:rPr>
        <w:t>EUR-i.</w:t>
      </w:r>
    </w:p>
    <w:p w14:paraId="1237DBE3" w14:textId="51E5FB12" w:rsidR="00ED5A7C" w:rsidRPr="00ED5A7C" w:rsidRDefault="007B3C29" w:rsidP="00F60CDB">
      <w:pPr>
        <w:pStyle w:val="Heading10forLisa2"/>
        <w:numPr>
          <w:ilvl w:val="1"/>
          <w:numId w:val="7"/>
        </w:numPr>
        <w:spacing w:before="0" w:line="360" w:lineRule="auto"/>
        <w:ind w:left="851" w:hanging="851"/>
      </w:pPr>
      <w:r w:rsidRPr="00350598">
        <w:rPr>
          <w:rFonts w:cs="Arial"/>
        </w:rPr>
        <w:t>Kui klient teatab vastavuses punktiga 2.4 oma nõustumisest hankelepingu sõlmimiseks</w:t>
      </w:r>
      <w:r w:rsidRPr="00350598">
        <w:t xml:space="preserve"> </w:t>
      </w:r>
      <w:r w:rsidR="000F56A8" w:rsidRPr="00350598">
        <w:rPr>
          <w:rFonts w:cs="Arial"/>
        </w:rPr>
        <w:t>või varasemalt sõlmitud hankelepingu rakendamiseks</w:t>
      </w:r>
      <w:r w:rsidRPr="00350598">
        <w:rPr>
          <w:rFonts w:cs="Arial"/>
        </w:rPr>
        <w:t xml:space="preserve"> ja täidetud on punktis 1.7 nimetatud nõuded, sõlmib põhivõrguettevõtja nimetatud hankelepingu</w:t>
      </w:r>
      <w:r w:rsidRPr="00350598">
        <w:t xml:space="preserve"> </w:t>
      </w:r>
      <w:r w:rsidR="000F56A8" w:rsidRPr="00350598">
        <w:rPr>
          <w:rFonts w:cs="Arial"/>
        </w:rPr>
        <w:t>või lähtub varasemalt sõlmitud hankelepingust</w:t>
      </w:r>
      <w:r w:rsidRPr="00350598">
        <w:rPr>
          <w:rFonts w:cs="Arial"/>
        </w:rPr>
        <w:t xml:space="preserve"> ja tagab liitumispunktist põhivõrgu poole jäävate elektripaigaldiste projekteerimise ja ehitamise vastavuses lepinguga. Juhul, kui hange</w:t>
      </w:r>
      <w:r w:rsidRPr="00ED5A7C">
        <w:rPr>
          <w:rFonts w:cs="Arial"/>
        </w:rPr>
        <w:t xml:space="preserve"> vaidlustatakse riigihangete vaidlustuskomisjonis või kohtus, on põhivõrguettevõtjal õigus peatada lepingu täitmine</w:t>
      </w:r>
      <w:r w:rsidR="00366029">
        <w:rPr>
          <w:rFonts w:cs="Arial"/>
        </w:rPr>
        <w:t xml:space="preserve"> </w:t>
      </w:r>
      <w:r w:rsidRPr="00ED5A7C">
        <w:rPr>
          <w:rFonts w:cs="Arial"/>
        </w:rPr>
        <w:t>ajavahemikuks, mis kulub vaidlustamisest kuni vaidluse osas tehtud jõustunud lahendini. Põhivõrguettevõtja ja klient teevad koostööd, et vaatamata lepingu täitmise peatumisele tagada lepingu punktis 1.9 toodud tähtaja järgimine.</w:t>
      </w:r>
    </w:p>
    <w:p w14:paraId="67FFCB90" w14:textId="07181588" w:rsidR="00ED5A7C" w:rsidRPr="00ED5A7C" w:rsidRDefault="007B3C29" w:rsidP="00F60CDB">
      <w:pPr>
        <w:pStyle w:val="Heading10forLisa2"/>
        <w:numPr>
          <w:ilvl w:val="1"/>
          <w:numId w:val="7"/>
        </w:numPr>
        <w:spacing w:before="0" w:line="360" w:lineRule="auto"/>
        <w:ind w:left="851" w:hanging="851"/>
      </w:pPr>
      <w:r w:rsidRPr="00ED5A7C">
        <w:rPr>
          <w:rFonts w:cs="Arial"/>
        </w:rPr>
        <w:lastRenderedPageBreak/>
        <w:t>Juhul, kui hankelepingu sõlmimisel põhivõrguettevõtja poolt selgub, et lepingus nimetatud võrguühenduse välja ehitamise tähtaeg on oluliselt lühem, siis peavad pooled võimalusel läbirääkimisi ja lepivad kokku lühemas võrguühenduse välja ehitamise tähtajas.</w:t>
      </w:r>
    </w:p>
    <w:p w14:paraId="7855D53D" w14:textId="65150462" w:rsidR="00ED5A7C" w:rsidRPr="00ED5A7C" w:rsidRDefault="007B3C29" w:rsidP="00F60CDB">
      <w:pPr>
        <w:pStyle w:val="Heading10forLisa2"/>
        <w:numPr>
          <w:ilvl w:val="1"/>
          <w:numId w:val="7"/>
        </w:numPr>
        <w:spacing w:before="0" w:line="360" w:lineRule="auto"/>
        <w:ind w:left="851" w:hanging="851"/>
      </w:pPr>
      <w:r w:rsidRPr="00ED5A7C">
        <w:rPr>
          <w:rFonts w:cs="Arial"/>
        </w:rPr>
        <w:t>Kliendi soovil lisatakse hanketingimustesse liitumispunkti väljaehitamise tähtaeg, mis võib olla lühem, kui on punktis 1.9 nimetatud tähtaeg. Sellisel juhul võib li</w:t>
      </w:r>
      <w:r w:rsidR="00E25CD2">
        <w:rPr>
          <w:rFonts w:cs="Arial"/>
        </w:rPr>
        <w:t>itumistasu oluliselt suureneda.</w:t>
      </w:r>
    </w:p>
    <w:p w14:paraId="4D119CB6" w14:textId="104D579D" w:rsidR="00ED5A7C" w:rsidRPr="00ED5A7C" w:rsidRDefault="007B3C29" w:rsidP="00F60CDB">
      <w:pPr>
        <w:pStyle w:val="Heading10forLisa2"/>
        <w:numPr>
          <w:ilvl w:val="1"/>
          <w:numId w:val="7"/>
        </w:numPr>
        <w:spacing w:before="0" w:line="360" w:lineRule="auto"/>
        <w:ind w:left="851" w:hanging="851"/>
      </w:pPr>
      <w:r w:rsidRPr="00ED5A7C">
        <w:rPr>
          <w:rFonts w:cs="Arial"/>
        </w:rPr>
        <w:t>Kliendil on õigus saada põhivõrguettevõtjalt teavet lepingu täitmiseks korraldatud hangete kohta, samuti nõuda põhivõrguettevõtjalt lepingu täitmiseks tehtavate ning kliendi poolt liitumistasuna maksmisele kuuluvate kulutuste dokumentaalset tõendamist ja põhjendusi. Põhivõrguettevõtja teatab kliendile kirjalikult liitumispunkti valmimisest.</w:t>
      </w:r>
    </w:p>
    <w:p w14:paraId="5537AF12" w14:textId="2CEA5B89" w:rsidR="00ED5A7C" w:rsidRPr="00ED5A7C" w:rsidRDefault="007B3C29" w:rsidP="00F60CDB">
      <w:pPr>
        <w:pStyle w:val="Heading10forLisa2"/>
        <w:numPr>
          <w:ilvl w:val="1"/>
          <w:numId w:val="7"/>
        </w:numPr>
        <w:spacing w:before="0" w:line="360" w:lineRule="auto"/>
        <w:ind w:left="851" w:hanging="851"/>
      </w:pPr>
      <w:r w:rsidRPr="00ED5A7C">
        <w:rPr>
          <w:rFonts w:cs="Arial"/>
        </w:rPr>
        <w:t>Klient on kohustatud tegema põhivõrguettevõtjaga lepingu lisas nr 1 toodud elektripaigaldiste väljaehitamiseks ning liini rajamiseks vajalike lubade saamiseks ja servituutide seadmiseks vajalikku koostööd. Klient on samuti kohustatud tagama oma kulul nimetatud elektripaigaldiste rajamiseks vajaliku kliendi territooriumile jääva maa-ala vabastamise liitumispunkti rajamist segavatest või segada võivatest asjadest ja asjaoludest enne ehitustööde algust. Kokkuleppe mittesaavutamisel maaomanikuga elektripaigaldiste püstitamiseks või muude lepingu täitmiseks vajalike lubade või nõusolekute mittesaamisel (sealhulgas planeeringutest tingitud takistused), on põhivõrguettevõtjal õigus peatada lepingu täitmine ajavahemikuks, mis kulub kokkulepete, lubade või nõusolekute saamiseks. Põhivõrguettevõtja algatab sundvalduse seadmise menetluse või pöördub kohtusse ainult kliendi nõusolekul ja kooskõlastusel. Kokkulepete saavutamisega seonduvad kul</w:t>
      </w:r>
      <w:r w:rsidR="00ED5A7C">
        <w:rPr>
          <w:rFonts w:cs="Arial"/>
        </w:rPr>
        <w:t>ud kuuluvad liitumistasu hulka.</w:t>
      </w:r>
    </w:p>
    <w:p w14:paraId="08256332" w14:textId="72CACDCA" w:rsidR="00ED5A7C" w:rsidRPr="00ED5A7C" w:rsidRDefault="007B3C29" w:rsidP="00F60CDB">
      <w:pPr>
        <w:pStyle w:val="Heading10forLisa2"/>
        <w:numPr>
          <w:ilvl w:val="1"/>
          <w:numId w:val="7"/>
        </w:numPr>
        <w:spacing w:before="0" w:line="360" w:lineRule="auto"/>
        <w:ind w:left="851" w:hanging="851"/>
      </w:pPr>
      <w:r w:rsidRPr="00ED5A7C">
        <w:rPr>
          <w:rFonts w:cs="Arial"/>
        </w:rPr>
        <w:t>Põhivõrguettevõtja on kohustatud klienti viivitamatult teavitama mistahes asjaolust, mis takistab või võib takistada lepingust tulenevate põhivõrguettevõtja kohustuste nõuetekohast täitmist või asjaoludest, mis tingivad lepingu täitmise peatamise.</w:t>
      </w:r>
    </w:p>
    <w:p w14:paraId="06F108BD" w14:textId="4A74272C" w:rsidR="007B3C29" w:rsidRPr="00ED5A7C" w:rsidRDefault="007B3C29" w:rsidP="00F60CDB">
      <w:pPr>
        <w:pStyle w:val="Heading10forLisa2"/>
        <w:numPr>
          <w:ilvl w:val="1"/>
          <w:numId w:val="7"/>
        </w:numPr>
        <w:spacing w:before="0" w:line="360" w:lineRule="auto"/>
        <w:ind w:left="851" w:hanging="851"/>
      </w:pPr>
      <w:r w:rsidRPr="00ED5A7C">
        <w:rPr>
          <w:rFonts w:cs="Arial"/>
        </w:rPr>
        <w:t>Klient on kohust</w:t>
      </w:r>
      <w:r w:rsidR="00E25CD2">
        <w:rPr>
          <w:rFonts w:cs="Arial"/>
        </w:rPr>
        <w:t>atud:</w:t>
      </w:r>
    </w:p>
    <w:p w14:paraId="1D32380C" w14:textId="77777777" w:rsidR="00ED5A7C" w:rsidRDefault="007B3C29" w:rsidP="00F60CDB">
      <w:pPr>
        <w:pStyle w:val="ListParagraph"/>
        <w:numPr>
          <w:ilvl w:val="0"/>
          <w:numId w:val="10"/>
        </w:numPr>
        <w:spacing w:after="0"/>
        <w:ind w:left="851" w:hanging="851"/>
        <w:rPr>
          <w:rFonts w:cs="Arial"/>
        </w:rPr>
      </w:pPr>
      <w:r w:rsidRPr="00ED5A7C">
        <w:rPr>
          <w:rFonts w:cs="Arial"/>
        </w:rPr>
        <w:t>tagama tähtaegselt oma elektripaigaldise nõuetekohasuse liitumistaotluses esitatud eelduste ja tingimuste kohaselt;</w:t>
      </w:r>
    </w:p>
    <w:p w14:paraId="7C1E65CC" w14:textId="77777777" w:rsidR="00ED5A7C" w:rsidRDefault="007B3C29" w:rsidP="00F60CDB">
      <w:pPr>
        <w:pStyle w:val="ListParagraph"/>
        <w:numPr>
          <w:ilvl w:val="0"/>
          <w:numId w:val="10"/>
        </w:numPr>
        <w:spacing w:after="0"/>
        <w:ind w:left="851" w:hanging="851"/>
        <w:rPr>
          <w:rFonts w:cs="Arial"/>
        </w:rPr>
      </w:pPr>
      <w:r w:rsidRPr="00ED5A7C">
        <w:rPr>
          <w:rFonts w:cs="Arial"/>
        </w:rPr>
        <w:t>tagama põhivõrguettevõtjale võimaluse paigaldada kliendi territooriumile ja ehitistesse kliendi elektrivarustuse tagamiseks vajalikke põhivõrguettevõtja omandisse jäävaid elektripaigaldisi ja mõõtesüsteeme;</w:t>
      </w:r>
    </w:p>
    <w:p w14:paraId="02C880BF" w14:textId="77777777" w:rsidR="00ED5A7C" w:rsidRDefault="007B3C29" w:rsidP="00F60CDB">
      <w:pPr>
        <w:pStyle w:val="ListParagraph"/>
        <w:numPr>
          <w:ilvl w:val="0"/>
          <w:numId w:val="10"/>
        </w:numPr>
        <w:spacing w:after="0"/>
        <w:ind w:left="851" w:hanging="851"/>
        <w:rPr>
          <w:rFonts w:cs="Arial"/>
        </w:rPr>
      </w:pPr>
      <w:r w:rsidRPr="00ED5A7C">
        <w:rPr>
          <w:rFonts w:cs="Arial"/>
        </w:rPr>
        <w:t>tagama punktis 2.11.2 nimetatud elektripaigaldistele ja mõõtesüsteemidele nende hooldamiseks ja korrashoiuks vajaliku juurdepääsu;</w:t>
      </w:r>
    </w:p>
    <w:p w14:paraId="77D5CC9D" w14:textId="77777777" w:rsidR="00ED5A7C" w:rsidRDefault="007B3C29" w:rsidP="00F60CDB">
      <w:pPr>
        <w:pStyle w:val="ListParagraph"/>
        <w:numPr>
          <w:ilvl w:val="0"/>
          <w:numId w:val="10"/>
        </w:numPr>
        <w:spacing w:after="0"/>
        <w:ind w:left="851" w:hanging="851"/>
        <w:rPr>
          <w:rFonts w:cs="Arial"/>
        </w:rPr>
      </w:pPr>
      <w:r w:rsidRPr="00ED5A7C">
        <w:rPr>
          <w:rFonts w:cs="Arial"/>
        </w:rPr>
        <w:t>mitte võtma tasu põhivõrguettevõtja elektripaigaldiste ja mõõtesüsteemide paiknemise eest kliendi territooriumil või ehitistes ega nende hooldamiseks ja kasutamiseks kliendi territooriumi või ruumide kasutamise eest, kui õigusaktidest ei tulene teisiti;</w:t>
      </w:r>
    </w:p>
    <w:p w14:paraId="19969710" w14:textId="6DF33CB0" w:rsidR="009C47B3" w:rsidRPr="007D175F" w:rsidRDefault="007B3C29" w:rsidP="00F60CDB">
      <w:pPr>
        <w:pStyle w:val="ListParagraph"/>
        <w:numPr>
          <w:ilvl w:val="0"/>
          <w:numId w:val="10"/>
        </w:numPr>
        <w:spacing w:after="0"/>
        <w:ind w:left="851" w:hanging="851"/>
        <w:rPr>
          <w:rFonts w:cs="Arial"/>
        </w:rPr>
      </w:pPr>
      <w:r w:rsidRPr="00ED5A7C">
        <w:rPr>
          <w:rFonts w:cs="Arial"/>
        </w:rPr>
        <w:t>punktides 2.11.2 ja 2.11.3 nimetatud tegevuste tagamiseks peavad pooled vajadusel läbirääkimisi tasuta servituutide seadmiseks.</w:t>
      </w:r>
    </w:p>
    <w:p w14:paraId="01C79B7B" w14:textId="6D29DC36" w:rsidR="007B3C29" w:rsidRPr="00F5098E" w:rsidRDefault="007B3C29" w:rsidP="00F60CDB">
      <w:pPr>
        <w:pStyle w:val="Heading6"/>
        <w:spacing w:before="120"/>
        <w:ind w:left="851" w:hanging="851"/>
        <w:rPr>
          <w:i/>
        </w:rPr>
      </w:pPr>
      <w:r w:rsidRPr="00F5098E">
        <w:lastRenderedPageBreak/>
        <w:t>Liitumistasu arvestamine ning maksed</w:t>
      </w:r>
    </w:p>
    <w:p w14:paraId="4DA3BD8E" w14:textId="696E86D4" w:rsidR="00207F1C" w:rsidRDefault="007B3C29" w:rsidP="00F60CDB">
      <w:pPr>
        <w:pStyle w:val="H11forLisa2"/>
        <w:spacing w:before="0" w:line="360" w:lineRule="auto"/>
      </w:pPr>
      <w:r w:rsidRPr="00F5098E">
        <w:t>Klient on kohustatud tasuma põhivõrguettevõtjale liitumistasu arvetel märgitud maksetähtpäevadeks. Klient on kohustatud arve tasumisel viitama arvel märgitud viitenumbrile. Põhivõrguettevõtja tagab arve tasumiseks klien</w:t>
      </w:r>
      <w:r w:rsidR="006C581F">
        <w:t xml:space="preserve">dile tähtaja vähemalt </w:t>
      </w:r>
      <w:r w:rsidR="005F3FEF">
        <w:t>neliteist (</w:t>
      </w:r>
      <w:r w:rsidR="006C581F">
        <w:t>14</w:t>
      </w:r>
      <w:r w:rsidR="005F3FEF">
        <w:t>)</w:t>
      </w:r>
      <w:r w:rsidR="006C581F">
        <w:t xml:space="preserve"> päeva.</w:t>
      </w:r>
    </w:p>
    <w:p w14:paraId="2D8D7EF6" w14:textId="77777777" w:rsidR="00207F1C" w:rsidRPr="00207F1C" w:rsidRDefault="007B3C29" w:rsidP="00F60CDB">
      <w:pPr>
        <w:pStyle w:val="H11forLisa2"/>
        <w:spacing w:before="0" w:line="360" w:lineRule="auto"/>
      </w:pPr>
      <w:r w:rsidRPr="00207F1C">
        <w:rPr>
          <w:rFonts w:cs="Arial"/>
        </w:rPr>
        <w:t>Kõigile maksetele lisandub käibemaks vastavuses õigusaktidega.</w:t>
      </w:r>
    </w:p>
    <w:p w14:paraId="78DC6B63" w14:textId="74A2A090" w:rsidR="00207F1C" w:rsidRPr="00207F1C" w:rsidRDefault="007B3C29" w:rsidP="00F60CDB">
      <w:pPr>
        <w:pStyle w:val="H11forLisa2"/>
        <w:spacing w:before="0" w:line="360" w:lineRule="auto"/>
      </w:pPr>
      <w:r w:rsidRPr="00207F1C">
        <w:t>Klient tasub põhivõrguettevõtjale liitumise eest liitumistasu, mis peab katma kõik põhivõrguettevõtja poolt kliendi liitumiseks tehtud tegelikud ja põhjendatud kulutused.</w:t>
      </w:r>
      <w:r w:rsidR="005D50CF" w:rsidRPr="005D50CF">
        <w:t xml:space="preserve"> </w:t>
      </w:r>
      <w:r w:rsidR="005D50CF" w:rsidRPr="00350598">
        <w:t>Liitumistasu hulka kuulub kliendi käitumise</w:t>
      </w:r>
      <w:r w:rsidR="00BD6177" w:rsidRPr="00350598">
        <w:t>st tingitud</w:t>
      </w:r>
      <w:r w:rsidR="00F42426" w:rsidRPr="00350598">
        <w:t xml:space="preserve"> </w:t>
      </w:r>
      <w:r w:rsidR="005D50CF" w:rsidRPr="00350598">
        <w:t>ehituse ajakav</w:t>
      </w:r>
      <w:r w:rsidR="00BD6177" w:rsidRPr="00350598">
        <w:t>a muut</w:t>
      </w:r>
      <w:r w:rsidR="009B3B89" w:rsidRPr="00350598">
        <w:t>u</w:t>
      </w:r>
      <w:r w:rsidR="00BD6177" w:rsidRPr="00350598">
        <w:t>mise tõttu tekkinud täiendavad</w:t>
      </w:r>
      <w:r w:rsidR="005D50CF" w:rsidRPr="00350598">
        <w:t xml:space="preserve"> kulud.</w:t>
      </w:r>
      <w:r w:rsidRPr="00350598">
        <w:t xml:space="preserve"> Liitumistasu prognoositud eeldatav suurus on sätestatud lepingu lisas nr 2 toodud kalkulatsioonis. Pooled</w:t>
      </w:r>
      <w:r w:rsidRPr="00207F1C">
        <w:t xml:space="preserve"> on lepingu sõlmimisel kokku leppinud, et nimetatud liitumistasu suurus ja kuluread on üksnes prognoos, mille puhul on põhivõrguettevõtja lähtunud parimast olemasolevast teadmisest ja praktikast ning liitumistasu tegelik täpne suurus selgub lepingu täitmise käigus, sh võib lisanduda ka lisas nr 2 esitamata kuluridasid. Pooled kohustuvad teavitama teineteist viivitamatult kõigist asjaoludest, mis võivad mõjutada prognoositud liitumistasu suurust.</w:t>
      </w:r>
    </w:p>
    <w:p w14:paraId="4CA9E61D" w14:textId="223C85A0" w:rsidR="00207F1C" w:rsidRPr="00207F1C" w:rsidRDefault="007B3C29" w:rsidP="00F60CDB">
      <w:pPr>
        <w:pStyle w:val="H11forLisa2"/>
        <w:spacing w:before="0" w:line="360" w:lineRule="auto"/>
      </w:pPr>
      <w:r w:rsidRPr="00207F1C">
        <w:rPr>
          <w:rFonts w:cs="Arial"/>
        </w:rPr>
        <w:t>Klient maksab liitumistasu lepingu lisas 3 oleva maksegraafiku alusel arvestades punktis</w:t>
      </w:r>
      <w:r w:rsidR="001C58CC">
        <w:rPr>
          <w:rFonts w:cs="Arial"/>
        </w:rPr>
        <w:t xml:space="preserve"> </w:t>
      </w:r>
      <w:r w:rsidRPr="00207F1C">
        <w:rPr>
          <w:rFonts w:cs="Arial"/>
        </w:rPr>
        <w:t>3.6 sätestatud erisust. Pooled on kokku leppinud, et liitumistasu maksmisel aluseks olev maksegraafik on koostatud ja seda tuleb vajadusel muuta lähtudes põhimõttest, et kõik põhivõrguettevõtja poolt kliendi liitumiseks tehtud mõistlikud ja põhjendatud kulutused tuleb kliendi poolt tasuda põhivõrguettevõtjale osadena ette vastavalt põhivõrguettevõtja poolt tehtavatele töödele ja selle alusel koostatud maksegraafikule (v.a maksegraafikujärgne viimane osamakse).</w:t>
      </w:r>
    </w:p>
    <w:p w14:paraId="76BC5275" w14:textId="54DAEB33" w:rsidR="00207F1C" w:rsidRPr="00207F1C" w:rsidRDefault="007B3C29" w:rsidP="00F60CDB">
      <w:pPr>
        <w:pStyle w:val="H11forLisa2"/>
        <w:spacing w:before="0" w:line="360" w:lineRule="auto"/>
      </w:pPr>
      <w:r w:rsidRPr="00207F1C">
        <w:rPr>
          <w:rFonts w:cs="Arial"/>
        </w:rPr>
        <w:t>Põhivõrguettevõtja peab esitama kõigi kliendilt liitumistasuna nõutavate summade kohta kliendi nõudel dokumentaalse tõendi. Klient kohustub esialgselt prognoositud liitumistasu suuruse muutumisel sõlmima põhivõrguettevõtjaga viimase nõudel kirjaliku kokkuleppe lepingu lisas 2 toodud liitumistasu kalkulatsiooni ja/või maksegraafiku muutmiseks, lähtudes lepingu p</w:t>
      </w:r>
      <w:r w:rsidR="00E25CD2">
        <w:rPr>
          <w:rFonts w:cs="Arial"/>
        </w:rPr>
        <w:t>unktides 3.3 – 3.5 sätestatust.</w:t>
      </w:r>
    </w:p>
    <w:p w14:paraId="56A3D052" w14:textId="0B26FA2D" w:rsidR="00207F1C" w:rsidRPr="00207F1C" w:rsidRDefault="007B3C29" w:rsidP="00F60CDB">
      <w:pPr>
        <w:pStyle w:val="H11forLisa2"/>
        <w:spacing w:before="0" w:line="360" w:lineRule="auto"/>
      </w:pPr>
      <w:r w:rsidRPr="00207F1C">
        <w:rPr>
          <w:rFonts w:cs="Arial"/>
        </w:rPr>
        <w:t xml:space="preserve">Põhivõrguettevõtjal on õigus nõuda kliendilt lepingus sätestatud liitumistasu arvel </w:t>
      </w:r>
      <w:r w:rsidR="004A1E65">
        <w:rPr>
          <w:rFonts w:cs="Arial"/>
        </w:rPr>
        <w:t>liitumisega</w:t>
      </w:r>
      <w:r w:rsidRPr="00207F1C">
        <w:rPr>
          <w:rFonts w:cs="Arial"/>
        </w:rPr>
        <w:t xml:space="preserve"> seotud hanke</w:t>
      </w:r>
      <w:r w:rsidR="00F42426">
        <w:rPr>
          <w:rFonts w:cs="Arial"/>
        </w:rPr>
        <w:t>/te</w:t>
      </w:r>
      <w:r w:rsidRPr="00207F1C">
        <w:rPr>
          <w:rFonts w:cs="Arial"/>
        </w:rPr>
        <w:t xml:space="preserve"> ettevalmistamiseks ja liitumise</w:t>
      </w:r>
      <w:r w:rsidR="004A1E65">
        <w:rPr>
          <w:rFonts w:cs="Arial"/>
        </w:rPr>
        <w:t xml:space="preserve">ks </w:t>
      </w:r>
      <w:r w:rsidRPr="00207F1C">
        <w:rPr>
          <w:rFonts w:cs="Arial"/>
        </w:rPr>
        <w:t xml:space="preserve">tehtud tegelike, põhjendatud ja mõistlike kulutuste hüvitamist enne lepingus sätestatud liitumistasu maksmise tähtpäeva juhul kui põhivõrguettevõtja alustab kliendi soovil ning kliendiga kokku lepitud ulatuses liitumislepingu täitmiseks vajalikke töid enne liitumistasu </w:t>
      </w:r>
      <w:r w:rsidR="00255ADF" w:rsidRPr="00F5098E">
        <w:t>esimese</w:t>
      </w:r>
      <w:r w:rsidRPr="00207F1C">
        <w:rPr>
          <w:rFonts w:cs="Arial"/>
        </w:rPr>
        <w:t xml:space="preserve"> osamakse laekumist. Nimetatud kulutuste hüvitamine toimub üks kord kuus kümne</w:t>
      </w:r>
      <w:r w:rsidR="00590356">
        <w:rPr>
          <w:rFonts w:cs="Arial"/>
        </w:rPr>
        <w:t xml:space="preserve"> (10</w:t>
      </w:r>
      <w:r w:rsidRPr="00207F1C">
        <w:rPr>
          <w:rFonts w:cs="Arial"/>
        </w:rPr>
        <w:t>) päeva jooksul pärast põhivõrguettevõtja poolt eelmisel kuul teostatud eeltoodud liitumisega seotud tööde ja nende maksumuse aruande esitamist kliendile. Kliendi poolt käesoleva punkti alusel tasutud summad võetakse arvesse</w:t>
      </w:r>
      <w:r w:rsidR="00366029">
        <w:rPr>
          <w:rFonts w:cs="Arial"/>
        </w:rPr>
        <w:t xml:space="preserve"> </w:t>
      </w:r>
      <w:r w:rsidRPr="00207F1C">
        <w:rPr>
          <w:rFonts w:cs="Arial"/>
        </w:rPr>
        <w:t>lepingu</w:t>
      </w:r>
      <w:r w:rsidR="00366029">
        <w:rPr>
          <w:rFonts w:cs="Arial"/>
        </w:rPr>
        <w:t xml:space="preserve"> </w:t>
      </w:r>
      <w:r w:rsidRPr="00207F1C">
        <w:rPr>
          <w:rFonts w:cs="Arial"/>
        </w:rPr>
        <w:t>alusel tasumisele kuuluva liitumistasu viimas</w:t>
      </w:r>
      <w:r w:rsidR="00E25CD2">
        <w:rPr>
          <w:rFonts w:cs="Arial"/>
        </w:rPr>
        <w:t>e osamakse suuruse arvutamisel.</w:t>
      </w:r>
    </w:p>
    <w:p w14:paraId="2048B94A" w14:textId="7C4DABAD" w:rsidR="00207F1C" w:rsidRPr="00207F1C" w:rsidRDefault="007B3C29" w:rsidP="00F60CDB">
      <w:pPr>
        <w:pStyle w:val="H11forLisa2"/>
        <w:spacing w:before="0" w:line="360" w:lineRule="auto"/>
      </w:pPr>
      <w:r w:rsidRPr="00207F1C">
        <w:rPr>
          <w:rFonts w:cs="Arial"/>
        </w:rPr>
        <w:lastRenderedPageBreak/>
        <w:t>Kui liitumispunkti valmimisel selgub, et klient on liitumistasu prognooside alusel tasunud põhivõrguettevõtjale liitumistasu suuremas summas, kui liitumis</w:t>
      </w:r>
      <w:r w:rsidR="000B264A">
        <w:rPr>
          <w:rFonts w:cs="Arial"/>
        </w:rPr>
        <w:t>lepingu</w:t>
      </w:r>
      <w:r w:rsidRPr="00207F1C">
        <w:rPr>
          <w:rFonts w:cs="Arial"/>
        </w:rPr>
        <w:t xml:space="preserve"> </w:t>
      </w:r>
      <w:r w:rsidR="000B264A">
        <w:rPr>
          <w:rFonts w:cs="Arial"/>
        </w:rPr>
        <w:t>täitmiseks</w:t>
      </w:r>
      <w:r w:rsidRPr="00207F1C">
        <w:rPr>
          <w:rFonts w:cs="Arial"/>
        </w:rPr>
        <w:t xml:space="preserve"> tehtud tegelikud kulud, tagastab põhivõrguettevõtja kliendile enammakstud summad kolmekümne (30) päeva jooksul liitumispunkti valmimise kohta lõpp</w:t>
      </w:r>
      <w:r w:rsidR="00E25CD2">
        <w:rPr>
          <w:rFonts w:cs="Arial"/>
        </w:rPr>
        <w:t>akti allakirjutamisest arvates.</w:t>
      </w:r>
    </w:p>
    <w:p w14:paraId="3B9A435C" w14:textId="005C6805" w:rsidR="00207F1C" w:rsidRPr="00207F1C" w:rsidRDefault="007B3C29" w:rsidP="00F60CDB">
      <w:pPr>
        <w:pStyle w:val="H11forLisa2"/>
        <w:spacing w:before="0" w:line="360" w:lineRule="auto"/>
      </w:pPr>
      <w:r w:rsidRPr="00207F1C">
        <w:rPr>
          <w:rFonts w:cs="Arial"/>
        </w:rPr>
        <w:t>Kui klient ei tasu põhivõrguettevõtjale liitumistasu maksetähtpäevaks, siis on klient kohustatud maksma põhivõrguettevõtjale viivist 0,05% (null koma null viis protsenti) maksetähtpäevaks tasumata makselt päevas kuni kogu makse täieliku laekumiseni põhivõrguettevõtja pangakontole.</w:t>
      </w:r>
    </w:p>
    <w:p w14:paraId="0349FFF5" w14:textId="2A2A7A87" w:rsidR="00207F1C" w:rsidRPr="00207F1C" w:rsidRDefault="007B3C29" w:rsidP="00F60CDB">
      <w:pPr>
        <w:pStyle w:val="H11forLisa2"/>
        <w:spacing w:before="0" w:line="360" w:lineRule="auto"/>
      </w:pPr>
      <w:r w:rsidRPr="00207F1C">
        <w:rPr>
          <w:rFonts w:cs="Arial"/>
        </w:rPr>
        <w:t>Kui põhivõrguettevõtja hilineb punktis 3.7 nimetatud tasu maksmisega, siis on põhivõrguettevõtja kohustatud maksma kliendile viivist 0,05% (null koma null viis protsenti) maksetähtpäevaks tasumata makselt päevas kuni kogu makse täieliku laekumiseni kliendi pangakontole.</w:t>
      </w:r>
    </w:p>
    <w:p w14:paraId="5E12FC4C" w14:textId="5AF7AF00" w:rsidR="000B3B2D" w:rsidRPr="00F5098E" w:rsidRDefault="007B3C29" w:rsidP="00F60CDB">
      <w:pPr>
        <w:pStyle w:val="H11forLisa2"/>
        <w:spacing w:before="0" w:line="360" w:lineRule="auto"/>
        <w:rPr>
          <w:rFonts w:cs="Arial"/>
        </w:rPr>
      </w:pPr>
      <w:r w:rsidRPr="00207F1C">
        <w:rPr>
          <w:rFonts w:cs="Arial"/>
        </w:rPr>
        <w:t>Kui klient tasub lepingust tuleneva liitumistasu osamakseid, loetakse esimeses järjekorras makstuks liitumistasu esimene osamakse, seejärel teine osamakse ja seejärel kolmas osamakse. Kirjeldatud tasumise järjekord kehtib sõltumata kliendi ühepoolsest tahtest.</w:t>
      </w:r>
    </w:p>
    <w:p w14:paraId="505B38C0" w14:textId="0C3C42B9" w:rsidR="007B3C29" w:rsidRPr="008049E8" w:rsidRDefault="007B3C29" w:rsidP="00F60CDB">
      <w:pPr>
        <w:pStyle w:val="Heading6"/>
        <w:ind w:left="851" w:hanging="851"/>
        <w:rPr>
          <w:rFonts w:cs="Arial"/>
          <w:b w:val="0"/>
        </w:rPr>
      </w:pPr>
      <w:r w:rsidRPr="00F5098E">
        <w:t>Elektripaigaldiste omand</w:t>
      </w:r>
    </w:p>
    <w:p w14:paraId="7B11F477" w14:textId="5ECD75EF" w:rsidR="00207F1C" w:rsidRDefault="007B3C29" w:rsidP="00F60CDB">
      <w:pPr>
        <w:pStyle w:val="Heading7"/>
        <w:numPr>
          <w:ilvl w:val="1"/>
          <w:numId w:val="7"/>
        </w:numPr>
        <w:spacing w:before="0" w:line="360" w:lineRule="auto"/>
        <w:ind w:left="851" w:hanging="851"/>
      </w:pPr>
      <w:r w:rsidRPr="00F5098E">
        <w:t>Pooled on kokku leppinud, et kliendi ja põhivõrguettevõtja elektripaigaldiste omandi piiri määrab vastav liitumispu</w:t>
      </w:r>
      <w:r w:rsidR="006C581F">
        <w:t>nkt vastavalt lepingu lisale 1.</w:t>
      </w:r>
    </w:p>
    <w:p w14:paraId="749F5BC8" w14:textId="77777777" w:rsidR="00207F1C" w:rsidRPr="00207F1C" w:rsidRDefault="007B3C29" w:rsidP="00F60CDB">
      <w:pPr>
        <w:pStyle w:val="Heading7"/>
        <w:numPr>
          <w:ilvl w:val="1"/>
          <w:numId w:val="7"/>
        </w:numPr>
        <w:spacing w:before="0" w:line="360" w:lineRule="auto"/>
        <w:ind w:left="851" w:hanging="851"/>
      </w:pPr>
      <w:r w:rsidRPr="00207F1C">
        <w:rPr>
          <w:rFonts w:cs="Arial"/>
        </w:rPr>
        <w:t>Põhivõrguettevõtjale ja kliendile kuuluvate elektripaigaldiste paiknemise kirjeldus on toodud lepingu lisas 1. Lepingule allakirjutamisega kinnitab klient, et ta on teadlik sellest, et liitumispunkti paiknemise kirjeldus on ligikaudne ja võib liitumispunkti rajamise käigus ehitustehnilistel põhjustel mitteoluliselt muutuda. Nimetatud muutuse korral on pooled kohustatud allkirjastama uue lepingu lisa 1 kümne (10) tööpäeva jooksul pärast seda, kui põhivõrguettevõtja on selle kliendile esitanud.</w:t>
      </w:r>
    </w:p>
    <w:p w14:paraId="0C85F6AD" w14:textId="393FE771" w:rsidR="007B3C29" w:rsidRPr="00F5098E" w:rsidRDefault="007B3C29" w:rsidP="00F60CDB">
      <w:pPr>
        <w:pStyle w:val="Heading7"/>
        <w:numPr>
          <w:ilvl w:val="1"/>
          <w:numId w:val="7"/>
        </w:numPr>
        <w:spacing w:before="0" w:line="360" w:lineRule="auto"/>
        <w:ind w:left="851" w:hanging="851"/>
      </w:pPr>
      <w:r w:rsidRPr="00207F1C">
        <w:rPr>
          <w:rFonts w:cs="Arial"/>
        </w:rPr>
        <w:t>Kumbki pool kohustub tagama tema omandis või valduses oleva elektripaigaldise säilimise, korrashoiu ja vastavuse kehtivatele õigusaktidele ning poolte vahel sõlmitud lepingutele, kui pooled ei ole kokku leppinud teisiti.</w:t>
      </w:r>
    </w:p>
    <w:p w14:paraId="7E17E49C" w14:textId="55216652" w:rsidR="00207F1C" w:rsidRDefault="00207F1C" w:rsidP="00F60CDB">
      <w:pPr>
        <w:pStyle w:val="Heading6"/>
        <w:keepNext w:val="0"/>
        <w:keepLines w:val="0"/>
        <w:spacing w:before="120"/>
        <w:ind w:left="851" w:hanging="851"/>
      </w:pPr>
      <w:r>
        <w:t>Lepingu täitmine ja vastutus</w:t>
      </w:r>
    </w:p>
    <w:p w14:paraId="306E6ED1" w14:textId="08F1FD44" w:rsidR="00207F1C" w:rsidRDefault="007B3C29" w:rsidP="00F60CDB">
      <w:pPr>
        <w:pStyle w:val="H12forLisa2"/>
        <w:keepNext w:val="0"/>
        <w:keepLines w:val="0"/>
        <w:spacing w:before="0" w:line="360" w:lineRule="auto"/>
      </w:pPr>
      <w:r w:rsidRPr="00207F1C">
        <w:t xml:space="preserve">Põhivõrguettevõtjal on õigus peatada lepingu ning omapoolsete kohustuste täitmine, kui klient rikub oluliselt lepingust või õigusaktidest tulenevaid kohustusi (sh juhul, kui klient ei ole taganud oma elektripaigaldise nõuetekohasust või täitnud muid liitumistaotluses esitatud eeldusi) või kui kohustuste täitmise peatamise õigus tuleneb </w:t>
      </w:r>
      <w:r w:rsidRPr="00350598">
        <w:t>muudest lepingu sätetest</w:t>
      </w:r>
      <w:r w:rsidR="00F01863" w:rsidRPr="00350598">
        <w:t>.</w:t>
      </w:r>
      <w:r w:rsidR="007151EE" w:rsidRPr="00350598">
        <w:t xml:space="preserve"> Põhiv</w:t>
      </w:r>
      <w:r w:rsidR="00FD1B3D" w:rsidRPr="00350598">
        <w:t>õrguettevõtja</w:t>
      </w:r>
      <w:r w:rsidR="007151EE" w:rsidRPr="00350598">
        <w:t xml:space="preserve"> </w:t>
      </w:r>
      <w:r w:rsidR="00FD1B3D" w:rsidRPr="00350598">
        <w:t>esitab lepingu</w:t>
      </w:r>
      <w:r w:rsidR="00720AF9" w:rsidRPr="00350598">
        <w:t xml:space="preserve"> p</w:t>
      </w:r>
      <w:r w:rsidR="00FD1B3D" w:rsidRPr="00350598">
        <w:t xml:space="preserve">eatamise </w:t>
      </w:r>
      <w:r w:rsidR="00AE2AD9" w:rsidRPr="00350598">
        <w:t>teate kirjalikult</w:t>
      </w:r>
      <w:r w:rsidR="00720AF9" w:rsidRPr="00350598">
        <w:t xml:space="preserve"> ja lepingu peatumine algab teate esitamisest</w:t>
      </w:r>
      <w:r w:rsidR="00FD1B3D" w:rsidRPr="00350598">
        <w:t>.</w:t>
      </w:r>
      <w:r w:rsidRPr="00350598">
        <w:t xml:space="preserve"> </w:t>
      </w:r>
      <w:r w:rsidR="00AE2AD9" w:rsidRPr="00350598">
        <w:t xml:space="preserve">Kui see on võimalik, </w:t>
      </w:r>
      <w:r w:rsidRPr="00350598">
        <w:t>informeeri</w:t>
      </w:r>
      <w:r w:rsidR="00720AF9" w:rsidRPr="00350598">
        <w:t>b põhivõrguettevõtja</w:t>
      </w:r>
      <w:r w:rsidR="00AE2AD9" w:rsidRPr="00350598">
        <w:t xml:space="preserve"> lepingu peat</w:t>
      </w:r>
      <w:r w:rsidR="000F56A8" w:rsidRPr="00350598">
        <w:t>a</w:t>
      </w:r>
      <w:r w:rsidR="00AE2AD9" w:rsidRPr="00350598">
        <w:t>misest</w:t>
      </w:r>
      <w:r w:rsidRPr="00350598">
        <w:t xml:space="preserve"> klienti</w:t>
      </w:r>
      <w:r w:rsidR="00B33386" w:rsidRPr="00350598">
        <w:t xml:space="preserve"> </w:t>
      </w:r>
      <w:r w:rsidRPr="00350598">
        <w:t xml:space="preserve">vähemalt </w:t>
      </w:r>
      <w:r w:rsidR="00F42426" w:rsidRPr="00350598">
        <w:t>seitse</w:t>
      </w:r>
      <w:r w:rsidRPr="00350598">
        <w:t xml:space="preserve"> (</w:t>
      </w:r>
      <w:r w:rsidR="007410FB" w:rsidRPr="00350598">
        <w:t>7</w:t>
      </w:r>
      <w:r w:rsidRPr="00350598">
        <w:t>) kalendripäeva ette ning</w:t>
      </w:r>
      <w:r w:rsidR="0061208C" w:rsidRPr="00350598">
        <w:t xml:space="preserve"> leping peatub juhul, kui</w:t>
      </w:r>
      <w:r w:rsidRPr="00350598">
        <w:t xml:space="preserve"> klient pole eelnimetatud perioodi jooksul </w:t>
      </w:r>
      <w:r w:rsidR="00B33386" w:rsidRPr="00350598">
        <w:t>lepingu pe</w:t>
      </w:r>
      <w:r w:rsidR="00F42426" w:rsidRPr="00350598">
        <w:t>a</w:t>
      </w:r>
      <w:r w:rsidR="00B33386" w:rsidRPr="00350598">
        <w:t>tamist põhjustavaid asjaolusid</w:t>
      </w:r>
      <w:r w:rsidRPr="00350598">
        <w:t xml:space="preserve"> kõrvaldanud. Lepingu täitmise peatamise korral peab klient </w:t>
      </w:r>
      <w:r w:rsidRPr="00350598">
        <w:lastRenderedPageBreak/>
        <w:t>hüvitama põhivõrguettevõtjale juba tehtud kulutused, samuti lepingu täitmise peatamise ning täitmise taasalustamisega seotud põhjendatud täiendavad kulutused. Lepingu täitmise peatamise korral pikeneb võrguühenduse valmimise tähtaeg aja võrra, mil lepingu täitmine oli peatatud</w:t>
      </w:r>
      <w:r w:rsidR="0061208C" w:rsidRPr="00350598">
        <w:t>.</w:t>
      </w:r>
      <w:r w:rsidR="00F42426" w:rsidRPr="00350598">
        <w:t xml:space="preserve"> Põhivõrguettevõtjal on õigus</w:t>
      </w:r>
      <w:r w:rsidR="0061208C" w:rsidRPr="00350598">
        <w:t xml:space="preserve"> jätkata peatumise ajal</w:t>
      </w:r>
      <w:r w:rsidR="00F42426" w:rsidRPr="00350598">
        <w:t xml:space="preserve"> </w:t>
      </w:r>
      <w:r w:rsidR="0061208C" w:rsidRPr="00350598">
        <w:t>lepingu täitmist osas, mida takistav asjaolu ei puuduta</w:t>
      </w:r>
      <w:r w:rsidRPr="00350598">
        <w:t>. Peatamise</w:t>
      </w:r>
      <w:r w:rsidRPr="00207F1C">
        <w:t xml:space="preserve"> aluse äralangemisel jätkab põhivõrguettevõtja lepingu täitmist, teavitades sellest klienti.</w:t>
      </w:r>
    </w:p>
    <w:p w14:paraId="602C66AE" w14:textId="6B4E2856" w:rsidR="007B3C29" w:rsidRPr="00207F1C" w:rsidRDefault="007B3C29" w:rsidP="00F60CDB">
      <w:pPr>
        <w:pStyle w:val="H12forLisa2"/>
        <w:keepNext w:val="0"/>
        <w:keepLines w:val="0"/>
        <w:spacing w:before="0" w:line="360" w:lineRule="auto"/>
      </w:pPr>
      <w:r w:rsidRPr="00207F1C">
        <w:rPr>
          <w:rFonts w:cs="Arial"/>
        </w:rPr>
        <w:t>Pool ei vastuta oma lepingust või õigusaktidest tuleneva kohustuse täitmata jätmise ja/või mittenõuetekohase täitmise (kohustuse rikkumine) eest ning ei ole seetõttu muuhulgas kohustatud hüvitama teisele poolele kohustuse rikkumisega tekitatud kahju ja teisel poolel ei ole õigust tugineda muul viisil oma õiguste teostamisel kohustuse rikkumisele, kui kohustuse rikkumine on vabandatav ning millist asjaolu kohustust rikkunud pool ei saanud mõjutada või mille ettenägemist või arvestamist lepingu sõlmimise ajal, vältimist või tagajärgedest ülesaamist ei saanud kohustust rikkunud poolelt mõistlikkuse põhimõttest lähtudes oodata, sealhulgas:</w:t>
      </w:r>
    </w:p>
    <w:p w14:paraId="716FCDC3"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loodusõnnetused;</w:t>
      </w:r>
    </w:p>
    <w:p w14:paraId="1D824902"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elektripaigaldiste projekteerimisnorme ületavad äike, tuul, jäide ning muud loodusnähtused;</w:t>
      </w:r>
    </w:p>
    <w:p w14:paraId="04A0F643"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tulekahjud;</w:t>
      </w:r>
    </w:p>
    <w:p w14:paraId="33F560E1"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streik, diversiooniakt või rahutused;</w:t>
      </w:r>
    </w:p>
    <w:p w14:paraId="298F338D"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eriolukorra või sõjaolukorra väljakuulutamine;</w:t>
      </w:r>
    </w:p>
    <w:p w14:paraId="3DB17685"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kohustuse rikkumisest teise poole poolt;</w:t>
      </w:r>
    </w:p>
    <w:p w14:paraId="53AA9FDB" w14:textId="6B289580" w:rsidR="007B3C29" w:rsidRPr="007D175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teise poole tegevus või tegevusetus.</w:t>
      </w:r>
    </w:p>
    <w:p w14:paraId="53C3773D" w14:textId="400A8447" w:rsidR="007B3C29" w:rsidRPr="00F5098E" w:rsidRDefault="007B3C29" w:rsidP="00F60CDB">
      <w:pPr>
        <w:pStyle w:val="H12forLisa2"/>
        <w:keepNext w:val="0"/>
        <w:keepLines w:val="0"/>
        <w:spacing w:before="0" w:line="360" w:lineRule="auto"/>
      </w:pPr>
      <w:r w:rsidRPr="00F5098E">
        <w:t>Kui punktis 5.2 nimetatud asjaolu, sündmus, tegevus või tegevusetus on ainult ajutine, ei vastuta pool kohustuse rikkumise eest üksnes aja vältel, mil see asjaolu, sündmus, tegevus või tegevusetus mõjutas kohustuse täitmist.</w:t>
      </w:r>
    </w:p>
    <w:p w14:paraId="7D9DE178" w14:textId="5DE809FA" w:rsidR="00E9632F" w:rsidRDefault="007B3C29" w:rsidP="00F60CDB">
      <w:pPr>
        <w:pStyle w:val="H12forLisa2"/>
        <w:keepNext w:val="0"/>
        <w:spacing w:before="0" w:line="360" w:lineRule="auto"/>
      </w:pPr>
      <w:r w:rsidRPr="00F5098E">
        <w:t>Pooled on kohustatud teavitama teineteist esimesel võimalusel punktis 5.2 nimetatud asjaolu esinemisest, selle mõjust ja ulatusest poole võimele oma kohustusi täita, samuti nimetatud asjaolu äralangemisest. Selle kohustuse rikkumisel kaotab kohustust oluliselt rikkunud pool õiguse tugineda takistavale asjaoludele alates takistava asjaolu tekkimisest või selle äralangemisest kuni vastava teatamise kohustuse täi</w:t>
      </w:r>
      <w:r w:rsidR="00E25CD2">
        <w:t>tmiseni.</w:t>
      </w:r>
    </w:p>
    <w:p w14:paraId="46AE39FD" w14:textId="25043ED2" w:rsidR="00E9632F" w:rsidRPr="00E9632F" w:rsidRDefault="007B3C29" w:rsidP="00F60CDB">
      <w:pPr>
        <w:pStyle w:val="H12forLisa2"/>
        <w:spacing w:before="0" w:line="360" w:lineRule="auto"/>
      </w:pPr>
      <w:r w:rsidRPr="00E9632F">
        <w:rPr>
          <w:rFonts w:cs="Arial"/>
        </w:rPr>
        <w:lastRenderedPageBreak/>
        <w:t>Punktis 5.2</w:t>
      </w:r>
      <w:r w:rsidR="00366029">
        <w:rPr>
          <w:rFonts w:cs="Arial"/>
        </w:rPr>
        <w:t xml:space="preserve"> </w:t>
      </w:r>
      <w:r w:rsidRPr="00E9632F">
        <w:rPr>
          <w:rFonts w:cs="Arial"/>
        </w:rPr>
        <w:t>nimetatud asjaolu, sündmuse, tegevuse või tegevusetuse esinemine ei vabasta pooli kohustusest võtta tarvitusele kõik võimalikud abinõud kohustuse rikkumisega tekitatava kahju ja muu negatiivse mõju vältimiseks või vähendamiseks.</w:t>
      </w:r>
    </w:p>
    <w:p w14:paraId="1426D42E" w14:textId="2BE9A43E" w:rsidR="008A14B3" w:rsidRPr="008A14B3" w:rsidRDefault="007B3C29" w:rsidP="00F60CDB">
      <w:pPr>
        <w:pStyle w:val="H12forLisa2"/>
        <w:spacing w:before="0" w:line="360" w:lineRule="auto"/>
        <w:rPr>
          <w:rFonts w:cs="Arial"/>
        </w:rPr>
      </w:pPr>
      <w:r w:rsidRPr="00E9632F">
        <w:rPr>
          <w:rFonts w:cs="Arial"/>
        </w:rPr>
        <w:t>Klient teeb põhivõrguettevõtjale viivitamatult teatavaks lepinguga võetud kohustuste täitmist ohustava või ohustada võiva avariiohtliku oluk</w:t>
      </w:r>
      <w:r w:rsidR="008A14B3">
        <w:rPr>
          <w:rFonts w:cs="Arial"/>
        </w:rPr>
        <w:t>orra või avarii või muu asjaolu</w:t>
      </w:r>
    </w:p>
    <w:p w14:paraId="6CEAFAF3" w14:textId="2FAC7922" w:rsidR="007B3C29" w:rsidRPr="00E9632F" w:rsidRDefault="007B3C29" w:rsidP="00F60CDB">
      <w:pPr>
        <w:pStyle w:val="Heading6"/>
        <w:spacing w:before="120"/>
        <w:ind w:left="851" w:hanging="851"/>
      </w:pPr>
      <w:r w:rsidRPr="00F5098E">
        <w:t>Kahju hüvitamine</w:t>
      </w:r>
    </w:p>
    <w:p w14:paraId="52A9D6B6" w14:textId="77777777" w:rsidR="00E9632F" w:rsidRPr="00E9632F" w:rsidRDefault="007B3C29" w:rsidP="00F60CDB">
      <w:pPr>
        <w:pStyle w:val="H13forLisa2"/>
        <w:spacing w:before="0" w:line="360" w:lineRule="auto"/>
        <w:rPr>
          <w:i/>
        </w:rPr>
      </w:pPr>
      <w:r w:rsidRPr="00F5098E">
        <w:t>Pooled on kohustatud hüvitama lepingu täitmisel või muul viisil seoses lepinguga teisele Poolele tekitatud kahju üksnes ja ainult käesolevas peatükis sätestatud juhtudel, ulatuses ja tingimustel. Vastutuse piirangud ei kehti kahju tahtliku tekitamise puhul.</w:t>
      </w:r>
    </w:p>
    <w:p w14:paraId="40F8D952" w14:textId="5DE4C39E" w:rsidR="00E9632F" w:rsidRPr="00E9632F" w:rsidRDefault="007B3C29" w:rsidP="00F60CDB">
      <w:pPr>
        <w:pStyle w:val="H13forLisa2"/>
        <w:spacing w:before="0" w:line="360" w:lineRule="auto"/>
        <w:rPr>
          <w:i/>
        </w:rPr>
      </w:pPr>
      <w:r w:rsidRPr="00E9632F">
        <w:rPr>
          <w:rFonts w:cs="Arial"/>
        </w:rPr>
        <w:t xml:space="preserve">Kohustust rikkunud Pool hüvitab üksnes teise </w:t>
      </w:r>
      <w:r w:rsidR="003027F7">
        <w:rPr>
          <w:rFonts w:cs="Arial"/>
        </w:rPr>
        <w:t>p</w:t>
      </w:r>
      <w:r w:rsidRPr="00E9632F">
        <w:rPr>
          <w:rFonts w:cs="Arial"/>
        </w:rPr>
        <w:t>oole elektripaigaldistele või muudele Poole omandis või valduses olevatele asjadele kohustuse rikkumisega tekkinud otsese varalise kahju. Käesoleva punktiga ei ole vastuolus lepingu punktis 6.3 toodud õiguskaitsevahend.</w:t>
      </w:r>
    </w:p>
    <w:p w14:paraId="4773E862" w14:textId="1D6EE487" w:rsidR="00E9632F" w:rsidRPr="00E9632F" w:rsidRDefault="007B3C29" w:rsidP="00F60CDB">
      <w:pPr>
        <w:pStyle w:val="H13forLisa2"/>
        <w:spacing w:before="0" w:line="360" w:lineRule="auto"/>
        <w:rPr>
          <w:i/>
        </w:rPr>
      </w:pPr>
      <w:r w:rsidRPr="00E9632F">
        <w:rPr>
          <w:rFonts w:cs="Arial"/>
        </w:rPr>
        <w:t xml:space="preserve">Kui põhivõrguettevõtja hilineb lepingu punktis 1.9 kokkulepitud tähtajaks omapoolsete kohustuste täitmisega, maksab ta kliendile leppetrahvi 0,05% </w:t>
      </w:r>
      <w:r w:rsidR="00E21022" w:rsidRPr="00207F1C">
        <w:rPr>
          <w:rFonts w:cs="Arial"/>
        </w:rPr>
        <w:t xml:space="preserve">(null koma null viis protsenti) </w:t>
      </w:r>
      <w:r w:rsidRPr="00E9632F">
        <w:rPr>
          <w:rFonts w:cs="Arial"/>
        </w:rPr>
        <w:t>liitumis- või tingimuste muutmise tasu summast iga kohustuse täitmisega hilinetud päeva eest. Põhivõrguettevõtjal puudub leppetrahvi tasumise kohustus juhul, kui kohustust on rikutud vääramatu jõu tõttu või punktis 1.9 toodud tähtaeg on lepingus toodud alusel pikenenud.</w:t>
      </w:r>
    </w:p>
    <w:p w14:paraId="23970702" w14:textId="17183D39" w:rsidR="00E9632F" w:rsidRPr="00E9632F" w:rsidRDefault="007B3C29" w:rsidP="00F60CDB">
      <w:pPr>
        <w:pStyle w:val="H13forLisa2"/>
        <w:spacing w:before="0" w:line="360" w:lineRule="auto"/>
        <w:rPr>
          <w:i/>
        </w:rPr>
      </w:pPr>
      <w:r w:rsidRPr="00E9632F">
        <w:rPr>
          <w:rFonts w:cs="Arial"/>
        </w:rPr>
        <w:t>Pooltel on õigus nõuda teineteiselt hüvitamisele kuuluva kahju olemasolu ja suuruse ning kahju hüvitamise aluse olemasolu kindlakstegemiseks vajalike tõendite ja muude do</w:t>
      </w:r>
      <w:r w:rsidR="00E25CD2">
        <w:rPr>
          <w:rFonts w:cs="Arial"/>
        </w:rPr>
        <w:t>kumentide ning teabe esitamist.</w:t>
      </w:r>
    </w:p>
    <w:p w14:paraId="40BDD29E" w14:textId="4A5ADF40" w:rsidR="007B3C29" w:rsidRPr="007D175F" w:rsidRDefault="007B3C29" w:rsidP="00F60CDB">
      <w:pPr>
        <w:pStyle w:val="H13forLisa2"/>
        <w:spacing w:before="0" w:line="360" w:lineRule="auto"/>
        <w:rPr>
          <w:rFonts w:cs="Arial"/>
        </w:rPr>
      </w:pPr>
      <w:r w:rsidRPr="00E9632F">
        <w:rPr>
          <w:rFonts w:cs="Arial"/>
        </w:rPr>
        <w:t>Kliendil ei ole ühelgi juhul õigus nõuda põhivõrguettevõtjalt kahju hüvitamist, mis tekkis õigusaktides sätestatud süsteemihalduri õiguste teostamisest põhivõrguettevõtja poolt.</w:t>
      </w:r>
    </w:p>
    <w:p w14:paraId="4D45E11F" w14:textId="77777777" w:rsidR="007B3C29" w:rsidRPr="00F5098E" w:rsidRDefault="007B3C29" w:rsidP="00F60CDB">
      <w:pPr>
        <w:pStyle w:val="Heading6"/>
        <w:spacing w:before="120"/>
        <w:ind w:left="851" w:hanging="851"/>
      </w:pPr>
      <w:r w:rsidRPr="00F5098E">
        <w:t>Lepingu kehtivus</w:t>
      </w:r>
    </w:p>
    <w:p w14:paraId="4395984E" w14:textId="78502F5E" w:rsidR="00ED45F0" w:rsidRPr="00A834D5" w:rsidRDefault="007B3C29" w:rsidP="00F60CDB">
      <w:pPr>
        <w:pStyle w:val="H14forLisa2"/>
        <w:spacing w:before="0" w:line="360" w:lineRule="auto"/>
        <w:rPr>
          <w:rFonts w:cs="Arial"/>
        </w:rPr>
      </w:pPr>
      <w:r w:rsidRPr="00E9632F">
        <w:t>Leping on allkirjast</w:t>
      </w:r>
      <w:r w:rsidR="00A834D5">
        <w:t xml:space="preserve">atud digitaalselt ja seda saab </w:t>
      </w:r>
      <w:r w:rsidRPr="00A834D5">
        <w:rPr>
          <w:rFonts w:cs="Arial"/>
        </w:rPr>
        <w:t>m</w:t>
      </w:r>
      <w:r w:rsidR="00ED45F0" w:rsidRPr="00A834D5">
        <w:rPr>
          <w:rFonts w:cs="Arial"/>
        </w:rPr>
        <w:t>uuta poolte</w:t>
      </w:r>
      <w:r w:rsidR="00A834D5" w:rsidRPr="00A834D5">
        <w:rPr>
          <w:rFonts w:cs="Arial"/>
        </w:rPr>
        <w:t xml:space="preserve"> </w:t>
      </w:r>
      <w:r w:rsidR="00A834D5">
        <w:rPr>
          <w:rFonts w:cs="Arial"/>
        </w:rPr>
        <w:t>kirjalikul</w:t>
      </w:r>
      <w:r w:rsidR="00ED45F0" w:rsidRPr="00A834D5">
        <w:rPr>
          <w:rFonts w:cs="Arial"/>
        </w:rPr>
        <w:t xml:space="preserve"> kokkuleppel.</w:t>
      </w:r>
    </w:p>
    <w:p w14:paraId="36FDC800" w14:textId="241B21F9" w:rsidR="007B3C29" w:rsidRPr="00F5098E" w:rsidRDefault="007B3C29" w:rsidP="00F60CDB">
      <w:pPr>
        <w:pStyle w:val="H14forLisa2"/>
        <w:spacing w:before="0" w:line="360" w:lineRule="auto"/>
      </w:pPr>
      <w:r w:rsidRPr="00F5098E">
        <w:t>Leping lõpeb:</w:t>
      </w:r>
    </w:p>
    <w:p w14:paraId="6E8DD9B9" w14:textId="302AFC54" w:rsidR="00ED45F0" w:rsidRDefault="00210655" w:rsidP="00210655">
      <w:pPr>
        <w:pStyle w:val="ListParagraph"/>
        <w:spacing w:after="0"/>
        <w:ind w:hanging="851"/>
        <w:rPr>
          <w:rFonts w:cs="Arial"/>
        </w:rPr>
      </w:pPr>
      <w:r>
        <w:rPr>
          <w:rFonts w:cs="Arial"/>
        </w:rPr>
        <w:t>7.2.1</w:t>
      </w:r>
      <w:r>
        <w:rPr>
          <w:rFonts w:cs="Arial"/>
        </w:rPr>
        <w:tab/>
      </w:r>
      <w:r w:rsidR="007B3C29" w:rsidRPr="00ED45F0">
        <w:rPr>
          <w:rFonts w:cs="Arial"/>
        </w:rPr>
        <w:t>poolte lepingus sätestatud kohu</w:t>
      </w:r>
      <w:r w:rsidR="00E25CD2">
        <w:rPr>
          <w:rFonts w:cs="Arial"/>
        </w:rPr>
        <w:t>stuste nõuetekohase täitmisega;</w:t>
      </w:r>
    </w:p>
    <w:p w14:paraId="5071F420" w14:textId="456169A9" w:rsidR="00ED45F0" w:rsidRDefault="00210655" w:rsidP="00210655">
      <w:pPr>
        <w:pStyle w:val="ListParagraph"/>
        <w:spacing w:after="0"/>
        <w:ind w:hanging="851"/>
        <w:rPr>
          <w:rFonts w:cs="Arial"/>
        </w:rPr>
      </w:pPr>
      <w:r>
        <w:rPr>
          <w:rFonts w:cs="Arial"/>
        </w:rPr>
        <w:t>7.2.2</w:t>
      </w:r>
      <w:r>
        <w:rPr>
          <w:rFonts w:cs="Arial"/>
        </w:rPr>
        <w:tab/>
      </w:r>
      <w:r w:rsidR="006C581F">
        <w:rPr>
          <w:rFonts w:cs="Arial"/>
        </w:rPr>
        <w:t>poolte kirjalikul kokkuleppel;</w:t>
      </w:r>
    </w:p>
    <w:p w14:paraId="29028B69" w14:textId="45C79765" w:rsidR="00D97F35" w:rsidRPr="00D545A5" w:rsidRDefault="00210655" w:rsidP="00D545A5">
      <w:pPr>
        <w:pStyle w:val="ListParagraph"/>
        <w:spacing w:after="0"/>
        <w:ind w:hanging="851"/>
        <w:rPr>
          <w:rFonts w:cs="Arial"/>
        </w:rPr>
      </w:pPr>
      <w:r>
        <w:rPr>
          <w:rFonts w:cs="Arial"/>
        </w:rPr>
        <w:t>7.2.3</w:t>
      </w:r>
      <w:r>
        <w:rPr>
          <w:rFonts w:cs="Arial"/>
        </w:rPr>
        <w:tab/>
      </w:r>
      <w:r w:rsidR="007B3C29" w:rsidRPr="00ED45F0">
        <w:rPr>
          <w:rFonts w:cs="Arial"/>
        </w:rPr>
        <w:t>lepingust taganemisel või ülesütlemisel lepingus ettenähtu</w:t>
      </w:r>
      <w:r w:rsidR="006C581F">
        <w:rPr>
          <w:rFonts w:cs="Arial"/>
        </w:rPr>
        <w:t>d juhtudel ühe poole avaldusel</w:t>
      </w:r>
      <w:r w:rsidR="00D545A5">
        <w:rPr>
          <w:rFonts w:cs="Arial"/>
        </w:rPr>
        <w:t>.</w:t>
      </w:r>
    </w:p>
    <w:p w14:paraId="218E34F1" w14:textId="78034FF7" w:rsidR="007B3C29" w:rsidRPr="00BC1825" w:rsidRDefault="007B3C29" w:rsidP="00F60CDB">
      <w:pPr>
        <w:pStyle w:val="H14forLisa2"/>
        <w:spacing w:before="0" w:line="360" w:lineRule="auto"/>
      </w:pPr>
      <w:r w:rsidRPr="00BC1825">
        <w:t xml:space="preserve">Põhivõrguettevõtjal on õigus taganeda lepingust, teatades sellest kirjalikult kliendile neliteist (14) päeva ette ning tingimusel, et klient ei ole ka eelnimetatud </w:t>
      </w:r>
      <w:r w:rsidR="006776D5">
        <w:t>neljateistkümne (</w:t>
      </w:r>
      <w:r w:rsidRPr="00BC1825">
        <w:t>14</w:t>
      </w:r>
      <w:r w:rsidR="006776D5">
        <w:t xml:space="preserve">) </w:t>
      </w:r>
      <w:r w:rsidRPr="00BC1825">
        <w:t>päevase perioodi jooksul puudusi kõrvaldanud, kui:</w:t>
      </w:r>
    </w:p>
    <w:p w14:paraId="256BDB4D" w14:textId="727C0A65" w:rsidR="00ED45F0" w:rsidRPr="00210655" w:rsidRDefault="00210655" w:rsidP="00D545A5">
      <w:pPr>
        <w:pStyle w:val="ListParagraph"/>
        <w:spacing w:after="0"/>
        <w:ind w:hanging="851"/>
        <w:rPr>
          <w:rFonts w:cs="Arial"/>
        </w:rPr>
      </w:pPr>
      <w:r>
        <w:rPr>
          <w:rFonts w:cs="Arial"/>
        </w:rPr>
        <w:t>7.3.1</w:t>
      </w:r>
      <w:r>
        <w:rPr>
          <w:rFonts w:cs="Arial"/>
        </w:rPr>
        <w:tab/>
      </w:r>
      <w:r w:rsidR="007B3C29" w:rsidRPr="00210655">
        <w:rPr>
          <w:rFonts w:cs="Arial"/>
        </w:rPr>
        <w:t>klient ei ole tasunud lepinguga kokkulepitud makseid (sealhulgas liitumistasu) kokkulepitud tähtpäevaks või</w:t>
      </w:r>
    </w:p>
    <w:p w14:paraId="038F2088" w14:textId="218FAB26" w:rsidR="00ED45F0" w:rsidRPr="00BC1825" w:rsidRDefault="00210655" w:rsidP="00D545A5">
      <w:pPr>
        <w:pStyle w:val="ListParagraph"/>
        <w:spacing w:after="0"/>
        <w:ind w:hanging="851"/>
        <w:rPr>
          <w:rFonts w:cs="Arial"/>
        </w:rPr>
      </w:pPr>
      <w:r>
        <w:rPr>
          <w:rFonts w:cs="Arial"/>
        </w:rPr>
        <w:t>7.3.2</w:t>
      </w:r>
      <w:r>
        <w:rPr>
          <w:rFonts w:cs="Arial"/>
        </w:rPr>
        <w:tab/>
      </w:r>
      <w:r w:rsidR="007B3C29" w:rsidRPr="00BC1825">
        <w:rPr>
          <w:rFonts w:cs="Arial"/>
        </w:rPr>
        <w:t>klient rikub oluliselt muid lepingus või õigusaktides sätestatud kohustusi või</w:t>
      </w:r>
    </w:p>
    <w:p w14:paraId="30FFF064" w14:textId="0F0A3954" w:rsidR="00ED45F0" w:rsidRPr="00BC1825" w:rsidRDefault="00210655" w:rsidP="00D545A5">
      <w:pPr>
        <w:pStyle w:val="ListParagraph"/>
        <w:spacing w:after="0"/>
        <w:ind w:hanging="851"/>
        <w:rPr>
          <w:rFonts w:cs="Arial"/>
        </w:rPr>
      </w:pPr>
      <w:r>
        <w:rPr>
          <w:rFonts w:cs="Arial"/>
          <w:snapToGrid w:val="0"/>
        </w:rPr>
        <w:lastRenderedPageBreak/>
        <w:t>7.3.4</w:t>
      </w:r>
      <w:r>
        <w:rPr>
          <w:rFonts w:cs="Arial"/>
          <w:snapToGrid w:val="0"/>
        </w:rPr>
        <w:tab/>
      </w:r>
      <w:r w:rsidR="007B3C29" w:rsidRPr="00BC1825">
        <w:rPr>
          <w:rFonts w:cs="Arial"/>
          <w:snapToGrid w:val="0"/>
        </w:rPr>
        <w:t>esineb üks või mitu lepingu punktides 8.7.1-8.7.4 nimetatud asjaolu ning selle või mõne muu kliendi poolt vastavuses 8.7.5 teatatud asjaolu tõttu on ilmne, et klient ei suuda lepingut nõuetekohaselt täita;</w:t>
      </w:r>
    </w:p>
    <w:p w14:paraId="17B144A4" w14:textId="10FE83C9" w:rsidR="007B3C29" w:rsidRPr="00BC1825" w:rsidRDefault="00210655" w:rsidP="00D545A5">
      <w:pPr>
        <w:pStyle w:val="ListParagraph"/>
        <w:spacing w:after="0"/>
        <w:ind w:hanging="851"/>
        <w:rPr>
          <w:rFonts w:cs="Arial"/>
        </w:rPr>
      </w:pPr>
      <w:r>
        <w:rPr>
          <w:rFonts w:cs="Arial"/>
        </w:rPr>
        <w:t>7.3.4</w:t>
      </w:r>
      <w:r>
        <w:rPr>
          <w:rFonts w:cs="Arial"/>
        </w:rPr>
        <w:tab/>
      </w:r>
      <w:r w:rsidR="007B3C29" w:rsidRPr="00BC1825">
        <w:rPr>
          <w:rFonts w:cs="Arial"/>
        </w:rPr>
        <w:t>lepingu täitmine on peatatud punkti 5.2 kohaselt ja peatamise kestus kokku on</w:t>
      </w:r>
      <w:r w:rsidR="007B3C29" w:rsidRPr="00D340C1">
        <w:t xml:space="preserve"> </w:t>
      </w:r>
      <w:r w:rsidR="00D340C1">
        <w:t>üheksa</w:t>
      </w:r>
      <w:r w:rsidR="00D340C1" w:rsidRPr="00BC1825">
        <w:t>kümmend</w:t>
      </w:r>
      <w:r w:rsidR="007B3C29" w:rsidRPr="00BC1825">
        <w:rPr>
          <w:rFonts w:cs="Arial"/>
        </w:rPr>
        <w:t xml:space="preserve"> </w:t>
      </w:r>
      <w:r w:rsidR="00D340C1">
        <w:rPr>
          <w:rFonts w:cs="Arial"/>
        </w:rPr>
        <w:t>(</w:t>
      </w:r>
      <w:r w:rsidR="007B3C29" w:rsidRPr="00BC1825">
        <w:rPr>
          <w:rFonts w:cs="Arial"/>
        </w:rPr>
        <w:t>90</w:t>
      </w:r>
      <w:r w:rsidR="00D340C1">
        <w:rPr>
          <w:rFonts w:cs="Arial"/>
        </w:rPr>
        <w:t>)</w:t>
      </w:r>
      <w:r w:rsidR="007B3C29" w:rsidRPr="00BC1825">
        <w:rPr>
          <w:rFonts w:cs="Arial"/>
        </w:rPr>
        <w:t xml:space="preserve"> päeva või rohkem.</w:t>
      </w:r>
    </w:p>
    <w:p w14:paraId="06A318BB" w14:textId="391BFC79" w:rsidR="007B3C29" w:rsidRPr="00BC1825" w:rsidRDefault="007B3C29" w:rsidP="00F60CDB">
      <w:pPr>
        <w:pStyle w:val="H14forLisa2"/>
        <w:spacing w:before="0" w:line="360" w:lineRule="auto"/>
      </w:pPr>
      <w:r w:rsidRPr="00BC1825">
        <w:t>Kliendil on õigus taganeda lepingust, teatades sellest kirjalikult põhivõrguettevõtjale kolmkümmend (30) päeva ette.</w:t>
      </w:r>
    </w:p>
    <w:p w14:paraId="2C30E85F" w14:textId="606CBD82" w:rsidR="00ED45F0" w:rsidRDefault="007B3C29" w:rsidP="00F60CDB">
      <w:pPr>
        <w:pStyle w:val="H14forLisa2"/>
        <w:spacing w:before="0" w:line="360" w:lineRule="auto"/>
      </w:pPr>
      <w:r w:rsidRPr="00BC1825">
        <w:t>Lepingust taganemisel ükskõik kumma poole poolt lepingus või õigusaktides sätestatud alustel, tagastab põhivõrguettevõtja kliendile viimase poolt liitumistasuna tasutud summad,</w:t>
      </w:r>
      <w:r w:rsidRPr="00F5098E">
        <w:t xml:space="preserve"> arvestades sellest eelnevalt maha kõik põhivõrguettevõtja poolt lepingu täitmiseks juba tehtud ja taganemise avalduse saamise hetkeks lepingu täitmiseks juba sõlmitud töövõtulepingute ülesütlemiseks vältimatult tehtavad põhjendatud</w:t>
      </w:r>
      <w:r w:rsidR="00366029">
        <w:t xml:space="preserve"> </w:t>
      </w:r>
      <w:r w:rsidRPr="00F5098E">
        <w:t>ja tõendatud kulud ning muud kliendi poolt põhivõrguettevõtjale lepingu alusel tasumisele kuuluvad maksed..</w:t>
      </w:r>
    </w:p>
    <w:p w14:paraId="46831B25" w14:textId="42ABDFF8" w:rsidR="00ED45F0" w:rsidRDefault="007B3C29" w:rsidP="00F60CDB">
      <w:pPr>
        <w:pStyle w:val="H14forLisa2"/>
        <w:spacing w:before="0" w:line="360" w:lineRule="auto"/>
      </w:pPr>
      <w:r w:rsidRPr="00F5098E">
        <w:t>Kui põhivõrguettevõtja on lepingust taganemisel lepingu punktis 7.</w:t>
      </w:r>
      <w:r w:rsidR="00192DC6">
        <w:t>3</w:t>
      </w:r>
      <w:r w:rsidRPr="00F5098E">
        <w:t xml:space="preserve"> sätestatud</w:t>
      </w:r>
      <w:r w:rsidR="00366029">
        <w:t xml:space="preserve"> </w:t>
      </w:r>
      <w:r w:rsidRPr="00F5098E">
        <w:t>alusel lepingu täitmiseks juba teinud või on taganemise avalduse saamise hetkeks lepingu täitmiseks juba sõlmitud töövõtulepingutest taganemiseks vältimatult kohustatud tegema selliseid põhjendatud ja tõendatud kulutusi, mis ületavad kliendi poolt põhivõrguettevõtjale selleks hetkeks tegelikult tasutud liitumistasu, on klient kohustatud niisugused liitumistasuna tasutud summasid ületavad kulutused põhivõrguettevõtjale viimase nõudel hüvitama kolmekümne (30) päeva jooksul vastava põhjendatud nõude saamisest..</w:t>
      </w:r>
    </w:p>
    <w:p w14:paraId="53F36E96" w14:textId="4750096A" w:rsidR="00ED45F0" w:rsidRPr="008A14B3" w:rsidRDefault="007B3C29" w:rsidP="00F60CDB">
      <w:pPr>
        <w:pStyle w:val="H14forLisa2"/>
        <w:spacing w:before="0" w:line="360" w:lineRule="auto"/>
      </w:pPr>
      <w:r w:rsidRPr="00ED45F0">
        <w:rPr>
          <w:rFonts w:cs="Arial"/>
        </w:rPr>
        <w:t>Põhivõrguettevõtja peab punkti 7.</w:t>
      </w:r>
      <w:r w:rsidR="00192DC6">
        <w:rPr>
          <w:rFonts w:cs="Arial"/>
        </w:rPr>
        <w:t>5</w:t>
      </w:r>
      <w:r w:rsidRPr="00ED45F0">
        <w:rPr>
          <w:rFonts w:cs="Arial"/>
        </w:rPr>
        <w:t xml:space="preserve"> alusel kliendile tagastamisele kuuluva summa tasuma kliendile kolmekümne (30) päeva jooksul taganemise avalduse saatmisest või saamisest põhivõrguettevõtja poolt. Nimetatud summa või muu käesoleva lepingu alusel kliendile tasumisele kuuluva summa tasumisega viivitamisel on põhivõrguettevõtja kohustatud maksma kliendile viivist 0,05% (null koma null viis protsenti) maksetähtpäevaks tasumata makselt päevas kuni kogu makse täieliku laekumiseni kliendi pangakontole.</w:t>
      </w:r>
    </w:p>
    <w:p w14:paraId="617E5E25" w14:textId="7E88E3B8" w:rsidR="007B3C29" w:rsidRPr="008049E8" w:rsidRDefault="007B3C29" w:rsidP="00F60CDB">
      <w:pPr>
        <w:pStyle w:val="Heading6"/>
        <w:ind w:left="851" w:hanging="851"/>
        <w:rPr>
          <w:rFonts w:cs="Arial"/>
          <w:b w:val="0"/>
        </w:rPr>
      </w:pPr>
      <w:r w:rsidRPr="00F5098E">
        <w:t>Muud kokkulepped</w:t>
      </w:r>
    </w:p>
    <w:p w14:paraId="37728A2E" w14:textId="5560EF2A" w:rsidR="00ED45F0" w:rsidRDefault="007B3C29" w:rsidP="00F60CDB">
      <w:pPr>
        <w:pStyle w:val="H15forLisa2"/>
        <w:spacing w:before="0" w:line="360" w:lineRule="auto"/>
      </w:pPr>
      <w:r w:rsidRPr="00F5098E">
        <w:t>Alates lepingu jõustumisest muutuvad kehtetuks pooltevahelised varasemad kokkulepped lepinguga sätestatud liitumispunktide suhtes</w:t>
      </w:r>
      <w:r w:rsidR="006C04F7">
        <w:t>, v.a kehtivad võrgulepingud</w:t>
      </w:r>
      <w:r w:rsidRPr="00F5098E">
        <w:t>.</w:t>
      </w:r>
    </w:p>
    <w:p w14:paraId="64F3E3F7" w14:textId="77777777" w:rsidR="00ED45F0" w:rsidRPr="00ED45F0" w:rsidRDefault="007B3C29" w:rsidP="00F60CDB">
      <w:pPr>
        <w:pStyle w:val="H15forLisa2"/>
        <w:spacing w:before="0" w:line="360" w:lineRule="auto"/>
      </w:pPr>
      <w:r w:rsidRPr="00ED45F0">
        <w:rPr>
          <w:rFonts w:cs="Arial"/>
        </w:rPr>
        <w:t xml:space="preserve">Lepingule allakirjutamisega kinnitab klient, et talle on antud piisav võimalus lepingu sisuga tutvumiseks ning ta on sellega tutvunud ja selle sisust aru saanud. </w:t>
      </w:r>
      <w:r w:rsidRPr="00ED45F0">
        <w:rPr>
          <w:rFonts w:cs="Arial"/>
          <w:snapToGrid w:val="0"/>
        </w:rPr>
        <w:t>Samuti kinnitab klient lepingule allakirjutamisega, et ta on esitanud põhivõrguettevõtjale õigusaktidest tulenevad load ja kooskõlastused ning et need kehtivad lepingu sõlmimisel ning kogu lepingu kehtivuse aja jooksul.</w:t>
      </w:r>
    </w:p>
    <w:p w14:paraId="5905D8D9" w14:textId="77777777" w:rsidR="00ED45F0" w:rsidRPr="00ED45F0" w:rsidRDefault="007B3C29" w:rsidP="00F60CDB">
      <w:pPr>
        <w:pStyle w:val="H15forLisa2"/>
        <w:spacing w:before="0" w:line="360" w:lineRule="auto"/>
      </w:pPr>
      <w:r w:rsidRPr="00ED45F0">
        <w:rPr>
          <w:rFonts w:cs="Arial"/>
        </w:rPr>
        <w:lastRenderedPageBreak/>
        <w:t>Klient on teadlik, et võrguleping sõlmitakse kliendiga ja kliendi elektripaigaldis ühendatakse võrku ning põhivõrguettevõtja tagab nõuetekohase võrguühenduse (võrguühenduse loomine) ainult juhul, kui kliendi elektripaigaldis vastab lepingus, liitumistingimustes ja õigusaktides nimetatud nõuetele (nõuetekohane elektripaigaldis), sh on esitatud kõik lepingus, liitumistingimustes ja õigusaktides nõutud dokumendid.</w:t>
      </w:r>
    </w:p>
    <w:p w14:paraId="6D7EE0E9" w14:textId="77777777" w:rsidR="005A64A4" w:rsidRPr="005A64A4" w:rsidRDefault="007B3C29" w:rsidP="00F60CDB">
      <w:pPr>
        <w:pStyle w:val="H15forLisa2"/>
        <w:spacing w:before="0" w:line="360" w:lineRule="auto"/>
      </w:pPr>
      <w:r w:rsidRPr="00ED45F0">
        <w:rPr>
          <w:rFonts w:cs="Arial"/>
        </w:rPr>
        <w:t xml:space="preserve">Kui lepingu mõni säte on täielikult või osaliselt vastuolus õigusaktiga ja on seetõttu tühine või tunnistatud kehtetuks või ei ole seaduse kohaselt lepingu osaks, ei mõjuta see lepingu kui terviku kehtivust ning pooled kohustuvad täitma lepingut osas, milles see ei ole tühine või kehtetuks tunnistatud või milles see on seaduse kohaselt lepingu osaks. Pooled on samuti kohustatud alustama viivitamata läbirääkimisi ning sõlmima mõistliku aja jooksul kokkuleppe tühiste või kehtetuks tunnistatud sätete asendamiseks niisuguste sätetega, mis on kehtivad ja loovad poolte jaoks võimalikult sarnase õiguste ja kohustuste tasakaalu võrreldes õiguste ja kohustuste tasakaaluga, mis eksisteeris poolte vahel vastavalt eespool nimetatud tühistele või </w:t>
      </w:r>
      <w:r w:rsidR="00ED45F0" w:rsidRPr="00ED45F0">
        <w:rPr>
          <w:rFonts w:cs="Arial"/>
        </w:rPr>
        <w:t>kehtetuks tunnistatud sätetele.</w:t>
      </w:r>
    </w:p>
    <w:p w14:paraId="45E10FD8" w14:textId="77777777" w:rsidR="005A64A4" w:rsidRPr="005A64A4" w:rsidRDefault="007B3C29" w:rsidP="00F60CDB">
      <w:pPr>
        <w:pStyle w:val="H15forLisa2"/>
        <w:spacing w:before="0" w:line="360" w:lineRule="auto"/>
      </w:pPr>
      <w:r w:rsidRPr="005A64A4">
        <w:rPr>
          <w:rFonts w:cs="Arial"/>
        </w:rPr>
        <w:t>Pooltel ei ole õigust anda lepingust tulenevaid õigusi ja/või kohustusi üle kolmandatele isikutele ega koormata neid kolmandate isikute kasuks ilma teise poole kirjaliku nõusolekuta. Põhivõrguettevõtjal on siiski õigus mistahes hetkel anda kõik lepingust tulenevaid õigused ja/või kohustused üle põhivõrguettevõtja tütaräriühingule, kelle omandisse või valdusesse antakse põhivõrguettevõtja,</w:t>
      </w:r>
      <w:r w:rsidRPr="005A64A4">
        <w:rPr>
          <w:rFonts w:cs="Arial"/>
          <w:color w:val="0000FF"/>
        </w:rPr>
        <w:t xml:space="preserve"> </w:t>
      </w:r>
      <w:r w:rsidRPr="005A64A4">
        <w:rPr>
          <w:rFonts w:cs="Arial"/>
        </w:rPr>
        <w:t>ning lepingu allakirjutamisega loetakse, et klient on andnud oma kirjaliku nõusoleku selliseks õiguste ja/või kohustuste üleandmiseks ning kohustub sõlmima vajadusel vastavad kokkulepped.</w:t>
      </w:r>
    </w:p>
    <w:p w14:paraId="4D50D606" w14:textId="5249B7AA" w:rsidR="005A64A4" w:rsidRDefault="007B3C29" w:rsidP="00F60CDB">
      <w:pPr>
        <w:pStyle w:val="H15forLisa2"/>
        <w:spacing w:before="0" w:line="360" w:lineRule="auto"/>
      </w:pPr>
      <w:r w:rsidRPr="005A64A4">
        <w:rPr>
          <w:rFonts w:cs="Arial"/>
        </w:rPr>
        <w:t>Pooled on kohustatud lepingu kehtivuse ajal, samuti pärast lepingu lõppemist hoidma saladuses seoses lepingu sõlmimisega ja selle täitmisega neile teise poole kohta teatavaks saanud mistahes teavet, mille avaldamine võib kahjustada teise poole huve või mille saladuses hoidmise vastu teisel poolel eeldatavalt on või võib olla huvi. Pool võib teabe avaldada oma nõustajatele, kellel on saladuse hoidmise kohustus ning samuti kohtule või amet</w:t>
      </w:r>
      <w:r w:rsidR="00E25CD2">
        <w:rPr>
          <w:rFonts w:cs="Arial"/>
        </w:rPr>
        <w:t>iasutustele viimaste nõudmisel.</w:t>
      </w:r>
    </w:p>
    <w:p w14:paraId="463C58A1" w14:textId="77777777" w:rsidR="005A64A4" w:rsidRPr="005A64A4" w:rsidRDefault="007B3C29" w:rsidP="00F60CDB">
      <w:pPr>
        <w:pStyle w:val="H15forLisa2"/>
        <w:spacing w:before="0" w:line="360" w:lineRule="auto"/>
      </w:pPr>
      <w:r w:rsidRPr="005A64A4">
        <w:rPr>
          <w:rFonts w:cs="Arial"/>
        </w:rPr>
        <w:t>Klient on kohustatud teatama põhivõrguettevõtjale viivitamatult kirjalikult:</w:t>
      </w:r>
    </w:p>
    <w:p w14:paraId="6D480150" w14:textId="495C5FC8" w:rsidR="005A64A4" w:rsidRPr="005A64A4" w:rsidRDefault="007B3C29" w:rsidP="00F60CDB">
      <w:pPr>
        <w:pStyle w:val="H15forLisa2"/>
        <w:numPr>
          <w:ilvl w:val="0"/>
          <w:numId w:val="19"/>
        </w:numPr>
        <w:spacing w:before="0" w:line="360" w:lineRule="auto"/>
        <w:ind w:left="851" w:hanging="851"/>
      </w:pPr>
      <w:r w:rsidRPr="005A64A4">
        <w:rPr>
          <w:rFonts w:cs="Arial"/>
        </w:rPr>
        <w:t>kui selleks pädev isik või organ on otsustanud juriidilisest isikust kliendi lõ</w:t>
      </w:r>
      <w:r w:rsidR="00E25CD2">
        <w:rPr>
          <w:rFonts w:cs="Arial"/>
        </w:rPr>
        <w:t>petada, seahulgas sundlõpetada;</w:t>
      </w:r>
    </w:p>
    <w:p w14:paraId="584E8D61" w14:textId="77777777" w:rsidR="005A64A4" w:rsidRPr="005A64A4" w:rsidRDefault="007B3C29" w:rsidP="00F60CDB">
      <w:pPr>
        <w:pStyle w:val="H15forLisa2"/>
        <w:numPr>
          <w:ilvl w:val="0"/>
          <w:numId w:val="19"/>
        </w:numPr>
        <w:spacing w:before="0" w:line="360" w:lineRule="auto"/>
        <w:ind w:left="851" w:hanging="851"/>
      </w:pPr>
      <w:r w:rsidRPr="005A64A4">
        <w:rPr>
          <w:rFonts w:cs="Arial"/>
        </w:rPr>
        <w:t>kui kliendi vastu on esitatud hagiavaldus summas, mis ületab kakskümmend protsenti (20%) kliendi omakapitalist;</w:t>
      </w:r>
    </w:p>
    <w:p w14:paraId="0681AD06" w14:textId="77777777" w:rsidR="005A64A4" w:rsidRPr="005A64A4" w:rsidRDefault="007B3C29" w:rsidP="00F60CDB">
      <w:pPr>
        <w:pStyle w:val="H15forLisa2"/>
        <w:numPr>
          <w:ilvl w:val="0"/>
          <w:numId w:val="19"/>
        </w:numPr>
        <w:spacing w:before="0" w:line="360" w:lineRule="auto"/>
        <w:ind w:left="851" w:hanging="851"/>
      </w:pPr>
      <w:r w:rsidRPr="005A64A4">
        <w:rPr>
          <w:rFonts w:cs="Arial"/>
        </w:rPr>
        <w:t>kui kliendi suhtes on esitatud avaldus pankroti väljakuulutamiseks või temale on esitatud pankrotihoiatus;</w:t>
      </w:r>
    </w:p>
    <w:p w14:paraId="4CB09937" w14:textId="58FBD71D" w:rsidR="005A64A4" w:rsidRPr="005A64A4" w:rsidRDefault="007B3C29" w:rsidP="00F60CDB">
      <w:pPr>
        <w:pStyle w:val="H15forLisa2"/>
        <w:numPr>
          <w:ilvl w:val="0"/>
          <w:numId w:val="19"/>
        </w:numPr>
        <w:spacing w:before="0" w:line="360" w:lineRule="auto"/>
        <w:ind w:left="851" w:hanging="851"/>
      </w:pPr>
      <w:r w:rsidRPr="005A64A4">
        <w:rPr>
          <w:rFonts w:cs="Arial"/>
        </w:rPr>
        <w:t>kui toimub juriidilisest isikust kliendi ühinemine, j</w:t>
      </w:r>
      <w:r w:rsidR="00E25CD2">
        <w:rPr>
          <w:rFonts w:cs="Arial"/>
        </w:rPr>
        <w:t>agunemine või ümberkujundamine;</w:t>
      </w:r>
    </w:p>
    <w:p w14:paraId="2E613911" w14:textId="7FFC52CF" w:rsidR="007B3C29" w:rsidRPr="007A6B65" w:rsidRDefault="007B3C29" w:rsidP="00F60CDB">
      <w:pPr>
        <w:pStyle w:val="H15forLisa2"/>
        <w:numPr>
          <w:ilvl w:val="0"/>
          <w:numId w:val="19"/>
        </w:numPr>
        <w:spacing w:before="0" w:line="360" w:lineRule="auto"/>
        <w:ind w:left="851" w:hanging="851"/>
      </w:pPr>
      <w:r w:rsidRPr="005A64A4">
        <w:rPr>
          <w:rFonts w:cs="Arial"/>
        </w:rPr>
        <w:t>kõigist asjaoludest, mis mõjutavad või võivad mõjutada lepingus sätestatud kliendi kohustuste täitmist.</w:t>
      </w:r>
    </w:p>
    <w:p w14:paraId="71793705" w14:textId="5697DEAB" w:rsidR="007B3C29" w:rsidRPr="007A6B65" w:rsidRDefault="007B3C29" w:rsidP="00F60CDB">
      <w:pPr>
        <w:pStyle w:val="H15forLisa2"/>
        <w:spacing w:before="0" w:line="360" w:lineRule="auto"/>
      </w:pPr>
      <w:r w:rsidRPr="00F5098E">
        <w:t>Poolel on õigus tasaarvestada tema poolt teisele poolele tasumisele kuuluvat ma</w:t>
      </w:r>
      <w:r w:rsidR="00E25CD2">
        <w:t>kset üksnes poolte kokkuleppel.</w:t>
      </w:r>
    </w:p>
    <w:p w14:paraId="14EF679F" w14:textId="517EFBA8" w:rsidR="007B3C29" w:rsidRDefault="007B3C29" w:rsidP="00F60CDB">
      <w:pPr>
        <w:pStyle w:val="H15forLisa2"/>
        <w:spacing w:before="0" w:line="360" w:lineRule="auto"/>
      </w:pPr>
      <w:r w:rsidRPr="00F5098E">
        <w:lastRenderedPageBreak/>
        <w:t>Põhivõrguettevõtja on kohustatud kliendi nõudel andma kliendile informatsiooni lepingu täitmise, sh. võrguühenduse valmimise ning kliendi liitumist puudutavate tehniliste andmete (see tähendab liitumispunkti alajaama skeemi, seadmete spetsifikatsioone ja muid tehnilisi näitajaid/skeeme/jooniseid, mis on kliendi liitumisega seotud) kohta.</w:t>
      </w:r>
    </w:p>
    <w:p w14:paraId="3F6709B1" w14:textId="77777777" w:rsidR="007B3C29" w:rsidRPr="00F5098E" w:rsidRDefault="007B3C29" w:rsidP="00F60CDB">
      <w:pPr>
        <w:pStyle w:val="Heading6"/>
        <w:spacing w:before="120"/>
        <w:ind w:left="851" w:hanging="851"/>
      </w:pPr>
      <w:r w:rsidRPr="00F5098E">
        <w:t>Erimeelsuste lahendamine</w:t>
      </w:r>
    </w:p>
    <w:p w14:paraId="6BFBD330" w14:textId="77777777" w:rsidR="00B1077B" w:rsidRDefault="007B3C29" w:rsidP="00F60CDB">
      <w:pPr>
        <w:pStyle w:val="Heading7"/>
        <w:numPr>
          <w:ilvl w:val="0"/>
          <w:numId w:val="20"/>
        </w:numPr>
        <w:spacing w:before="0" w:line="360" w:lineRule="auto"/>
        <w:ind w:left="851" w:hanging="851"/>
      </w:pPr>
      <w:r w:rsidRPr="00800450">
        <w:t>Lepingu</w:t>
      </w:r>
      <w:r w:rsidRPr="00F5098E">
        <w:t xml:space="preserve"> täitmisest, muutmisest või lõpetamisest tulenevaid eriarvamusi ja vaidlusi lahendavad pooled eelkõige läbirääkimiste teel.</w:t>
      </w:r>
    </w:p>
    <w:p w14:paraId="2D99A4FA" w14:textId="7F350146" w:rsidR="007B3C29" w:rsidRPr="007A6B65" w:rsidRDefault="007B3C29" w:rsidP="00F60CDB">
      <w:pPr>
        <w:pStyle w:val="Heading7"/>
        <w:numPr>
          <w:ilvl w:val="0"/>
          <w:numId w:val="20"/>
        </w:numPr>
        <w:spacing w:before="0" w:line="360" w:lineRule="auto"/>
        <w:ind w:left="851" w:hanging="851"/>
      </w:pPr>
      <w:r w:rsidRPr="00800450">
        <w:t>Kui lepingust tulenevaid vaidlusi ei õnnestu lahendada poolte läbirääkimistega, lahendatakse vaidlus Harju maakohtus.</w:t>
      </w:r>
    </w:p>
    <w:p w14:paraId="090EFB15" w14:textId="55A72385" w:rsidR="007B3C29" w:rsidRPr="007A6B65" w:rsidRDefault="007B3C29" w:rsidP="00F60CDB">
      <w:pPr>
        <w:pStyle w:val="Heading6"/>
        <w:spacing w:before="120"/>
        <w:ind w:left="851" w:hanging="851"/>
      </w:pPr>
      <w:r w:rsidRPr="00F5098E">
        <w:t>Tahteavaldused</w:t>
      </w:r>
    </w:p>
    <w:p w14:paraId="3C5D0DC5" w14:textId="08598538" w:rsidR="00366249" w:rsidRDefault="007B3C29" w:rsidP="00F60CDB">
      <w:pPr>
        <w:pStyle w:val="Heading7"/>
        <w:numPr>
          <w:ilvl w:val="1"/>
          <w:numId w:val="7"/>
        </w:numPr>
        <w:spacing w:before="0" w:line="360" w:lineRule="auto"/>
        <w:ind w:left="851" w:hanging="851"/>
      </w:pPr>
      <w:r w:rsidRPr="00F5098E">
        <w:t>Kõik lepingu täitmisega või lepingust tulenevate vaidlustega seotud teated, nõusolekud, kooskõlastused ja muud tahteavaldused, samuti muu teave (edaspidi: tahteavaldus), mis omavad õiguslikku tähendust, tuleb teise poole kontaktisikule esitada kirjalikus vormis. Informatsioonilise iseloomuga teated, mille edastamisel teisele poolele ei ole õiguslikke tagajärgi, võib esitada ka kirjalikku t</w:t>
      </w:r>
      <w:r w:rsidR="00E25CD2">
        <w:t>aasesitamist võimaldavas vormis</w:t>
      </w:r>
    </w:p>
    <w:p w14:paraId="59895545" w14:textId="7FF24876" w:rsidR="007B3C29" w:rsidRPr="00F5098E" w:rsidRDefault="007B3C29" w:rsidP="00F60CDB">
      <w:pPr>
        <w:pStyle w:val="Heading7"/>
        <w:numPr>
          <w:ilvl w:val="1"/>
          <w:numId w:val="7"/>
        </w:numPr>
        <w:spacing w:before="0" w:line="360" w:lineRule="auto"/>
        <w:ind w:left="851" w:hanging="851"/>
        <w:rPr>
          <w:rFonts w:cs="Arial"/>
        </w:rPr>
      </w:pPr>
      <w:r w:rsidRPr="00F5098E">
        <w:t>Tahteavaldus loetakse kätte saaduks juhul, kui see on edastatud liitumiste e-keskkonnas. Kõik lepingu täitmisega seotud tahteavaldused, millega ei kalduta kõrvale lepingu tingimustest, loetakse kehtivalt ja poolte jaoks siduvalt antuks üksnes siis, kui need on antud lepingus nimetatud isikute või nende poolt otseselt s</w:t>
      </w:r>
      <w:r w:rsidR="00E25CD2">
        <w:t>elleks volitatud isikute poolt.</w:t>
      </w:r>
    </w:p>
    <w:p w14:paraId="04991B80" w14:textId="73E14CDA" w:rsidR="007B3C29" w:rsidRPr="00F5098E" w:rsidRDefault="007B3C29" w:rsidP="00F60CDB">
      <w:pPr>
        <w:pStyle w:val="Heading6"/>
        <w:spacing w:before="120"/>
        <w:ind w:left="851" w:hanging="851"/>
      </w:pPr>
      <w:r w:rsidRPr="00F5098E">
        <w:t>Poolte kontaktaadressid ja –isikud</w:t>
      </w:r>
    </w:p>
    <w:p w14:paraId="7B88D608" w14:textId="62FE7E25" w:rsidR="007B3C29" w:rsidRDefault="007B3C29" w:rsidP="00F60CDB">
      <w:pPr>
        <w:pStyle w:val="Heading7"/>
        <w:numPr>
          <w:ilvl w:val="1"/>
          <w:numId w:val="7"/>
        </w:numPr>
        <w:spacing w:before="0" w:line="360" w:lineRule="auto"/>
        <w:ind w:left="851" w:hanging="851"/>
      </w:pPr>
      <w:r w:rsidRPr="00F5098E">
        <w:t>Lepingu täitmisega või lepingust tulenevate vaidlustega seotud küsimuste, välja arvatud lepingu tingimuste muutmine, lahendamiseks määravad pooled oma kon</w:t>
      </w:r>
      <w:r w:rsidR="00D0796D">
        <w:t>taktisikuteks järgmised isikud:</w:t>
      </w:r>
    </w:p>
    <w:p w14:paraId="2AD26F62" w14:textId="67C46763" w:rsidR="00D0796D" w:rsidRDefault="00D0796D" w:rsidP="00F60CDB">
      <w:pPr>
        <w:keepNext w:val="0"/>
        <w:keepLines w:val="0"/>
        <w:spacing w:after="0" w:line="240" w:lineRule="auto"/>
        <w:ind w:left="851" w:hanging="851"/>
        <w:jc w:val="left"/>
        <w:rPr>
          <w:rFonts w:cs="Arial"/>
        </w:rPr>
      </w:pPr>
    </w:p>
    <w:p w14:paraId="1D95752F" w14:textId="77777777" w:rsidR="00D0796D" w:rsidRPr="00D0796D" w:rsidRDefault="00D0796D" w:rsidP="00F60CDB">
      <w:pPr>
        <w:keepNext w:val="0"/>
        <w:keepLines w:val="0"/>
        <w:tabs>
          <w:tab w:val="left" w:pos="5954"/>
        </w:tabs>
        <w:spacing w:after="0" w:line="259" w:lineRule="auto"/>
        <w:ind w:left="851" w:hanging="851"/>
        <w:jc w:val="left"/>
        <w:rPr>
          <w:rFonts w:cs="Arial"/>
        </w:rPr>
      </w:pPr>
      <w:r w:rsidRPr="00171AE1">
        <w:rPr>
          <w:rFonts w:cs="Arial"/>
        </w:rPr>
        <w:t>P</w:t>
      </w:r>
      <w:r>
        <w:rPr>
          <w:rFonts w:cs="Arial"/>
        </w:rPr>
        <w:t>õhivõrguettevõtja</w:t>
      </w:r>
      <w:r>
        <w:rPr>
          <w:rFonts w:cs="Arial"/>
        </w:rPr>
        <w:tab/>
      </w:r>
      <w:r w:rsidRPr="00171AE1">
        <w:rPr>
          <w:rFonts w:cs="Arial"/>
        </w:rPr>
        <w:t>Klient</w:t>
      </w:r>
    </w:p>
    <w:p w14:paraId="09BD4938" w14:textId="40201999" w:rsidR="00D0796D" w:rsidRPr="00D0796D" w:rsidRDefault="00D0796D" w:rsidP="00F60CDB">
      <w:pPr>
        <w:keepNext w:val="0"/>
        <w:keepLines w:val="0"/>
        <w:tabs>
          <w:tab w:val="left" w:pos="5954"/>
        </w:tabs>
        <w:spacing w:after="0" w:line="259" w:lineRule="auto"/>
        <w:ind w:left="851" w:hanging="851"/>
        <w:jc w:val="left"/>
        <w:rPr>
          <w:rFonts w:cs="Arial"/>
          <w:b/>
        </w:rPr>
      </w:pPr>
      <w:r w:rsidRPr="00D0796D">
        <w:rPr>
          <w:rFonts w:cs="Arial"/>
          <w:b/>
        </w:rPr>
        <w:t>Elering AS</w:t>
      </w:r>
      <w:r w:rsidRPr="00D0796D">
        <w:rPr>
          <w:rFonts w:cs="Arial"/>
          <w:b/>
        </w:rPr>
        <w:tab/>
      </w:r>
      <w:r>
        <w:rPr>
          <w:rFonts w:cs="Arial"/>
        </w:rPr>
        <w:t>....................................</w:t>
      </w:r>
    </w:p>
    <w:p w14:paraId="3DAEA536" w14:textId="77777777" w:rsidR="00D0796D" w:rsidRDefault="00D0796D" w:rsidP="00F60CDB">
      <w:pPr>
        <w:keepNext w:val="0"/>
        <w:keepLines w:val="0"/>
        <w:tabs>
          <w:tab w:val="left" w:pos="5954"/>
        </w:tabs>
        <w:spacing w:after="0" w:line="259" w:lineRule="auto"/>
        <w:ind w:left="851" w:hanging="851"/>
        <w:jc w:val="left"/>
        <w:rPr>
          <w:rFonts w:cs="Arial"/>
        </w:rPr>
      </w:pPr>
    </w:p>
    <w:p w14:paraId="7004E779" w14:textId="77777777" w:rsidR="00D0796D" w:rsidRPr="00171AE1" w:rsidRDefault="00D0796D" w:rsidP="00F60CDB">
      <w:pPr>
        <w:keepNext w:val="0"/>
        <w:keepLines w:val="0"/>
        <w:tabs>
          <w:tab w:val="left" w:pos="5954"/>
        </w:tabs>
        <w:spacing w:after="0" w:line="259" w:lineRule="auto"/>
        <w:ind w:left="851" w:hanging="851"/>
        <w:jc w:val="left"/>
        <w:rPr>
          <w:rFonts w:cs="Arial"/>
        </w:rPr>
      </w:pPr>
      <w:r w:rsidRPr="00171AE1">
        <w:rPr>
          <w:rFonts w:cs="Arial"/>
        </w:rPr>
        <w:t>Kontaktaadress:</w:t>
      </w:r>
      <w:r w:rsidRPr="00171AE1">
        <w:rPr>
          <w:rFonts w:cs="Arial"/>
        </w:rPr>
        <w:tab/>
        <w:t>Kontaktaadress:</w:t>
      </w:r>
    </w:p>
    <w:p w14:paraId="07310B84" w14:textId="354DADED" w:rsidR="00D0796D" w:rsidRPr="00171AE1" w:rsidRDefault="00D0796D" w:rsidP="00F60CDB">
      <w:pPr>
        <w:keepNext w:val="0"/>
        <w:keepLines w:val="0"/>
        <w:tabs>
          <w:tab w:val="left" w:pos="5954"/>
        </w:tabs>
        <w:spacing w:after="0" w:line="259" w:lineRule="auto"/>
        <w:ind w:left="851" w:hanging="851"/>
        <w:jc w:val="left"/>
        <w:rPr>
          <w:rFonts w:cs="Arial"/>
        </w:rPr>
      </w:pPr>
      <w:r w:rsidRPr="00171AE1">
        <w:rPr>
          <w:rFonts w:cs="Arial"/>
        </w:rPr>
        <w:t>Kadaka tee 42,</w:t>
      </w:r>
      <w:r w:rsidRPr="00171AE1">
        <w:rPr>
          <w:rFonts w:cs="Arial"/>
        </w:rPr>
        <w:tab/>
      </w:r>
      <w:r>
        <w:rPr>
          <w:rFonts w:cs="Arial"/>
        </w:rPr>
        <w:t>....................................</w:t>
      </w:r>
    </w:p>
    <w:p w14:paraId="7F93727C" w14:textId="05986513" w:rsidR="00D0796D" w:rsidRPr="00171AE1" w:rsidRDefault="00D0796D" w:rsidP="00F60CDB">
      <w:pPr>
        <w:keepNext w:val="0"/>
        <w:keepLines w:val="0"/>
        <w:tabs>
          <w:tab w:val="left" w:pos="5954"/>
        </w:tabs>
        <w:spacing w:after="0" w:line="259" w:lineRule="auto"/>
        <w:ind w:left="851" w:hanging="851"/>
        <w:jc w:val="left"/>
        <w:rPr>
          <w:rFonts w:cs="Arial"/>
        </w:rPr>
      </w:pPr>
      <w:r>
        <w:rPr>
          <w:rFonts w:cs="Arial"/>
        </w:rPr>
        <w:t>12915 Tallinn</w:t>
      </w:r>
      <w:r>
        <w:rPr>
          <w:rFonts w:cs="Arial"/>
        </w:rPr>
        <w:tab/>
        <w:t>....................................</w:t>
      </w:r>
    </w:p>
    <w:p w14:paraId="569BED57" w14:textId="09B989DD" w:rsidR="00D0796D" w:rsidRPr="00171AE1" w:rsidRDefault="00D0796D" w:rsidP="00F60CDB">
      <w:pPr>
        <w:keepNext w:val="0"/>
        <w:keepLines w:val="0"/>
        <w:tabs>
          <w:tab w:val="left" w:pos="5954"/>
        </w:tabs>
        <w:spacing w:after="0" w:line="259" w:lineRule="auto"/>
        <w:ind w:left="851" w:hanging="851"/>
        <w:jc w:val="left"/>
        <w:rPr>
          <w:rFonts w:cs="Arial"/>
        </w:rPr>
      </w:pPr>
      <w:r w:rsidRPr="00171AE1">
        <w:rPr>
          <w:rFonts w:cs="Arial"/>
        </w:rPr>
        <w:t>telefon:</w:t>
      </w:r>
      <w:r>
        <w:rPr>
          <w:rFonts w:cs="Arial"/>
        </w:rPr>
        <w:t xml:space="preserve"> </w:t>
      </w:r>
      <w:r w:rsidRPr="00171AE1">
        <w:rPr>
          <w:rFonts w:cs="Arial"/>
        </w:rPr>
        <w:t>715 1222</w:t>
      </w:r>
      <w:r w:rsidRPr="00171AE1">
        <w:rPr>
          <w:rFonts w:cs="Arial"/>
        </w:rPr>
        <w:tab/>
        <w:t xml:space="preserve">telefon: </w:t>
      </w:r>
      <w:r>
        <w:rPr>
          <w:rFonts w:cs="Arial"/>
        </w:rPr>
        <w:t>.......................</w:t>
      </w:r>
    </w:p>
    <w:p w14:paraId="36ED0AD5" w14:textId="6B15764C" w:rsidR="00D0796D" w:rsidRPr="002D1C9B" w:rsidRDefault="00D0796D" w:rsidP="00F60CDB">
      <w:pPr>
        <w:keepNext w:val="0"/>
        <w:keepLines w:val="0"/>
        <w:tabs>
          <w:tab w:val="left" w:pos="5954"/>
        </w:tabs>
        <w:spacing w:after="0" w:line="259" w:lineRule="auto"/>
        <w:ind w:left="851" w:hanging="851"/>
        <w:jc w:val="left"/>
        <w:rPr>
          <w:rFonts w:cs="Arial"/>
        </w:rPr>
      </w:pPr>
      <w:r w:rsidRPr="00171AE1">
        <w:rPr>
          <w:rFonts w:cs="Arial"/>
        </w:rPr>
        <w:t xml:space="preserve">e-post: </w:t>
      </w:r>
      <w:hyperlink r:id="rId13" w:history="1">
        <w:r w:rsidRPr="00D0796D">
          <w:t>info@elering.ee</w:t>
        </w:r>
      </w:hyperlink>
      <w:r>
        <w:rPr>
          <w:rFonts w:cs="Arial"/>
        </w:rPr>
        <w:tab/>
      </w:r>
      <w:r w:rsidRPr="00171AE1">
        <w:rPr>
          <w:rFonts w:cs="Arial"/>
        </w:rPr>
        <w:t xml:space="preserve">e-post: </w:t>
      </w:r>
      <w:r>
        <w:rPr>
          <w:rFonts w:cs="Arial"/>
        </w:rPr>
        <w:t>........................</w:t>
      </w:r>
      <w:hyperlink r:id="rId14" w:history="1"/>
    </w:p>
    <w:p w14:paraId="3EC55A41" w14:textId="77777777" w:rsidR="00D0796D" w:rsidRPr="00171AE1" w:rsidRDefault="00D0796D" w:rsidP="00F60CDB">
      <w:pPr>
        <w:keepNext w:val="0"/>
        <w:keepLines w:val="0"/>
        <w:tabs>
          <w:tab w:val="left" w:pos="5954"/>
        </w:tabs>
        <w:spacing w:after="0" w:line="259" w:lineRule="auto"/>
        <w:ind w:left="851" w:hanging="851"/>
        <w:jc w:val="left"/>
        <w:rPr>
          <w:rFonts w:cs="Arial"/>
        </w:rPr>
      </w:pPr>
    </w:p>
    <w:p w14:paraId="34245764" w14:textId="77777777" w:rsidR="00D0796D" w:rsidRPr="00171AE1" w:rsidRDefault="00D0796D" w:rsidP="00F60CDB">
      <w:pPr>
        <w:keepNext w:val="0"/>
        <w:keepLines w:val="0"/>
        <w:tabs>
          <w:tab w:val="left" w:pos="5954"/>
        </w:tabs>
        <w:spacing w:after="0" w:line="259" w:lineRule="auto"/>
        <w:ind w:left="851" w:hanging="851"/>
        <w:jc w:val="left"/>
        <w:rPr>
          <w:rFonts w:cs="Arial"/>
        </w:rPr>
      </w:pPr>
      <w:r w:rsidRPr="00171AE1">
        <w:rPr>
          <w:rFonts w:cs="Arial"/>
        </w:rPr>
        <w:t>Kontaktisik:</w:t>
      </w:r>
      <w:r w:rsidRPr="00171AE1">
        <w:rPr>
          <w:rFonts w:cs="Arial"/>
        </w:rPr>
        <w:tab/>
        <w:t>Kontaktisik:</w:t>
      </w:r>
    </w:p>
    <w:p w14:paraId="713960C1" w14:textId="1DD9F3B4" w:rsidR="00D0796D" w:rsidRPr="004E6F7E" w:rsidRDefault="00D0796D" w:rsidP="00F60CDB">
      <w:pPr>
        <w:keepNext w:val="0"/>
        <w:keepLines w:val="0"/>
        <w:tabs>
          <w:tab w:val="left" w:pos="5954"/>
        </w:tabs>
        <w:spacing w:after="0" w:line="259" w:lineRule="auto"/>
        <w:ind w:left="851" w:hanging="851"/>
        <w:jc w:val="left"/>
        <w:rPr>
          <w:rFonts w:cs="Arial"/>
        </w:rPr>
      </w:pPr>
      <w:r>
        <w:rPr>
          <w:rFonts w:cs="Arial"/>
        </w:rPr>
        <w:t>....................................</w:t>
      </w:r>
      <w:r w:rsidRPr="004E6F7E">
        <w:rPr>
          <w:rFonts w:cs="Arial"/>
        </w:rPr>
        <w:tab/>
      </w:r>
      <w:r>
        <w:rPr>
          <w:rFonts w:cs="Arial"/>
        </w:rPr>
        <w:t>....................................</w:t>
      </w:r>
    </w:p>
    <w:p w14:paraId="4141CC9E" w14:textId="72227818" w:rsidR="00D0796D" w:rsidRPr="004E6F7E" w:rsidRDefault="00D0796D" w:rsidP="00F60CDB">
      <w:pPr>
        <w:keepNext w:val="0"/>
        <w:keepLines w:val="0"/>
        <w:tabs>
          <w:tab w:val="left" w:pos="5954"/>
        </w:tabs>
        <w:spacing w:after="0" w:line="259" w:lineRule="auto"/>
        <w:ind w:left="851" w:hanging="851"/>
        <w:jc w:val="left"/>
        <w:rPr>
          <w:rFonts w:cs="Arial"/>
        </w:rPr>
      </w:pPr>
      <w:r w:rsidRPr="004E6F7E">
        <w:rPr>
          <w:rFonts w:cs="Arial"/>
        </w:rPr>
        <w:t xml:space="preserve">telefon: </w:t>
      </w:r>
      <w:r>
        <w:rPr>
          <w:rFonts w:cs="Arial"/>
        </w:rPr>
        <w:t>.......................</w:t>
      </w:r>
      <w:r w:rsidRPr="004E6F7E">
        <w:rPr>
          <w:rFonts w:cs="Arial"/>
        </w:rPr>
        <w:tab/>
        <w:t xml:space="preserve">telefon: </w:t>
      </w:r>
      <w:r>
        <w:rPr>
          <w:rFonts w:cs="Arial"/>
        </w:rPr>
        <w:t>.......................</w:t>
      </w:r>
    </w:p>
    <w:p w14:paraId="145390A9" w14:textId="31D10CA8" w:rsidR="00D0796D" w:rsidRPr="00171AE1" w:rsidRDefault="00D0796D" w:rsidP="00F60CDB">
      <w:pPr>
        <w:keepNext w:val="0"/>
        <w:keepLines w:val="0"/>
        <w:tabs>
          <w:tab w:val="left" w:pos="5954"/>
        </w:tabs>
        <w:spacing w:after="0" w:line="259" w:lineRule="auto"/>
        <w:ind w:left="851" w:hanging="851"/>
        <w:jc w:val="left"/>
        <w:rPr>
          <w:rFonts w:cs="Arial"/>
        </w:rPr>
      </w:pPr>
      <w:r w:rsidRPr="004E6F7E">
        <w:rPr>
          <w:rFonts w:cs="Arial"/>
        </w:rPr>
        <w:t xml:space="preserve">e-post: </w:t>
      </w:r>
      <w:r>
        <w:rPr>
          <w:rFonts w:cs="Arial"/>
        </w:rPr>
        <w:t>........................</w:t>
      </w:r>
      <w:r w:rsidRPr="004E6F7E">
        <w:rPr>
          <w:rFonts w:cs="Arial"/>
        </w:rPr>
        <w:tab/>
        <w:t xml:space="preserve">e-post: </w:t>
      </w:r>
      <w:r>
        <w:rPr>
          <w:rFonts w:cs="Arial"/>
        </w:rPr>
        <w:t>........................</w:t>
      </w:r>
      <w:hyperlink r:id="rId15" w:history="1"/>
    </w:p>
    <w:p w14:paraId="64E14CE7" w14:textId="77777777" w:rsidR="00D0796D" w:rsidRPr="007E58A1" w:rsidRDefault="00D0796D" w:rsidP="00F60CDB">
      <w:pPr>
        <w:keepNext w:val="0"/>
        <w:keepLines w:val="0"/>
        <w:tabs>
          <w:tab w:val="left" w:pos="5245"/>
        </w:tabs>
        <w:spacing w:after="0" w:line="259" w:lineRule="auto"/>
        <w:ind w:left="851" w:hanging="851"/>
        <w:jc w:val="left"/>
        <w:rPr>
          <w:rFonts w:cs="Arial"/>
        </w:rPr>
      </w:pPr>
    </w:p>
    <w:p w14:paraId="74BF3C25" w14:textId="457E2985" w:rsidR="00D0796D" w:rsidRDefault="00D0796D" w:rsidP="00F60CDB">
      <w:pPr>
        <w:keepNext w:val="0"/>
        <w:keepLines w:val="0"/>
        <w:spacing w:after="0" w:line="240" w:lineRule="auto"/>
        <w:ind w:left="851" w:hanging="851"/>
        <w:jc w:val="left"/>
        <w:rPr>
          <w:rFonts w:cs="Arial"/>
        </w:rPr>
      </w:pPr>
    </w:p>
    <w:p w14:paraId="140BB507" w14:textId="3C14C98E" w:rsidR="00D0796D" w:rsidRDefault="00D0796D" w:rsidP="00F60CDB">
      <w:pPr>
        <w:keepNext w:val="0"/>
        <w:keepLines w:val="0"/>
        <w:spacing w:after="0" w:line="240" w:lineRule="auto"/>
        <w:ind w:left="851" w:hanging="851"/>
        <w:jc w:val="left"/>
        <w:rPr>
          <w:rFonts w:cs="Arial"/>
        </w:rPr>
      </w:pPr>
    </w:p>
    <w:p w14:paraId="04853018" w14:textId="77777777" w:rsidR="00D0796D" w:rsidRPr="00D0796D" w:rsidRDefault="00D0796D" w:rsidP="00F60CDB">
      <w:pPr>
        <w:keepNext w:val="0"/>
        <w:keepLines w:val="0"/>
        <w:spacing w:after="0" w:line="240" w:lineRule="auto"/>
        <w:ind w:left="851" w:hanging="851"/>
        <w:jc w:val="left"/>
        <w:rPr>
          <w:rFonts w:cs="Arial"/>
        </w:rPr>
      </w:pPr>
    </w:p>
    <w:p w14:paraId="5F533C4A" w14:textId="55CC9513" w:rsidR="007B3C29" w:rsidRPr="00F5098E" w:rsidRDefault="007B3C29" w:rsidP="00F60CDB">
      <w:pPr>
        <w:pStyle w:val="Heading6"/>
        <w:ind w:left="851" w:hanging="851"/>
      </w:pPr>
      <w:r w:rsidRPr="00F5098E">
        <w:lastRenderedPageBreak/>
        <w:t>Pool peab viivitamatult teatama teisele poolele punktis 11.1 toodud kontaktisikute ja -andmete muutumisest.</w:t>
      </w:r>
    </w:p>
    <w:p w14:paraId="28E89BD6" w14:textId="75260D2A" w:rsidR="00DD3682" w:rsidRDefault="00DD3682" w:rsidP="00F60CDB">
      <w:pPr>
        <w:ind w:left="851" w:hanging="851"/>
      </w:pPr>
    </w:p>
    <w:p w14:paraId="2B5B95E4" w14:textId="77777777" w:rsidR="00F04F55" w:rsidRDefault="00F04F55" w:rsidP="00F60CDB">
      <w:pPr>
        <w:tabs>
          <w:tab w:val="left" w:pos="5954"/>
        </w:tabs>
        <w:spacing w:after="0" w:line="276" w:lineRule="auto"/>
        <w:ind w:left="851"/>
        <w:rPr>
          <w:rFonts w:cs="Arial"/>
        </w:rPr>
      </w:pPr>
      <w:r w:rsidRPr="00795B44">
        <w:rPr>
          <w:rFonts w:eastAsia="Times New Roman" w:cs="Times New Roman"/>
          <w:b/>
          <w:sz w:val="24"/>
          <w:szCs w:val="24"/>
        </w:rPr>
        <w:t>Põhivõrguettevõtja</w:t>
      </w:r>
      <w:r>
        <w:rPr>
          <w:rFonts w:eastAsia="Times New Roman" w:cs="Times New Roman"/>
          <w:b/>
          <w:sz w:val="24"/>
          <w:szCs w:val="24"/>
        </w:rPr>
        <w:tab/>
      </w:r>
      <w:r w:rsidRPr="00795B44">
        <w:rPr>
          <w:rFonts w:eastAsia="Times New Roman" w:cs="Times New Roman"/>
          <w:b/>
          <w:sz w:val="24"/>
          <w:szCs w:val="24"/>
        </w:rPr>
        <w:t>Klient</w:t>
      </w:r>
    </w:p>
    <w:p w14:paraId="7392140E" w14:textId="77777777" w:rsidR="00F04F55" w:rsidRDefault="00F04F55" w:rsidP="00F60CDB">
      <w:pPr>
        <w:tabs>
          <w:tab w:val="left" w:pos="5954"/>
        </w:tabs>
        <w:spacing w:after="0" w:line="276" w:lineRule="auto"/>
        <w:ind w:left="851"/>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4618612F" w14:textId="3259034C" w:rsidR="00F04F55" w:rsidRDefault="002B3D43" w:rsidP="00F60CDB">
      <w:pPr>
        <w:tabs>
          <w:tab w:val="left" w:pos="5954"/>
        </w:tabs>
        <w:spacing w:after="0" w:line="276" w:lineRule="auto"/>
        <w:ind w:left="851"/>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30552AE8" w14:textId="77777777" w:rsidR="00F04F55" w:rsidRDefault="00F04F55" w:rsidP="00F60CDB">
      <w:pPr>
        <w:tabs>
          <w:tab w:val="left" w:pos="5954"/>
        </w:tabs>
        <w:spacing w:after="0" w:line="276" w:lineRule="auto"/>
        <w:ind w:left="851"/>
        <w:rPr>
          <w:rFonts w:eastAsiaTheme="majorEastAsia" w:cstheme="majorBidi"/>
          <w:iCs/>
        </w:rPr>
      </w:pPr>
      <w:r w:rsidRPr="007915BE">
        <w:rPr>
          <w:rFonts w:eastAsiaTheme="majorEastAsia" w:cstheme="majorBidi"/>
          <w:iCs/>
        </w:rPr>
        <w:t>Juhatuse esimees</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4E5BD029" w14:textId="77777777" w:rsidR="00F04F55" w:rsidRDefault="00F04F55" w:rsidP="00F60CDB">
      <w:pPr>
        <w:tabs>
          <w:tab w:val="left" w:pos="5954"/>
        </w:tabs>
        <w:spacing w:after="0" w:line="276" w:lineRule="auto"/>
        <w:ind w:left="851"/>
        <w:rPr>
          <w:rFonts w:eastAsiaTheme="majorEastAsia" w:cstheme="majorBidi"/>
          <w:iCs/>
        </w:rPr>
      </w:pPr>
    </w:p>
    <w:p w14:paraId="334D927B" w14:textId="0D80EE2E" w:rsidR="00F04F55" w:rsidRDefault="00F04F55" w:rsidP="00F60CDB">
      <w:pPr>
        <w:tabs>
          <w:tab w:val="left" w:pos="5954"/>
        </w:tabs>
        <w:spacing w:after="0" w:line="276" w:lineRule="auto"/>
        <w:ind w:left="851"/>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41F94D81" w14:textId="5CDDF13A" w:rsidR="00F04F55" w:rsidRDefault="002B3D43" w:rsidP="00F60CDB">
      <w:pPr>
        <w:tabs>
          <w:tab w:val="left" w:pos="5954"/>
        </w:tabs>
        <w:spacing w:after="0" w:line="276" w:lineRule="auto"/>
        <w:ind w:left="851"/>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141F1905" w14:textId="5AD9A56C" w:rsidR="00F04F55" w:rsidRDefault="00F04F55" w:rsidP="00F60CDB">
      <w:pPr>
        <w:tabs>
          <w:tab w:val="left" w:pos="5954"/>
        </w:tabs>
        <w:spacing w:after="0" w:line="276" w:lineRule="auto"/>
        <w:ind w:left="851"/>
        <w:rPr>
          <w:rFonts w:eastAsiaTheme="majorEastAsia" w:cstheme="majorBidi"/>
          <w:iCs/>
        </w:rPr>
      </w:pPr>
      <w:r w:rsidRPr="007915BE">
        <w:rPr>
          <w:rFonts w:eastAsiaTheme="majorEastAsia" w:cstheme="majorBidi"/>
          <w:iCs/>
        </w:rPr>
        <w:t>Juhatuse liige</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680D52FD" w14:textId="20046881" w:rsidR="007B3C29" w:rsidRPr="00F5098E" w:rsidRDefault="007B3C29" w:rsidP="00D32E28">
      <w:pPr>
        <w:spacing w:after="0"/>
        <w:ind w:left="993" w:hanging="993"/>
        <w:jc w:val="right"/>
        <w:rPr>
          <w:rFonts w:cs="Arial"/>
          <w:i/>
        </w:rPr>
      </w:pPr>
      <w:r w:rsidRPr="00F125B3">
        <w:rPr>
          <w:rFonts w:cs="Arial"/>
          <w:i/>
        </w:rPr>
        <w:br w:type="page"/>
      </w:r>
      <w:r w:rsidRPr="00F5098E">
        <w:rPr>
          <w:rFonts w:cs="Arial"/>
          <w:i/>
        </w:rPr>
        <w:lastRenderedPageBreak/>
        <w:t xml:space="preserve">Liitumislepingu nr. </w:t>
      </w:r>
      <w:r w:rsidR="00F04F55">
        <w:rPr>
          <w:rFonts w:cs="Arial"/>
        </w:rPr>
        <w:t>.......................</w:t>
      </w:r>
      <w:r w:rsidRPr="00F5098E">
        <w:rPr>
          <w:rFonts w:cs="Arial"/>
          <w:i/>
        </w:rPr>
        <w:t xml:space="preserve"> lisa nr 1:</w:t>
      </w:r>
    </w:p>
    <w:p w14:paraId="62359CA8" w14:textId="4EF74963" w:rsidR="007B3C29" w:rsidRPr="00F5098E" w:rsidRDefault="007B3C29" w:rsidP="00D32E28">
      <w:pPr>
        <w:spacing w:after="0"/>
        <w:ind w:left="993" w:hanging="993"/>
        <w:jc w:val="right"/>
        <w:rPr>
          <w:rFonts w:cs="Arial"/>
          <w:i/>
        </w:rPr>
      </w:pPr>
      <w:r w:rsidRPr="00F5098E">
        <w:rPr>
          <w:rFonts w:cs="Arial"/>
          <w:i/>
        </w:rPr>
        <w:t>Liitumispunkti ja projekteeritavate ning</w:t>
      </w:r>
      <w:r w:rsidR="00F125B3">
        <w:rPr>
          <w:rFonts w:cs="Arial"/>
          <w:i/>
        </w:rPr>
        <w:t xml:space="preserve"> ehitatavate elektripaigaldiste</w:t>
      </w:r>
    </w:p>
    <w:p w14:paraId="3DC7D6B0" w14:textId="77777777" w:rsidR="007B3C29" w:rsidRPr="00F5098E" w:rsidRDefault="007B3C29" w:rsidP="00D32E28">
      <w:pPr>
        <w:spacing w:after="0"/>
        <w:ind w:left="993" w:hanging="993"/>
        <w:jc w:val="right"/>
        <w:rPr>
          <w:rFonts w:cs="Arial"/>
          <w:i/>
        </w:rPr>
      </w:pPr>
      <w:r w:rsidRPr="00F5098E">
        <w:rPr>
          <w:rFonts w:cs="Arial"/>
          <w:i/>
        </w:rPr>
        <w:t>kirjeldus ja võrguühenduse tehnilised näitajad koos liitumisskeemiga</w:t>
      </w:r>
    </w:p>
    <w:p w14:paraId="3683E8DE" w14:textId="77777777" w:rsidR="007B3C29" w:rsidRPr="00F5098E" w:rsidRDefault="007B3C29" w:rsidP="00F60CDB">
      <w:pPr>
        <w:spacing w:after="0"/>
        <w:ind w:left="851" w:hanging="851"/>
        <w:rPr>
          <w:rFonts w:cs="Arial"/>
          <w:i/>
        </w:rPr>
      </w:pPr>
    </w:p>
    <w:p w14:paraId="4B2A3D8F" w14:textId="05B951F1" w:rsidR="00D4589A" w:rsidRDefault="00F125B3" w:rsidP="00F60CDB">
      <w:pPr>
        <w:pStyle w:val="ListParagraph"/>
        <w:numPr>
          <w:ilvl w:val="0"/>
          <w:numId w:val="29"/>
        </w:numPr>
        <w:spacing w:after="0"/>
        <w:ind w:left="567" w:hanging="567"/>
        <w:rPr>
          <w:rFonts w:cs="Arial"/>
        </w:rPr>
      </w:pPr>
      <w:r w:rsidRPr="00DE3FC9">
        <w:rPr>
          <w:rFonts w:eastAsiaTheme="majorEastAsia" w:cs="Arial"/>
          <w:iCs/>
        </w:rPr>
        <w:t xml:space="preserve">Liitumispunkti </w:t>
      </w:r>
      <w:r w:rsidR="007B3C29" w:rsidRPr="00D4589A">
        <w:rPr>
          <w:rFonts w:cs="Arial"/>
        </w:rPr>
        <w:t>asukoht:</w:t>
      </w:r>
      <w:r>
        <w:rPr>
          <w:rFonts w:cs="Arial"/>
          <w:caps/>
        </w:rPr>
        <w:t xml:space="preserve"> </w:t>
      </w:r>
      <w:r w:rsidR="00F04F55">
        <w:rPr>
          <w:rFonts w:cs="Arial"/>
        </w:rPr>
        <w:t>.......................</w:t>
      </w:r>
      <w:r w:rsidR="009006D2">
        <w:rPr>
          <w:rFonts w:cs="Arial"/>
        </w:rPr>
        <w:t>.</w:t>
      </w:r>
    </w:p>
    <w:p w14:paraId="054B001E" w14:textId="5C95F868" w:rsidR="00F125B3" w:rsidRDefault="00F125B3" w:rsidP="00F60CDB">
      <w:pPr>
        <w:pStyle w:val="ListParagraph"/>
        <w:numPr>
          <w:ilvl w:val="0"/>
          <w:numId w:val="29"/>
        </w:numPr>
        <w:spacing w:after="0"/>
        <w:ind w:left="567" w:hanging="567"/>
        <w:rPr>
          <w:rFonts w:cs="Arial"/>
        </w:rPr>
      </w:pPr>
      <w:r w:rsidRPr="00DE3FC9">
        <w:rPr>
          <w:rFonts w:eastAsiaTheme="majorEastAsia" w:cs="Arial"/>
          <w:iCs/>
        </w:rPr>
        <w:t>Liitumispunkti kirjeldus</w:t>
      </w:r>
      <w:r>
        <w:rPr>
          <w:rFonts w:eastAsiaTheme="majorEastAsia" w:cs="Arial"/>
          <w:iCs/>
        </w:rPr>
        <w:t xml:space="preserve">: </w:t>
      </w:r>
      <w:r w:rsidR="00F04F55">
        <w:rPr>
          <w:rFonts w:cs="Arial"/>
        </w:rPr>
        <w:t>.......................</w:t>
      </w:r>
      <w:r w:rsidR="007238AC">
        <w:rPr>
          <w:rFonts w:cs="Arial"/>
        </w:rPr>
        <w:t xml:space="preserve"> </w:t>
      </w:r>
      <w:r w:rsidR="007238AC" w:rsidRPr="00D4589A">
        <w:rPr>
          <w:rFonts w:cs="Arial"/>
        </w:rPr>
        <w:t xml:space="preserve">vastavalt </w:t>
      </w:r>
      <w:r w:rsidR="00F04F55">
        <w:rPr>
          <w:rFonts w:cs="Arial"/>
        </w:rPr>
        <w:t>.......................</w:t>
      </w:r>
      <w:r w:rsidR="007238AC">
        <w:rPr>
          <w:rFonts w:cs="Arial"/>
        </w:rPr>
        <w:t xml:space="preserve"> toodud liitumisskeemile</w:t>
      </w:r>
      <w:r w:rsidR="009006D2">
        <w:rPr>
          <w:rFonts w:cs="Arial"/>
        </w:rPr>
        <w:t>.</w:t>
      </w:r>
    </w:p>
    <w:p w14:paraId="13303B39" w14:textId="089DB75B" w:rsidR="00D4589A" w:rsidRDefault="007B3C29" w:rsidP="00F60CDB">
      <w:pPr>
        <w:pStyle w:val="ListParagraph"/>
        <w:numPr>
          <w:ilvl w:val="0"/>
          <w:numId w:val="29"/>
        </w:numPr>
        <w:spacing w:after="0"/>
        <w:ind w:left="567" w:hanging="567"/>
        <w:rPr>
          <w:rFonts w:cs="Arial"/>
        </w:rPr>
      </w:pPr>
      <w:r w:rsidRPr="00D4589A">
        <w:rPr>
          <w:rFonts w:cs="Arial"/>
        </w:rPr>
        <w:t>Liidetava elek</w:t>
      </w:r>
      <w:r w:rsidR="00F125B3">
        <w:rPr>
          <w:rFonts w:cs="Arial"/>
        </w:rPr>
        <w:t xml:space="preserve">tripaigaldise iseloomustus: </w:t>
      </w:r>
      <w:r w:rsidR="00F04F55">
        <w:rPr>
          <w:rFonts w:cs="Arial"/>
        </w:rPr>
        <w:t>.......................</w:t>
      </w:r>
      <w:r w:rsidR="009006D2">
        <w:rPr>
          <w:rFonts w:cs="Arial"/>
        </w:rPr>
        <w:t>.</w:t>
      </w:r>
    </w:p>
    <w:p w14:paraId="149E5037" w14:textId="7E3A9510" w:rsidR="009006D2" w:rsidRDefault="009006D2" w:rsidP="00F60CDB">
      <w:pPr>
        <w:pStyle w:val="ListParagraph"/>
        <w:numPr>
          <w:ilvl w:val="0"/>
          <w:numId w:val="29"/>
        </w:numPr>
        <w:spacing w:after="0"/>
        <w:ind w:left="567" w:hanging="567"/>
        <w:rPr>
          <w:rFonts w:cs="Arial"/>
        </w:rPr>
      </w:pPr>
      <w:r w:rsidRPr="00DE3FC9">
        <w:rPr>
          <w:rFonts w:eastAsiaTheme="majorEastAsia" w:cs="Arial"/>
          <w:iCs/>
        </w:rPr>
        <w:t>Liitumise iseloomustus</w:t>
      </w:r>
      <w:r>
        <w:rPr>
          <w:rFonts w:eastAsiaTheme="majorEastAsia" w:cs="Arial"/>
          <w:iCs/>
        </w:rPr>
        <w:t xml:space="preserve">: </w:t>
      </w:r>
      <w:r w:rsidR="00F04F55">
        <w:rPr>
          <w:rFonts w:cs="Arial"/>
        </w:rPr>
        <w:t>.......................</w:t>
      </w:r>
      <w:r>
        <w:rPr>
          <w:rFonts w:cs="Arial"/>
        </w:rPr>
        <w:t>.</w:t>
      </w:r>
    </w:p>
    <w:p w14:paraId="58AFE55F" w14:textId="378D063C" w:rsidR="00D4589A" w:rsidRDefault="007B3C29" w:rsidP="00F60CDB">
      <w:pPr>
        <w:pStyle w:val="ListParagraph"/>
        <w:numPr>
          <w:ilvl w:val="0"/>
          <w:numId w:val="29"/>
        </w:numPr>
        <w:spacing w:after="0"/>
        <w:ind w:left="567" w:hanging="567"/>
        <w:rPr>
          <w:rFonts w:cs="Arial"/>
        </w:rPr>
      </w:pPr>
      <w:r w:rsidRPr="00D4589A">
        <w:rPr>
          <w:rFonts w:cs="Arial"/>
        </w:rPr>
        <w:t xml:space="preserve">Liitumispunkti ühendatava </w:t>
      </w:r>
      <w:r w:rsidR="00F04F55">
        <w:rPr>
          <w:rFonts w:cs="Arial"/>
        </w:rPr>
        <w:t>.......................</w:t>
      </w:r>
      <w:r w:rsidRPr="00D4589A">
        <w:rPr>
          <w:rFonts w:cs="Arial"/>
        </w:rPr>
        <w:t xml:space="preserve"> võimsus: </w:t>
      </w:r>
      <w:r w:rsidR="00F04F55">
        <w:rPr>
          <w:rFonts w:cs="Arial"/>
        </w:rPr>
        <w:t>.......................</w:t>
      </w:r>
      <w:r w:rsidR="009006D2">
        <w:rPr>
          <w:rFonts w:cs="Arial"/>
        </w:rPr>
        <w:t>.</w:t>
      </w:r>
    </w:p>
    <w:p w14:paraId="07C0D030" w14:textId="26F9B0C4" w:rsidR="00D4589A" w:rsidRDefault="007B3C29" w:rsidP="00F60CDB">
      <w:pPr>
        <w:pStyle w:val="ListParagraph"/>
        <w:numPr>
          <w:ilvl w:val="0"/>
          <w:numId w:val="29"/>
        </w:numPr>
        <w:spacing w:after="0"/>
        <w:ind w:left="567" w:hanging="567"/>
        <w:rPr>
          <w:rFonts w:cs="Arial"/>
        </w:rPr>
      </w:pPr>
      <w:r w:rsidRPr="00D4589A">
        <w:rPr>
          <w:rFonts w:cs="Arial"/>
        </w:rPr>
        <w:t>Liitumispunkti ühendatava tootmis</w:t>
      </w:r>
      <w:r w:rsidR="00C57EEA">
        <w:rPr>
          <w:rFonts w:cs="Arial"/>
        </w:rPr>
        <w:t>mooduli</w:t>
      </w:r>
      <w:r w:rsidRPr="00D4589A">
        <w:rPr>
          <w:rFonts w:cs="Arial"/>
        </w:rPr>
        <w:t xml:space="preserve"> reaktiivenergia tootmise ja tarbimise võimekus liitumispunktis</w:t>
      </w:r>
      <w:r w:rsidR="004A3015">
        <w:rPr>
          <w:rFonts w:cs="Arial"/>
        </w:rPr>
        <w:t xml:space="preserve"> </w:t>
      </w:r>
      <w:r w:rsidRPr="00F5098E">
        <w:rPr>
          <w:rStyle w:val="FootnoteReference"/>
          <w:rFonts w:cs="Arial"/>
        </w:rPr>
        <w:footnoteReference w:id="2"/>
      </w:r>
      <w:r w:rsidR="004A3015">
        <w:rPr>
          <w:rFonts w:cs="Arial"/>
        </w:rPr>
        <w:t>.</w:t>
      </w:r>
    </w:p>
    <w:p w14:paraId="5FE7EC16" w14:textId="4D2E5F92" w:rsidR="007B3C29" w:rsidRPr="00D4589A" w:rsidRDefault="00E25D18" w:rsidP="00F60CDB">
      <w:pPr>
        <w:pStyle w:val="ListParagraph"/>
        <w:numPr>
          <w:ilvl w:val="0"/>
          <w:numId w:val="29"/>
        </w:numPr>
        <w:spacing w:after="0"/>
        <w:ind w:left="567" w:hanging="567"/>
        <w:rPr>
          <w:rFonts w:cs="Arial"/>
        </w:rPr>
      </w:pPr>
      <w:r w:rsidRPr="007E58A1">
        <w:rPr>
          <w:rFonts w:eastAsia="Times New Roman" w:cs="Arial"/>
        </w:rPr>
        <w:t>Põhivõrguettevõtja kindlustab liitumislepingu täitmisel tarbimiskohas ja liitumispunktides elektrienergia järgmiste parameetritega</w:t>
      </w:r>
      <w:r w:rsidR="007B3C29" w:rsidRPr="00D4589A">
        <w:rPr>
          <w:rFonts w:cs="Arial"/>
        </w:rPr>
        <w:t>:</w:t>
      </w:r>
    </w:p>
    <w:p w14:paraId="5F59008D" w14:textId="55362940" w:rsidR="007B3C29" w:rsidRPr="00F5098E" w:rsidRDefault="007B3C29" w:rsidP="00F60CDB">
      <w:pPr>
        <w:pStyle w:val="ListParagraph"/>
        <w:numPr>
          <w:ilvl w:val="1"/>
          <w:numId w:val="29"/>
        </w:numPr>
        <w:spacing w:after="0"/>
        <w:ind w:left="567" w:hanging="567"/>
        <w:rPr>
          <w:rFonts w:cs="Arial"/>
        </w:rPr>
      </w:pPr>
      <w:r w:rsidRPr="00F5098E">
        <w:rPr>
          <w:rFonts w:cs="Arial"/>
        </w:rPr>
        <w:t>Lubatud maksimaalne tootmisvõimsus</w:t>
      </w:r>
      <w:r w:rsidR="004A3015">
        <w:rPr>
          <w:rFonts w:cs="Arial"/>
        </w:rPr>
        <w:t xml:space="preserve"> </w:t>
      </w:r>
      <w:r w:rsidRPr="00845692">
        <w:rPr>
          <w:rFonts w:cs="Arial"/>
          <w:vertAlign w:val="superscript"/>
        </w:rPr>
        <w:footnoteReference w:id="3"/>
      </w:r>
      <w:r w:rsidR="009006D2">
        <w:rPr>
          <w:rFonts w:cs="Arial"/>
        </w:rPr>
        <w:t xml:space="preserve"> </w:t>
      </w:r>
      <w:r w:rsidR="00F04F55">
        <w:rPr>
          <w:rFonts w:cs="Arial"/>
        </w:rPr>
        <w:t>.......................</w:t>
      </w:r>
      <w:r w:rsidR="009006D2" w:rsidRPr="00D4589A">
        <w:rPr>
          <w:rFonts w:cs="Arial"/>
        </w:rPr>
        <w:t>;</w:t>
      </w:r>
    </w:p>
    <w:p w14:paraId="712B1038" w14:textId="53D3F88B" w:rsidR="00D4589A" w:rsidRDefault="007B3C29" w:rsidP="00F60CDB">
      <w:pPr>
        <w:pStyle w:val="ListParagraph"/>
        <w:numPr>
          <w:ilvl w:val="1"/>
          <w:numId w:val="29"/>
        </w:numPr>
        <w:spacing w:after="0"/>
        <w:ind w:left="567" w:hanging="567"/>
        <w:rPr>
          <w:rFonts w:cs="Arial"/>
        </w:rPr>
      </w:pPr>
      <w:r w:rsidRPr="00F5098E">
        <w:rPr>
          <w:rFonts w:cs="Arial"/>
        </w:rPr>
        <w:t>Lubatud maksimaalne tarbimisvõimsus</w:t>
      </w:r>
      <w:r w:rsidR="004A3015">
        <w:rPr>
          <w:rFonts w:cs="Arial"/>
        </w:rPr>
        <w:t xml:space="preserve"> </w:t>
      </w:r>
      <w:r w:rsidRPr="00845692">
        <w:rPr>
          <w:rFonts w:cs="Arial"/>
          <w:vertAlign w:val="superscript"/>
        </w:rPr>
        <w:footnoteReference w:id="4"/>
      </w:r>
      <w:r w:rsidR="00D4589A">
        <w:rPr>
          <w:rFonts w:cs="Arial"/>
        </w:rPr>
        <w:t xml:space="preserve"> </w:t>
      </w:r>
      <w:r w:rsidR="00F04F55">
        <w:rPr>
          <w:rFonts w:cs="Arial"/>
        </w:rPr>
        <w:t>.......................</w:t>
      </w:r>
      <w:r w:rsidR="009006D2" w:rsidRPr="00D4589A">
        <w:rPr>
          <w:rFonts w:cs="Arial"/>
        </w:rPr>
        <w:t>;</w:t>
      </w:r>
    </w:p>
    <w:p w14:paraId="55358F63" w14:textId="310FD973" w:rsidR="007238AC" w:rsidRDefault="007238AC" w:rsidP="00F60CDB">
      <w:pPr>
        <w:pStyle w:val="ListParagraph"/>
        <w:numPr>
          <w:ilvl w:val="1"/>
          <w:numId w:val="29"/>
        </w:numPr>
        <w:spacing w:after="0"/>
        <w:ind w:left="567" w:hanging="567"/>
        <w:rPr>
          <w:rFonts w:cs="Arial"/>
        </w:rPr>
      </w:pPr>
      <w:r w:rsidRPr="00D4589A">
        <w:rPr>
          <w:rFonts w:cs="Arial"/>
        </w:rPr>
        <w:t xml:space="preserve">Liitumispunkti nimipinge on </w:t>
      </w:r>
      <w:r w:rsidR="00F04F55">
        <w:rPr>
          <w:rFonts w:cs="Arial"/>
        </w:rPr>
        <w:t>.......................</w:t>
      </w:r>
      <w:r w:rsidR="0072166E">
        <w:rPr>
          <w:rFonts w:cs="Arial"/>
        </w:rPr>
        <w:t>;</w:t>
      </w:r>
    </w:p>
    <w:p w14:paraId="19188495" w14:textId="1CFC454F" w:rsidR="0072166E" w:rsidRDefault="0072166E" w:rsidP="00F60CDB">
      <w:pPr>
        <w:pStyle w:val="ListParagraph"/>
        <w:numPr>
          <w:ilvl w:val="1"/>
          <w:numId w:val="29"/>
        </w:numPr>
        <w:spacing w:after="0"/>
        <w:ind w:left="567" w:hanging="567"/>
        <w:rPr>
          <w:rFonts w:cs="Arial"/>
        </w:rPr>
      </w:pPr>
      <w:r w:rsidRPr="00083DCF">
        <w:rPr>
          <w:rFonts w:eastAsia="Times New Roman" w:cs="Arial"/>
          <w:szCs w:val="24"/>
        </w:rPr>
        <w:t>Liitumispunkti elektrilised parameetrid on täiendavalt toodud Lisas 4</w:t>
      </w:r>
      <w:r>
        <w:rPr>
          <w:rFonts w:eastAsia="Times New Roman" w:cs="Arial"/>
          <w:szCs w:val="24"/>
        </w:rPr>
        <w:t>.</w:t>
      </w:r>
    </w:p>
    <w:p w14:paraId="0F2A2833" w14:textId="681289CB" w:rsidR="00D4589A" w:rsidRDefault="007B3C29" w:rsidP="00F60CDB">
      <w:pPr>
        <w:pStyle w:val="ListParagraph"/>
        <w:numPr>
          <w:ilvl w:val="0"/>
          <w:numId w:val="29"/>
        </w:numPr>
        <w:spacing w:after="0"/>
        <w:ind w:left="567" w:hanging="567"/>
        <w:rPr>
          <w:rFonts w:cs="Arial"/>
        </w:rPr>
      </w:pPr>
      <w:r w:rsidRPr="00D4589A">
        <w:rPr>
          <w:rFonts w:cs="Arial"/>
        </w:rPr>
        <w:t xml:space="preserve">Maksimaalne installeeritud tootmisvõimsus kliendi võrgus seisuga on </w:t>
      </w:r>
      <w:r w:rsidR="00F04F55">
        <w:rPr>
          <w:rFonts w:cs="Arial"/>
        </w:rPr>
        <w:t>.......................</w:t>
      </w:r>
      <w:r w:rsidR="009006D2">
        <w:rPr>
          <w:rFonts w:cs="Arial"/>
        </w:rPr>
        <w:t>.</w:t>
      </w:r>
    </w:p>
    <w:p w14:paraId="3016F078" w14:textId="776BA09F" w:rsidR="00D4589A" w:rsidRPr="00D4589A" w:rsidRDefault="007B3C29" w:rsidP="00F60CDB">
      <w:pPr>
        <w:pStyle w:val="ListParagraph"/>
        <w:numPr>
          <w:ilvl w:val="0"/>
          <w:numId w:val="29"/>
        </w:numPr>
        <w:autoSpaceDE w:val="0"/>
        <w:autoSpaceDN w:val="0"/>
        <w:adjustRightInd w:val="0"/>
        <w:spacing w:after="60"/>
        <w:ind w:left="567" w:hanging="567"/>
        <w:rPr>
          <w:rFonts w:cs="Arial"/>
          <w:color w:val="000000"/>
        </w:rPr>
      </w:pPr>
      <w:r w:rsidRPr="00D4589A">
        <w:rPr>
          <w:rFonts w:cs="Arial"/>
        </w:rPr>
        <w:t>Perspektiivsed lühisvoolud ja lühisvõimsused liitumispunktis:</w:t>
      </w:r>
      <w:r w:rsidR="009006D2">
        <w:rPr>
          <w:rFonts w:cs="Arial"/>
        </w:rPr>
        <w:t xml:space="preserve"> </w:t>
      </w:r>
      <w:r w:rsidR="00F04F55">
        <w:rPr>
          <w:rFonts w:cs="Arial"/>
        </w:rPr>
        <w:t>.......................</w:t>
      </w:r>
      <w:r w:rsidR="009006D2">
        <w:rPr>
          <w:rFonts w:cs="Arial"/>
        </w:rPr>
        <w:t>.</w:t>
      </w:r>
    </w:p>
    <w:p w14:paraId="2882E2A1" w14:textId="4F729FB5" w:rsidR="00D4589A" w:rsidRPr="007238AC" w:rsidRDefault="007B3C29" w:rsidP="00F60CDB">
      <w:pPr>
        <w:pStyle w:val="ListParagraph"/>
        <w:numPr>
          <w:ilvl w:val="0"/>
          <w:numId w:val="29"/>
        </w:numPr>
        <w:autoSpaceDE w:val="0"/>
        <w:autoSpaceDN w:val="0"/>
        <w:adjustRightInd w:val="0"/>
        <w:spacing w:after="60"/>
        <w:ind w:left="567" w:hanging="567"/>
        <w:rPr>
          <w:rFonts w:cs="Arial"/>
          <w:color w:val="000000"/>
        </w:rPr>
      </w:pPr>
      <w:r w:rsidRPr="00D4589A">
        <w:rPr>
          <w:rFonts w:cs="Arial"/>
        </w:rPr>
        <w:t>Elektrikatkestuse likvideerimise tähtajad tarbimiskoha kohta on määratud Majandus- ja kommunikatsiooni määruses “Võrguteenuste kvaliteedinõuded ja võrgutasude vähendamise tingimused kvalitee</w:t>
      </w:r>
      <w:r w:rsidR="00C74CE1">
        <w:rPr>
          <w:rFonts w:cs="Arial"/>
        </w:rPr>
        <w:t>dinõuete rikkumise korral”</w:t>
      </w:r>
      <w:r w:rsidRPr="00D4589A">
        <w:rPr>
          <w:rFonts w:cs="Arial"/>
        </w:rPr>
        <w:t>.</w:t>
      </w:r>
      <w:r w:rsidR="007238AC">
        <w:rPr>
          <w:rFonts w:cs="Arial"/>
        </w:rPr>
        <w:t xml:space="preserve"> </w:t>
      </w:r>
      <w:r w:rsidR="007238AC" w:rsidRPr="000323E8">
        <w:rPr>
          <w:rFonts w:eastAsiaTheme="majorEastAsia" w:cs="Arial"/>
          <w:iCs/>
        </w:rPr>
        <w:t>Lepingu täitmisel lähtutakse alati kehtivast määruse redaktsioonist. Lepingu sõlmimise ajal on määruses toodud tähtajad järgmised:</w:t>
      </w:r>
    </w:p>
    <w:p w14:paraId="7B65C774" w14:textId="71613177" w:rsidR="007238AC" w:rsidRPr="007238AC" w:rsidRDefault="007238AC" w:rsidP="00F60CDB">
      <w:pPr>
        <w:pStyle w:val="ListParagraph"/>
        <w:numPr>
          <w:ilvl w:val="1"/>
          <w:numId w:val="29"/>
        </w:numPr>
        <w:autoSpaceDE w:val="0"/>
        <w:autoSpaceDN w:val="0"/>
        <w:adjustRightInd w:val="0"/>
        <w:spacing w:after="60"/>
        <w:ind w:left="567" w:hanging="567"/>
        <w:rPr>
          <w:rFonts w:cs="Arial"/>
          <w:color w:val="000000"/>
        </w:rPr>
      </w:pPr>
      <w:r>
        <w:rPr>
          <w:rFonts w:eastAsiaTheme="majorEastAsia" w:cs="Arial"/>
          <w:iCs/>
        </w:rPr>
        <w:t>T</w:t>
      </w:r>
      <w:r w:rsidRPr="000323E8">
        <w:rPr>
          <w:rFonts w:eastAsiaTheme="majorEastAsia" w:cs="Arial"/>
          <w:iCs/>
        </w:rPr>
        <w:t xml:space="preserve">arbimiskoha rikkeliste elektrikatkestuse likvideerimise tähtaeg </w:t>
      </w:r>
      <w:r w:rsidR="00B9196A">
        <w:rPr>
          <w:rFonts w:cs="Arial"/>
        </w:rPr>
        <w:t>........................</w:t>
      </w:r>
      <w:r>
        <w:rPr>
          <w:rFonts w:cs="Arial"/>
        </w:rPr>
        <w:t>;</w:t>
      </w:r>
    </w:p>
    <w:p w14:paraId="7C981D33" w14:textId="77777777" w:rsidR="0072166E" w:rsidRPr="0072166E" w:rsidRDefault="007238AC" w:rsidP="00F60CDB">
      <w:pPr>
        <w:pStyle w:val="ListParagraph"/>
        <w:numPr>
          <w:ilvl w:val="1"/>
          <w:numId w:val="29"/>
        </w:numPr>
        <w:autoSpaceDE w:val="0"/>
        <w:autoSpaceDN w:val="0"/>
        <w:adjustRightInd w:val="0"/>
        <w:spacing w:after="60"/>
        <w:ind w:left="567" w:hanging="567"/>
        <w:rPr>
          <w:rFonts w:cs="Arial"/>
          <w:color w:val="000000"/>
        </w:rPr>
      </w:pPr>
      <w:r w:rsidRPr="000323E8">
        <w:rPr>
          <w:rFonts w:eastAsiaTheme="majorEastAsia" w:cs="Arial"/>
          <w:iCs/>
        </w:rPr>
        <w:t>Tarbimiskohas lubatud elektrikatkestuste kestused aastas:</w:t>
      </w:r>
    </w:p>
    <w:p w14:paraId="192C1F58" w14:textId="4C8517F6" w:rsidR="0072166E" w:rsidRPr="000323E8" w:rsidRDefault="0072166E" w:rsidP="00F60CDB">
      <w:pPr>
        <w:keepNext w:val="0"/>
        <w:keepLines w:val="0"/>
        <w:numPr>
          <w:ilvl w:val="2"/>
          <w:numId w:val="29"/>
        </w:numPr>
        <w:spacing w:after="0"/>
        <w:ind w:left="567" w:hanging="567"/>
        <w:rPr>
          <w:rFonts w:eastAsiaTheme="majorEastAsia" w:cs="Arial"/>
          <w:iCs/>
        </w:rPr>
      </w:pPr>
      <w:r w:rsidRPr="000323E8">
        <w:rPr>
          <w:rFonts w:eastAsiaTheme="majorEastAsia" w:cs="Arial"/>
          <w:iCs/>
        </w:rPr>
        <w:t xml:space="preserve">Riketest põhjustatud katkestused - kuni </w:t>
      </w:r>
      <w:r w:rsidR="00B9196A">
        <w:rPr>
          <w:rFonts w:cs="Arial"/>
        </w:rPr>
        <w:t xml:space="preserve">........................ </w:t>
      </w:r>
      <w:r w:rsidRPr="000323E8">
        <w:rPr>
          <w:rFonts w:eastAsiaTheme="majorEastAsia" w:cs="Arial"/>
          <w:iCs/>
        </w:rPr>
        <w:t>tundi aastas;</w:t>
      </w:r>
    </w:p>
    <w:p w14:paraId="37E505E1" w14:textId="62CD230B" w:rsidR="007238AC" w:rsidRPr="0072166E" w:rsidRDefault="0072166E" w:rsidP="00F60CDB">
      <w:pPr>
        <w:keepNext w:val="0"/>
        <w:keepLines w:val="0"/>
        <w:numPr>
          <w:ilvl w:val="2"/>
          <w:numId w:val="29"/>
        </w:numPr>
        <w:spacing w:after="0"/>
        <w:ind w:left="567" w:hanging="567"/>
        <w:rPr>
          <w:rFonts w:eastAsiaTheme="majorEastAsia" w:cs="Arial"/>
          <w:iCs/>
        </w:rPr>
      </w:pPr>
      <w:r w:rsidRPr="000323E8">
        <w:rPr>
          <w:rFonts w:eastAsiaTheme="majorEastAsia" w:cs="Arial"/>
          <w:iCs/>
        </w:rPr>
        <w:t xml:space="preserve">Plaanilised elektrikatkestused – kuni </w:t>
      </w:r>
      <w:r w:rsidR="00B9196A">
        <w:rPr>
          <w:rFonts w:cs="Arial"/>
        </w:rPr>
        <w:t xml:space="preserve">........................ </w:t>
      </w:r>
      <w:r w:rsidRPr="000323E8">
        <w:rPr>
          <w:rFonts w:eastAsiaTheme="majorEastAsia" w:cs="Arial"/>
          <w:iCs/>
        </w:rPr>
        <w:t>tundi aastas.</w:t>
      </w:r>
    </w:p>
    <w:p w14:paraId="3524DE27" w14:textId="62B6AD21" w:rsidR="007238AC" w:rsidRPr="007238AC" w:rsidRDefault="007238AC" w:rsidP="00F60CDB">
      <w:pPr>
        <w:pStyle w:val="ListParagraph"/>
        <w:numPr>
          <w:ilvl w:val="1"/>
          <w:numId w:val="29"/>
        </w:numPr>
        <w:autoSpaceDE w:val="0"/>
        <w:autoSpaceDN w:val="0"/>
        <w:adjustRightInd w:val="0"/>
        <w:spacing w:after="60"/>
        <w:ind w:left="567" w:hanging="567"/>
        <w:rPr>
          <w:rFonts w:cs="Arial"/>
          <w:color w:val="000000"/>
        </w:rPr>
      </w:pPr>
      <w:r w:rsidRPr="000323E8">
        <w:rPr>
          <w:rFonts w:eastAsiaTheme="majorEastAsia" w:cs="Arial"/>
          <w:iCs/>
        </w:rPr>
        <w:lastRenderedPageBreak/>
        <w:t>Elektrikatkestuse likvideerimise tähtajad ei kohaldu elektrikatkestuste puhul, mis on põhjustatud kliendi elektripaigaldise eeskirjadele mittevastavusest</w:t>
      </w:r>
      <w:r>
        <w:rPr>
          <w:rFonts w:eastAsiaTheme="majorEastAsia" w:cs="Arial"/>
          <w:iCs/>
        </w:rPr>
        <w:t>.</w:t>
      </w:r>
    </w:p>
    <w:p w14:paraId="151CC3ED" w14:textId="64569D0E" w:rsidR="007238AC" w:rsidRPr="00D4589A" w:rsidRDefault="007238AC" w:rsidP="00F60CDB">
      <w:pPr>
        <w:pStyle w:val="ListParagraph"/>
        <w:numPr>
          <w:ilvl w:val="1"/>
          <w:numId w:val="29"/>
        </w:numPr>
        <w:autoSpaceDE w:val="0"/>
        <w:autoSpaceDN w:val="0"/>
        <w:adjustRightInd w:val="0"/>
        <w:spacing w:after="60"/>
        <w:ind w:left="567" w:hanging="567"/>
        <w:rPr>
          <w:rFonts w:cs="Arial"/>
          <w:color w:val="000000"/>
        </w:rPr>
      </w:pPr>
      <w:r w:rsidRPr="000323E8">
        <w:rPr>
          <w:rFonts w:eastAsiaTheme="majorEastAsia" w:cs="Arial"/>
          <w:iCs/>
        </w:rPr>
        <w:t>Elektrikatkestuse mõiste on defineeritud põhivõrguettevõtja võrgulepingu tüüptingimustes</w:t>
      </w:r>
      <w:r>
        <w:rPr>
          <w:rFonts w:eastAsiaTheme="majorEastAsia" w:cs="Arial"/>
          <w:iCs/>
        </w:rPr>
        <w:t>.</w:t>
      </w:r>
    </w:p>
    <w:p w14:paraId="29BC7B1B" w14:textId="12B607D8" w:rsidR="0072166E" w:rsidRPr="0072166E" w:rsidRDefault="0072166E" w:rsidP="00F60CDB">
      <w:pPr>
        <w:pStyle w:val="ListParagraph"/>
        <w:numPr>
          <w:ilvl w:val="0"/>
          <w:numId w:val="29"/>
        </w:numPr>
        <w:tabs>
          <w:tab w:val="left" w:pos="709"/>
        </w:tabs>
        <w:autoSpaceDE w:val="0"/>
        <w:autoSpaceDN w:val="0"/>
        <w:adjustRightInd w:val="0"/>
        <w:spacing w:after="60"/>
        <w:ind w:left="567" w:hanging="567"/>
        <w:rPr>
          <w:rFonts w:cs="Arial"/>
          <w:color w:val="000000"/>
        </w:rPr>
      </w:pPr>
      <w:r w:rsidRPr="00D83575">
        <w:rPr>
          <w:rFonts w:eastAsiaTheme="majorEastAsia" w:cs="Arial"/>
          <w:iCs/>
        </w:rPr>
        <w:t>Põhivõrguettevõtja releekaitse seadmed ei ole ette nähtud kliendi seadmete põhikaitseks</w:t>
      </w:r>
      <w:r>
        <w:rPr>
          <w:rFonts w:cs="Arial"/>
        </w:rPr>
        <w:t>.</w:t>
      </w:r>
    </w:p>
    <w:p w14:paraId="6C579A8B" w14:textId="31E67989" w:rsidR="0072166E" w:rsidRPr="0072166E" w:rsidRDefault="0072166E" w:rsidP="00F60CDB">
      <w:pPr>
        <w:pStyle w:val="ListParagraph"/>
        <w:numPr>
          <w:ilvl w:val="0"/>
          <w:numId w:val="29"/>
        </w:numPr>
        <w:tabs>
          <w:tab w:val="left" w:pos="709"/>
        </w:tabs>
        <w:autoSpaceDE w:val="0"/>
        <w:autoSpaceDN w:val="0"/>
        <w:adjustRightInd w:val="0"/>
        <w:spacing w:after="60"/>
        <w:ind w:left="567" w:hanging="567"/>
        <w:rPr>
          <w:rFonts w:cs="Arial"/>
          <w:color w:val="000000"/>
        </w:rPr>
      </w:pPr>
      <w:r w:rsidRPr="00D83575">
        <w:rPr>
          <w:rFonts w:eastAsiaTheme="majorEastAsia" w:cs="Arial"/>
          <w:iCs/>
        </w:rPr>
        <w:t>Põhivõrguettevõtja annab enda paigaldise kohta olemasolevaid tehnilisi andmeid, kui see on vajalik kliendi elekt</w:t>
      </w:r>
      <w:r>
        <w:rPr>
          <w:rFonts w:eastAsiaTheme="majorEastAsia" w:cs="Arial"/>
          <w:iCs/>
        </w:rPr>
        <w:t>ripaigaldise projekteerimiseks.</w:t>
      </w:r>
    </w:p>
    <w:p w14:paraId="71D140BA" w14:textId="763708BE" w:rsidR="0072166E" w:rsidRPr="0072166E" w:rsidRDefault="0072166E" w:rsidP="00F60CDB">
      <w:pPr>
        <w:pStyle w:val="ListParagraph"/>
        <w:numPr>
          <w:ilvl w:val="0"/>
          <w:numId w:val="29"/>
        </w:numPr>
        <w:tabs>
          <w:tab w:val="left" w:pos="709"/>
        </w:tabs>
        <w:autoSpaceDE w:val="0"/>
        <w:autoSpaceDN w:val="0"/>
        <w:adjustRightInd w:val="0"/>
        <w:spacing w:after="60"/>
        <w:ind w:left="567" w:hanging="567"/>
        <w:rPr>
          <w:rFonts w:cs="Arial"/>
          <w:color w:val="000000"/>
        </w:rPr>
      </w:pPr>
      <w:r w:rsidRPr="00D83575">
        <w:rPr>
          <w:rFonts w:eastAsiaTheme="majorEastAsia" w:cs="Arial"/>
          <w:iCs/>
        </w:rPr>
        <w:t xml:space="preserve">Klient peab tagama ning </w:t>
      </w:r>
      <w:r w:rsidR="00E06F62" w:rsidRPr="00E06F62">
        <w:rPr>
          <w:rFonts w:eastAsiaTheme="majorEastAsia" w:cs="Arial"/>
          <w:iCs/>
        </w:rPr>
        <w:t>elektriosa</w:t>
      </w:r>
      <w:r w:rsidR="00E06F62" w:rsidRPr="00E06F62" w:rsidDel="00E06F62">
        <w:rPr>
          <w:rFonts w:eastAsiaTheme="majorEastAsia" w:cs="Arial"/>
          <w:iCs/>
        </w:rPr>
        <w:t xml:space="preserve"> </w:t>
      </w:r>
      <w:r w:rsidRPr="00D83575">
        <w:rPr>
          <w:rFonts w:eastAsiaTheme="majorEastAsia" w:cs="Arial"/>
          <w:iCs/>
        </w:rPr>
        <w:t xml:space="preserve">projekti mahus kooskõlastama oma võrgus </w:t>
      </w:r>
      <w:r w:rsidR="00C57EEA" w:rsidRPr="00D83575">
        <w:rPr>
          <w:rFonts w:eastAsiaTheme="majorEastAsia" w:cs="Arial"/>
          <w:iCs/>
        </w:rPr>
        <w:t>tootmiss</w:t>
      </w:r>
      <w:r w:rsidR="00C57EEA">
        <w:rPr>
          <w:rFonts w:eastAsiaTheme="majorEastAsia" w:cs="Arial"/>
          <w:iCs/>
        </w:rPr>
        <w:t>moodulile</w:t>
      </w:r>
      <w:r w:rsidR="00C57EEA" w:rsidRPr="00D83575">
        <w:rPr>
          <w:rFonts w:eastAsiaTheme="majorEastAsia" w:cs="Arial"/>
          <w:iCs/>
        </w:rPr>
        <w:t xml:space="preserve"> </w:t>
      </w:r>
      <w:r w:rsidRPr="00D83575">
        <w:rPr>
          <w:rFonts w:eastAsiaTheme="majorEastAsia" w:cs="Arial"/>
          <w:iCs/>
        </w:rPr>
        <w:t>korrektse ja toimiva kaitselahenduse olemasolu</w:t>
      </w:r>
      <w:r>
        <w:rPr>
          <w:rFonts w:eastAsiaTheme="majorEastAsia" w:cs="Arial"/>
          <w:iCs/>
        </w:rPr>
        <w:t>.</w:t>
      </w:r>
    </w:p>
    <w:p w14:paraId="49DA2B29" w14:textId="1863CA59" w:rsidR="007B3C29" w:rsidRPr="00D4589A" w:rsidRDefault="007B3C29" w:rsidP="00F60CDB">
      <w:pPr>
        <w:pStyle w:val="ListParagraph"/>
        <w:numPr>
          <w:ilvl w:val="0"/>
          <w:numId w:val="29"/>
        </w:numPr>
        <w:tabs>
          <w:tab w:val="left" w:pos="709"/>
        </w:tabs>
        <w:autoSpaceDE w:val="0"/>
        <w:autoSpaceDN w:val="0"/>
        <w:adjustRightInd w:val="0"/>
        <w:spacing w:after="60"/>
        <w:ind w:left="567" w:hanging="567"/>
        <w:rPr>
          <w:rFonts w:cs="Arial"/>
          <w:color w:val="000000"/>
        </w:rPr>
      </w:pPr>
      <w:r w:rsidRPr="00D4589A">
        <w:rPr>
          <w:rFonts w:cs="Arial"/>
        </w:rPr>
        <w:t xml:space="preserve">Põhivõrguettevõtja projekteerib ja ehitab liitumistasu eest </w:t>
      </w:r>
      <w:r w:rsidR="00F04F55">
        <w:rPr>
          <w:rFonts w:cs="Arial"/>
        </w:rPr>
        <w:t>.......................</w:t>
      </w:r>
      <w:r w:rsidR="00C74CE1">
        <w:rPr>
          <w:rFonts w:cs="Arial"/>
        </w:rPr>
        <w:t xml:space="preserve"> </w:t>
      </w:r>
      <w:r w:rsidRPr="00D4589A">
        <w:rPr>
          <w:rFonts w:cs="Arial"/>
        </w:rPr>
        <w:t>alajaamas</w:t>
      </w:r>
      <w:r w:rsidR="00332474">
        <w:rPr>
          <w:rFonts w:cs="Arial"/>
        </w:rPr>
        <w:t xml:space="preserve"> </w:t>
      </w:r>
      <w:r w:rsidR="00F04F55">
        <w:rPr>
          <w:rFonts w:cs="Arial"/>
        </w:rPr>
        <w:t>.......................</w:t>
      </w:r>
      <w:r w:rsidR="009006D2">
        <w:rPr>
          <w:rFonts w:cs="Arial"/>
        </w:rPr>
        <w:t>.</w:t>
      </w:r>
    </w:p>
    <w:p w14:paraId="0B916998" w14:textId="7D160E38" w:rsidR="00D4589A" w:rsidRPr="00D4589A" w:rsidRDefault="007B3C29" w:rsidP="00F60CDB">
      <w:pPr>
        <w:pStyle w:val="ListParagraph"/>
        <w:numPr>
          <w:ilvl w:val="0"/>
          <w:numId w:val="29"/>
        </w:numPr>
        <w:tabs>
          <w:tab w:val="left" w:pos="709"/>
        </w:tabs>
        <w:spacing w:after="60"/>
        <w:ind w:left="567" w:hanging="567"/>
        <w:rPr>
          <w:rFonts w:cs="Arial"/>
        </w:rPr>
      </w:pPr>
      <w:r w:rsidRPr="00D4589A">
        <w:rPr>
          <w:rFonts w:cs="Arial"/>
        </w:rPr>
        <w:t>Klient projekteerib ja ehitab oma elekt</w:t>
      </w:r>
      <w:r w:rsidR="00D4589A" w:rsidRPr="00D4589A">
        <w:rPr>
          <w:rFonts w:cs="Arial"/>
        </w:rPr>
        <w:t>ripaigaldised liitumispunktini.</w:t>
      </w:r>
    </w:p>
    <w:p w14:paraId="66926961" w14:textId="6F013CA3" w:rsidR="00D4589A" w:rsidRDefault="007B3C29" w:rsidP="00F60CDB">
      <w:pPr>
        <w:pStyle w:val="ListParagraph"/>
        <w:numPr>
          <w:ilvl w:val="0"/>
          <w:numId w:val="29"/>
        </w:numPr>
        <w:tabs>
          <w:tab w:val="left" w:pos="709"/>
        </w:tabs>
        <w:spacing w:after="60"/>
        <w:ind w:left="567" w:hanging="567"/>
        <w:rPr>
          <w:rFonts w:cs="Arial"/>
        </w:rPr>
      </w:pPr>
      <w:r w:rsidRPr="00D4589A">
        <w:rPr>
          <w:rFonts w:cs="Arial"/>
        </w:rPr>
        <w:t xml:space="preserve">Elektripaigaldiste, nende kaitse-, automaatika- ja juhtimisaparatuuri projekteerimisel tuleb juhinduda </w:t>
      </w:r>
      <w:r w:rsidR="00F04F55">
        <w:rPr>
          <w:rFonts w:cs="Arial"/>
        </w:rPr>
        <w:t>.......................</w:t>
      </w:r>
      <w:r w:rsidR="009006D2">
        <w:rPr>
          <w:rFonts w:cs="Arial"/>
        </w:rPr>
        <w:t>.</w:t>
      </w:r>
    </w:p>
    <w:p w14:paraId="6800A829" w14:textId="38267168" w:rsidR="007B3C29" w:rsidRDefault="004D5F6B" w:rsidP="00F60CDB">
      <w:pPr>
        <w:pStyle w:val="ListParagraph"/>
        <w:numPr>
          <w:ilvl w:val="0"/>
          <w:numId w:val="29"/>
        </w:numPr>
        <w:tabs>
          <w:tab w:val="left" w:pos="709"/>
        </w:tabs>
        <w:spacing w:after="120" w:line="240" w:lineRule="auto"/>
        <w:ind w:left="567" w:hanging="567"/>
        <w:rPr>
          <w:rFonts w:cs="Arial"/>
        </w:rPr>
      </w:pPr>
      <w:r w:rsidRPr="006602CB">
        <w:rPr>
          <w:rFonts w:eastAsia="Times New Roman" w:cs="Times New Roman"/>
        </w:rPr>
        <w:t xml:space="preserve">Kliendi liitumise põhimõtteskeem </w:t>
      </w:r>
      <w:r w:rsidR="00F04F55">
        <w:rPr>
          <w:rFonts w:cs="Arial"/>
        </w:rPr>
        <w:t>.......................</w:t>
      </w:r>
      <w:r w:rsidRPr="006602CB">
        <w:rPr>
          <w:rFonts w:cs="Arial"/>
        </w:rPr>
        <w:t xml:space="preserve"> </w:t>
      </w:r>
      <w:r w:rsidRPr="006602CB">
        <w:rPr>
          <w:rFonts w:eastAsia="Times New Roman" w:cs="Times New Roman"/>
        </w:rPr>
        <w:t>alajaamas</w:t>
      </w:r>
      <w:r w:rsidR="00CF3F2E">
        <w:rPr>
          <w:rFonts w:cs="Arial"/>
        </w:rPr>
        <w:t>:</w:t>
      </w:r>
    </w:p>
    <w:p w14:paraId="01B1DE4E" w14:textId="77777777" w:rsidR="006602CB" w:rsidRPr="006602CB" w:rsidRDefault="006602CB" w:rsidP="00F60CDB">
      <w:pPr>
        <w:spacing w:after="120" w:line="240" w:lineRule="auto"/>
        <w:ind w:left="567"/>
        <w:rPr>
          <w:rFonts w:cs="Arial"/>
        </w:rPr>
      </w:pPr>
    </w:p>
    <w:p w14:paraId="74C1139A" w14:textId="77777777" w:rsidR="00F04F55" w:rsidRDefault="00F04F55" w:rsidP="00F60CDB">
      <w:pPr>
        <w:tabs>
          <w:tab w:val="left" w:pos="5954"/>
        </w:tabs>
        <w:spacing w:after="0" w:line="276" w:lineRule="auto"/>
        <w:ind w:left="567"/>
        <w:rPr>
          <w:rFonts w:cs="Arial"/>
        </w:rPr>
      </w:pPr>
      <w:r w:rsidRPr="00795B44">
        <w:rPr>
          <w:rFonts w:eastAsia="Times New Roman" w:cs="Times New Roman"/>
          <w:b/>
          <w:sz w:val="24"/>
          <w:szCs w:val="24"/>
        </w:rPr>
        <w:t>Põhivõrguettevõtja</w:t>
      </w:r>
      <w:r>
        <w:rPr>
          <w:rFonts w:eastAsia="Times New Roman" w:cs="Times New Roman"/>
          <w:b/>
          <w:sz w:val="24"/>
          <w:szCs w:val="24"/>
        </w:rPr>
        <w:tab/>
      </w:r>
      <w:r w:rsidRPr="00795B44">
        <w:rPr>
          <w:rFonts w:eastAsia="Times New Roman" w:cs="Times New Roman"/>
          <w:b/>
          <w:sz w:val="24"/>
          <w:szCs w:val="24"/>
        </w:rPr>
        <w:t>Klient</w:t>
      </w:r>
    </w:p>
    <w:p w14:paraId="2E19E21F" w14:textId="77777777" w:rsidR="00F04F55" w:rsidRDefault="00F04F55" w:rsidP="00F60CDB">
      <w:pPr>
        <w:tabs>
          <w:tab w:val="left" w:pos="5954"/>
        </w:tabs>
        <w:spacing w:after="0" w:line="276" w:lineRule="auto"/>
        <w:ind w:left="567"/>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32049DBF" w14:textId="3136E62F" w:rsidR="00F04F55" w:rsidRDefault="002B3D43" w:rsidP="00F60CDB">
      <w:pPr>
        <w:tabs>
          <w:tab w:val="left" w:pos="5954"/>
        </w:tabs>
        <w:spacing w:after="0" w:line="276" w:lineRule="auto"/>
        <w:ind w:left="567"/>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76248419" w14:textId="77777777" w:rsidR="00F04F55" w:rsidRDefault="00F04F55" w:rsidP="00F60CDB">
      <w:pPr>
        <w:tabs>
          <w:tab w:val="left" w:pos="5954"/>
        </w:tabs>
        <w:spacing w:after="0" w:line="276" w:lineRule="auto"/>
        <w:ind w:left="567"/>
        <w:rPr>
          <w:rFonts w:eastAsiaTheme="majorEastAsia" w:cstheme="majorBidi"/>
          <w:iCs/>
        </w:rPr>
      </w:pPr>
      <w:r w:rsidRPr="007915BE">
        <w:rPr>
          <w:rFonts w:eastAsiaTheme="majorEastAsia" w:cstheme="majorBidi"/>
          <w:iCs/>
        </w:rPr>
        <w:t>Juhatuse esimees</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71EC9982" w14:textId="77777777" w:rsidR="00F04F55" w:rsidRDefault="00F04F55" w:rsidP="00F60CDB">
      <w:pPr>
        <w:tabs>
          <w:tab w:val="left" w:pos="5954"/>
        </w:tabs>
        <w:spacing w:after="0" w:line="276" w:lineRule="auto"/>
        <w:ind w:left="567"/>
        <w:rPr>
          <w:rFonts w:eastAsiaTheme="majorEastAsia" w:cstheme="majorBidi"/>
          <w:iCs/>
        </w:rPr>
      </w:pPr>
    </w:p>
    <w:p w14:paraId="1CC9F5C2" w14:textId="77777777" w:rsidR="00F04F55" w:rsidRDefault="00F04F55" w:rsidP="00F60CDB">
      <w:pPr>
        <w:tabs>
          <w:tab w:val="left" w:pos="5954"/>
        </w:tabs>
        <w:spacing w:after="0" w:line="276" w:lineRule="auto"/>
        <w:ind w:left="567"/>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0AE5CBC0" w14:textId="7DCC207C" w:rsidR="00F04F55" w:rsidRDefault="002B3D43" w:rsidP="00F60CDB">
      <w:pPr>
        <w:tabs>
          <w:tab w:val="left" w:pos="5954"/>
        </w:tabs>
        <w:spacing w:after="0" w:line="276" w:lineRule="auto"/>
        <w:ind w:left="567"/>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2CC64809" w14:textId="77777777" w:rsidR="00F04F55" w:rsidRDefault="00F04F55" w:rsidP="00F60CDB">
      <w:pPr>
        <w:tabs>
          <w:tab w:val="left" w:pos="5954"/>
        </w:tabs>
        <w:spacing w:after="0" w:line="276" w:lineRule="auto"/>
        <w:ind w:left="567"/>
        <w:rPr>
          <w:rFonts w:eastAsiaTheme="majorEastAsia" w:cstheme="majorBidi"/>
          <w:iCs/>
        </w:rPr>
      </w:pPr>
      <w:r w:rsidRPr="007915BE">
        <w:rPr>
          <w:rFonts w:eastAsiaTheme="majorEastAsia" w:cstheme="majorBidi"/>
          <w:iCs/>
        </w:rPr>
        <w:t>Juhatuse liige</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62538D38" w14:textId="5D752476" w:rsidR="00E4504B" w:rsidRDefault="007B3C29" w:rsidP="00D32E28">
      <w:pPr>
        <w:pStyle w:val="Heading3"/>
        <w:ind w:left="993" w:hanging="993"/>
        <w:jc w:val="right"/>
        <w:rPr>
          <w:b w:val="0"/>
          <w:i/>
        </w:rPr>
      </w:pPr>
      <w:bookmarkStart w:id="1571" w:name="_Toc492467994"/>
      <w:bookmarkStart w:id="1572" w:name="_Toc492468934"/>
      <w:bookmarkStart w:id="1573" w:name="_Toc492472618"/>
      <w:bookmarkStart w:id="1574" w:name="_Toc492472774"/>
      <w:bookmarkStart w:id="1575" w:name="_Toc492473689"/>
      <w:r w:rsidRPr="00F5098E">
        <w:rPr>
          <w:rFonts w:cs="Arial"/>
          <w:b w:val="0"/>
          <w:i/>
        </w:rPr>
        <w:br w:type="page"/>
      </w:r>
      <w:r w:rsidRPr="00E54E64">
        <w:rPr>
          <w:b w:val="0"/>
          <w:i/>
        </w:rPr>
        <w:lastRenderedPageBreak/>
        <w:t xml:space="preserve">Liitumislepingu nr. </w:t>
      </w:r>
      <w:bookmarkEnd w:id="1571"/>
      <w:bookmarkEnd w:id="1572"/>
      <w:bookmarkEnd w:id="1573"/>
      <w:bookmarkEnd w:id="1574"/>
      <w:bookmarkEnd w:id="1575"/>
      <w:r w:rsidR="00F04F55" w:rsidRPr="00F04F55">
        <w:rPr>
          <w:rFonts w:cs="Arial"/>
          <w:b w:val="0"/>
        </w:rPr>
        <w:t>.......................</w:t>
      </w:r>
      <w:r w:rsidR="00F04F55">
        <w:rPr>
          <w:rFonts w:cs="Arial"/>
          <w:b w:val="0"/>
        </w:rPr>
        <w:t xml:space="preserve"> </w:t>
      </w:r>
      <w:r w:rsidRPr="00E54E64">
        <w:rPr>
          <w:b w:val="0"/>
          <w:i/>
        </w:rPr>
        <w:t>lisa nr 2:</w:t>
      </w:r>
    </w:p>
    <w:p w14:paraId="4794FAF8" w14:textId="204FF703" w:rsidR="007B3C29" w:rsidRPr="00E54E64" w:rsidRDefault="007B3C29" w:rsidP="00D32E28">
      <w:pPr>
        <w:pStyle w:val="Heading3"/>
        <w:ind w:left="993" w:hanging="993"/>
        <w:jc w:val="right"/>
        <w:rPr>
          <w:b w:val="0"/>
          <w:i/>
        </w:rPr>
      </w:pPr>
      <w:bookmarkStart w:id="1576" w:name="_Toc492467995"/>
      <w:bookmarkStart w:id="1577" w:name="_Toc492468935"/>
      <w:bookmarkStart w:id="1578" w:name="_Toc492472619"/>
      <w:bookmarkStart w:id="1579" w:name="_Toc492472775"/>
      <w:bookmarkStart w:id="1580" w:name="_Toc492473690"/>
      <w:r w:rsidRPr="00E54E64">
        <w:rPr>
          <w:b w:val="0"/>
          <w:i/>
        </w:rPr>
        <w:t>Prognoositud eeldatava liitumistasu kalkulatsioon</w:t>
      </w:r>
      <w:bookmarkEnd w:id="1576"/>
      <w:bookmarkEnd w:id="1577"/>
      <w:bookmarkEnd w:id="1578"/>
      <w:bookmarkEnd w:id="1579"/>
      <w:bookmarkEnd w:id="1580"/>
    </w:p>
    <w:p w14:paraId="396CE0F3" w14:textId="77777777" w:rsidR="007B3C29" w:rsidRPr="00E54E64" w:rsidRDefault="007B3C29" w:rsidP="00D32E28">
      <w:pPr>
        <w:spacing w:after="0"/>
        <w:ind w:left="993" w:hanging="993"/>
      </w:pPr>
    </w:p>
    <w:p w14:paraId="6F4EB89D" w14:textId="2BC541C1" w:rsidR="00D17D8A" w:rsidRPr="00083DCF" w:rsidRDefault="00D17D8A" w:rsidP="00D32E28">
      <w:pPr>
        <w:spacing w:after="0" w:line="240" w:lineRule="auto"/>
        <w:ind w:left="993" w:hanging="993"/>
        <w:outlineLvl w:val="6"/>
        <w:rPr>
          <w:rFonts w:eastAsia="Calibri" w:cs="Arial"/>
          <w:b/>
          <w:bCs/>
          <w:szCs w:val="20"/>
        </w:rPr>
      </w:pPr>
      <w:r w:rsidRPr="00083DCF">
        <w:rPr>
          <w:rFonts w:eastAsia="Calibri" w:cs="Arial"/>
          <w:b/>
          <w:bCs/>
          <w:szCs w:val="20"/>
        </w:rPr>
        <w:t xml:space="preserve">Liitumistasu kalkulatsioon </w:t>
      </w:r>
      <w:r w:rsidR="00F04F55">
        <w:rPr>
          <w:rFonts w:cs="Arial"/>
        </w:rPr>
        <w:t>.......................</w:t>
      </w:r>
      <w:r>
        <w:rPr>
          <w:rFonts w:cs="Arial"/>
        </w:rPr>
        <w:t xml:space="preserve"> </w:t>
      </w:r>
      <w:r w:rsidRPr="00083DCF">
        <w:rPr>
          <w:rFonts w:eastAsia="Calibri" w:cs="Arial"/>
          <w:b/>
          <w:bCs/>
          <w:szCs w:val="20"/>
        </w:rPr>
        <w:t>alajaamas</w:t>
      </w:r>
    </w:p>
    <w:p w14:paraId="60F9C674" w14:textId="77777777" w:rsidR="007B3C29" w:rsidRPr="00E4504B" w:rsidRDefault="007B3C29" w:rsidP="00D32E28">
      <w:pPr>
        <w:spacing w:after="0" w:line="240" w:lineRule="auto"/>
        <w:ind w:left="993" w:hanging="993"/>
      </w:pPr>
    </w:p>
    <w:p w14:paraId="693F2F13" w14:textId="77777777" w:rsidR="007B3C29" w:rsidRPr="00E4504B" w:rsidRDefault="007B3C29" w:rsidP="00D32E28">
      <w:pPr>
        <w:spacing w:after="0" w:line="240" w:lineRule="auto"/>
        <w:ind w:left="993" w:hanging="993"/>
      </w:pPr>
    </w:p>
    <w:tbl>
      <w:tblPr>
        <w:tblW w:w="9282" w:type="dxa"/>
        <w:tblInd w:w="70" w:type="dxa"/>
        <w:tblCellMar>
          <w:left w:w="70" w:type="dxa"/>
          <w:right w:w="70" w:type="dxa"/>
        </w:tblCellMar>
        <w:tblLook w:val="04A0" w:firstRow="1" w:lastRow="0" w:firstColumn="1" w:lastColumn="0" w:noHBand="0" w:noVBand="1"/>
      </w:tblPr>
      <w:tblGrid>
        <w:gridCol w:w="5245"/>
        <w:gridCol w:w="1701"/>
        <w:gridCol w:w="1122"/>
        <w:gridCol w:w="1214"/>
      </w:tblGrid>
      <w:tr w:rsidR="00D17D8A" w:rsidRPr="00D17D8A" w14:paraId="500B7AC1" w14:textId="77777777" w:rsidTr="00D17D8A">
        <w:trPr>
          <w:trHeight w:val="297"/>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BDA9" w14:textId="77777777" w:rsidR="00D17D8A" w:rsidRPr="00D17D8A" w:rsidRDefault="00D17D8A" w:rsidP="00F60CDB">
            <w:pPr>
              <w:keepNext w:val="0"/>
              <w:keepLines w:val="0"/>
              <w:spacing w:after="0" w:line="240" w:lineRule="auto"/>
              <w:jc w:val="center"/>
              <w:rPr>
                <w:rFonts w:eastAsia="Times New Roman" w:cs="Arial"/>
                <w:b/>
                <w:bCs/>
                <w:color w:val="000000"/>
                <w:lang w:eastAsia="et-EE"/>
              </w:rPr>
            </w:pPr>
            <w:r w:rsidRPr="00D17D8A">
              <w:rPr>
                <w:rFonts w:eastAsia="Times New Roman" w:cs="Arial"/>
                <w:b/>
                <w:bCs/>
                <w:color w:val="000000"/>
                <w:lang w:eastAsia="et-EE"/>
              </w:rPr>
              <w:t>Töö kirjeldus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72E200" w14:textId="77777777" w:rsidR="00D17D8A" w:rsidRPr="00D17D8A" w:rsidRDefault="00D17D8A" w:rsidP="00F60CDB">
            <w:pPr>
              <w:keepNext w:val="0"/>
              <w:keepLines w:val="0"/>
              <w:spacing w:after="0" w:line="240" w:lineRule="auto"/>
              <w:jc w:val="center"/>
              <w:rPr>
                <w:rFonts w:eastAsia="Times New Roman" w:cs="Arial"/>
                <w:b/>
                <w:bCs/>
                <w:color w:val="000000"/>
                <w:lang w:eastAsia="et-EE"/>
              </w:rPr>
            </w:pPr>
            <w:r w:rsidRPr="00D17D8A">
              <w:rPr>
                <w:rFonts w:eastAsia="Times New Roman" w:cs="Arial"/>
                <w:b/>
                <w:bCs/>
                <w:color w:val="000000"/>
                <w:lang w:eastAsia="et-EE"/>
              </w:rPr>
              <w:t>Ühiku hind</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7154D929" w14:textId="77777777" w:rsidR="00D17D8A" w:rsidRPr="00D17D8A" w:rsidRDefault="00D17D8A" w:rsidP="00F60CDB">
            <w:pPr>
              <w:keepNext w:val="0"/>
              <w:keepLines w:val="0"/>
              <w:spacing w:after="0" w:line="240" w:lineRule="auto"/>
              <w:jc w:val="center"/>
              <w:rPr>
                <w:rFonts w:eastAsia="Times New Roman" w:cs="Arial"/>
                <w:b/>
                <w:bCs/>
                <w:color w:val="000000"/>
                <w:lang w:eastAsia="et-EE"/>
              </w:rPr>
            </w:pPr>
            <w:r w:rsidRPr="00D17D8A">
              <w:rPr>
                <w:rFonts w:eastAsia="Times New Roman" w:cs="Arial"/>
                <w:b/>
                <w:bCs/>
                <w:color w:val="000000"/>
                <w:lang w:eastAsia="et-EE"/>
              </w:rPr>
              <w:t>Ühikuid</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14:paraId="5F1BFED1" w14:textId="77777777" w:rsidR="00D17D8A" w:rsidRPr="00D17D8A" w:rsidRDefault="00D17D8A" w:rsidP="00F60CDB">
            <w:pPr>
              <w:keepNext w:val="0"/>
              <w:keepLines w:val="0"/>
              <w:spacing w:after="0" w:line="240" w:lineRule="auto"/>
              <w:jc w:val="center"/>
              <w:rPr>
                <w:rFonts w:eastAsia="Times New Roman" w:cs="Arial"/>
                <w:b/>
                <w:bCs/>
                <w:color w:val="000000"/>
                <w:lang w:eastAsia="et-EE"/>
              </w:rPr>
            </w:pPr>
            <w:r w:rsidRPr="00D17D8A">
              <w:rPr>
                <w:rFonts w:eastAsia="Times New Roman" w:cs="Arial"/>
                <w:b/>
                <w:bCs/>
                <w:color w:val="000000"/>
                <w:lang w:eastAsia="et-EE"/>
              </w:rPr>
              <w:t>KOKKU</w:t>
            </w:r>
          </w:p>
        </w:tc>
      </w:tr>
      <w:tr w:rsidR="00D17D8A" w:rsidRPr="00D17D8A" w14:paraId="66A7943B"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3712E5B" w14:textId="77777777" w:rsidR="00D17D8A" w:rsidRPr="00D17D8A" w:rsidRDefault="00D17D8A" w:rsidP="00F60CDB">
            <w:pPr>
              <w:keepNext w:val="0"/>
              <w:keepLines w:val="0"/>
              <w:spacing w:after="0" w:line="240" w:lineRule="auto"/>
              <w:jc w:val="left"/>
              <w:rPr>
                <w:rFonts w:eastAsia="Times New Roman" w:cs="Arial"/>
                <w:color w:val="000000"/>
                <w:lang w:eastAsia="et-EE"/>
              </w:rPr>
            </w:pPr>
            <w:r w:rsidRPr="00D17D8A">
              <w:rPr>
                <w:rFonts w:eastAsia="Times New Roman" w:cs="Arial"/>
                <w:color w:val="000000"/>
                <w:lang w:eastAsia="et-EE"/>
              </w:rPr>
              <w:t> </w:t>
            </w:r>
          </w:p>
        </w:tc>
        <w:tc>
          <w:tcPr>
            <w:tcW w:w="1701" w:type="dxa"/>
            <w:tcBorders>
              <w:top w:val="nil"/>
              <w:left w:val="nil"/>
              <w:bottom w:val="single" w:sz="4" w:space="0" w:color="auto"/>
              <w:right w:val="single" w:sz="4" w:space="0" w:color="auto"/>
            </w:tcBorders>
            <w:shd w:val="clear" w:color="auto" w:fill="auto"/>
            <w:noWrap/>
            <w:vAlign w:val="center"/>
            <w:hideMark/>
          </w:tcPr>
          <w:p w14:paraId="080C36A6"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122" w:type="dxa"/>
            <w:tcBorders>
              <w:top w:val="nil"/>
              <w:left w:val="nil"/>
              <w:bottom w:val="single" w:sz="4" w:space="0" w:color="auto"/>
              <w:right w:val="single" w:sz="4" w:space="0" w:color="auto"/>
            </w:tcBorders>
            <w:shd w:val="clear" w:color="auto" w:fill="auto"/>
            <w:noWrap/>
            <w:vAlign w:val="center"/>
            <w:hideMark/>
          </w:tcPr>
          <w:p w14:paraId="57992CC2"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214" w:type="dxa"/>
            <w:tcBorders>
              <w:top w:val="nil"/>
              <w:left w:val="nil"/>
              <w:bottom w:val="single" w:sz="4" w:space="0" w:color="auto"/>
              <w:right w:val="single" w:sz="4" w:space="0" w:color="auto"/>
            </w:tcBorders>
            <w:shd w:val="clear" w:color="auto" w:fill="auto"/>
            <w:noWrap/>
            <w:vAlign w:val="center"/>
            <w:hideMark/>
          </w:tcPr>
          <w:p w14:paraId="2A56FFFF"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r>
      <w:tr w:rsidR="00D17D8A" w:rsidRPr="00D17D8A" w14:paraId="16C3B8F8"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45EE76EC" w14:textId="77777777" w:rsidR="00D17D8A" w:rsidRPr="00D17D8A" w:rsidRDefault="00D17D8A" w:rsidP="00F60CDB">
            <w:pPr>
              <w:keepNext w:val="0"/>
              <w:keepLines w:val="0"/>
              <w:spacing w:after="0" w:line="240" w:lineRule="auto"/>
              <w:jc w:val="left"/>
              <w:rPr>
                <w:rFonts w:eastAsia="Times New Roman" w:cs="Arial"/>
                <w:color w:val="000000"/>
                <w:lang w:eastAsia="et-EE"/>
              </w:rPr>
            </w:pPr>
            <w:r w:rsidRPr="00D17D8A">
              <w:rPr>
                <w:rFonts w:eastAsia="Times New Roman" w:cs="Arial"/>
                <w:color w:val="000000"/>
                <w:lang w:eastAsia="et-E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8550D41"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122" w:type="dxa"/>
            <w:tcBorders>
              <w:top w:val="nil"/>
              <w:left w:val="nil"/>
              <w:bottom w:val="single" w:sz="4" w:space="0" w:color="auto"/>
              <w:right w:val="single" w:sz="4" w:space="0" w:color="auto"/>
            </w:tcBorders>
            <w:shd w:val="clear" w:color="auto" w:fill="auto"/>
            <w:noWrap/>
            <w:vAlign w:val="center"/>
            <w:hideMark/>
          </w:tcPr>
          <w:p w14:paraId="21EA686E"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214" w:type="dxa"/>
            <w:tcBorders>
              <w:top w:val="nil"/>
              <w:left w:val="nil"/>
              <w:bottom w:val="single" w:sz="4" w:space="0" w:color="auto"/>
              <w:right w:val="single" w:sz="4" w:space="0" w:color="auto"/>
            </w:tcBorders>
            <w:shd w:val="clear" w:color="auto" w:fill="auto"/>
            <w:noWrap/>
            <w:vAlign w:val="center"/>
            <w:hideMark/>
          </w:tcPr>
          <w:p w14:paraId="38B51A6E"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r>
      <w:tr w:rsidR="00D17D8A" w:rsidRPr="00D17D8A" w14:paraId="00DB245C"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D9BAEC0" w14:textId="77777777" w:rsidR="00D17D8A" w:rsidRPr="00D17D8A" w:rsidRDefault="00D17D8A" w:rsidP="00F60CDB">
            <w:pPr>
              <w:keepNext w:val="0"/>
              <w:keepLines w:val="0"/>
              <w:spacing w:after="0" w:line="240" w:lineRule="auto"/>
              <w:jc w:val="left"/>
              <w:rPr>
                <w:rFonts w:eastAsia="Times New Roman" w:cs="Arial"/>
                <w:color w:val="000000"/>
                <w:lang w:eastAsia="et-EE"/>
              </w:rPr>
            </w:pPr>
            <w:r w:rsidRPr="00D17D8A">
              <w:rPr>
                <w:rFonts w:eastAsia="Times New Roman" w:cs="Arial"/>
                <w:color w:val="000000"/>
                <w:lang w:eastAsia="et-EE"/>
              </w:rPr>
              <w:t> </w:t>
            </w:r>
          </w:p>
        </w:tc>
        <w:tc>
          <w:tcPr>
            <w:tcW w:w="1701" w:type="dxa"/>
            <w:tcBorders>
              <w:top w:val="nil"/>
              <w:left w:val="nil"/>
              <w:bottom w:val="single" w:sz="4" w:space="0" w:color="auto"/>
              <w:right w:val="single" w:sz="4" w:space="0" w:color="auto"/>
            </w:tcBorders>
            <w:shd w:val="clear" w:color="auto" w:fill="auto"/>
            <w:noWrap/>
            <w:vAlign w:val="center"/>
            <w:hideMark/>
          </w:tcPr>
          <w:p w14:paraId="088BDF7C"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122" w:type="dxa"/>
            <w:tcBorders>
              <w:top w:val="nil"/>
              <w:left w:val="nil"/>
              <w:bottom w:val="single" w:sz="4" w:space="0" w:color="auto"/>
              <w:right w:val="single" w:sz="4" w:space="0" w:color="auto"/>
            </w:tcBorders>
            <w:shd w:val="clear" w:color="auto" w:fill="auto"/>
            <w:noWrap/>
            <w:vAlign w:val="center"/>
            <w:hideMark/>
          </w:tcPr>
          <w:p w14:paraId="79094287"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214" w:type="dxa"/>
            <w:tcBorders>
              <w:top w:val="nil"/>
              <w:left w:val="nil"/>
              <w:bottom w:val="single" w:sz="4" w:space="0" w:color="auto"/>
              <w:right w:val="single" w:sz="4" w:space="0" w:color="auto"/>
            </w:tcBorders>
            <w:shd w:val="clear" w:color="auto" w:fill="auto"/>
            <w:noWrap/>
            <w:vAlign w:val="center"/>
            <w:hideMark/>
          </w:tcPr>
          <w:p w14:paraId="734A34DE"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r>
      <w:tr w:rsidR="00332474" w:rsidRPr="00D17D8A" w14:paraId="13259632"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tcPr>
          <w:p w14:paraId="52209984" w14:textId="77777777" w:rsidR="00332474" w:rsidRPr="00D17D8A" w:rsidRDefault="00332474" w:rsidP="00F60CDB">
            <w:pPr>
              <w:keepNext w:val="0"/>
              <w:keepLines w:val="0"/>
              <w:spacing w:after="0" w:line="240" w:lineRule="auto"/>
              <w:jc w:val="left"/>
              <w:rPr>
                <w:rFonts w:eastAsia="Times New Roman" w:cs="Arial"/>
                <w:color w:val="000000"/>
                <w:lang w:eastAsia="et-EE"/>
              </w:rPr>
            </w:pPr>
          </w:p>
        </w:tc>
        <w:tc>
          <w:tcPr>
            <w:tcW w:w="1701" w:type="dxa"/>
            <w:tcBorders>
              <w:top w:val="nil"/>
              <w:left w:val="nil"/>
              <w:bottom w:val="single" w:sz="4" w:space="0" w:color="auto"/>
              <w:right w:val="single" w:sz="4" w:space="0" w:color="auto"/>
            </w:tcBorders>
            <w:shd w:val="clear" w:color="auto" w:fill="auto"/>
            <w:noWrap/>
            <w:vAlign w:val="center"/>
          </w:tcPr>
          <w:p w14:paraId="47AE3CF0"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122" w:type="dxa"/>
            <w:tcBorders>
              <w:top w:val="nil"/>
              <w:left w:val="nil"/>
              <w:bottom w:val="single" w:sz="4" w:space="0" w:color="auto"/>
              <w:right w:val="single" w:sz="4" w:space="0" w:color="auto"/>
            </w:tcBorders>
            <w:shd w:val="clear" w:color="auto" w:fill="auto"/>
            <w:noWrap/>
            <w:vAlign w:val="center"/>
          </w:tcPr>
          <w:p w14:paraId="026490D1"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214" w:type="dxa"/>
            <w:tcBorders>
              <w:top w:val="nil"/>
              <w:left w:val="nil"/>
              <w:bottom w:val="single" w:sz="4" w:space="0" w:color="auto"/>
              <w:right w:val="single" w:sz="4" w:space="0" w:color="auto"/>
            </w:tcBorders>
            <w:shd w:val="clear" w:color="auto" w:fill="auto"/>
            <w:noWrap/>
            <w:vAlign w:val="center"/>
          </w:tcPr>
          <w:p w14:paraId="67145C4B"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r>
      <w:tr w:rsidR="00332474" w:rsidRPr="00D17D8A" w14:paraId="7A5C87D8"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tcPr>
          <w:p w14:paraId="49B68C6E" w14:textId="77777777" w:rsidR="00332474" w:rsidRDefault="00332474" w:rsidP="00F60CDB">
            <w:pPr>
              <w:keepNext w:val="0"/>
              <w:keepLines w:val="0"/>
              <w:spacing w:after="0" w:line="240" w:lineRule="auto"/>
              <w:jc w:val="left"/>
              <w:rPr>
                <w:rFonts w:eastAsia="Times New Roman" w:cs="Arial"/>
                <w:color w:val="000000"/>
                <w:lang w:eastAsia="et-EE"/>
              </w:rPr>
            </w:pPr>
          </w:p>
        </w:tc>
        <w:tc>
          <w:tcPr>
            <w:tcW w:w="1701" w:type="dxa"/>
            <w:tcBorders>
              <w:top w:val="nil"/>
              <w:left w:val="nil"/>
              <w:bottom w:val="single" w:sz="4" w:space="0" w:color="auto"/>
              <w:right w:val="single" w:sz="4" w:space="0" w:color="auto"/>
            </w:tcBorders>
            <w:shd w:val="clear" w:color="auto" w:fill="auto"/>
            <w:noWrap/>
            <w:vAlign w:val="center"/>
          </w:tcPr>
          <w:p w14:paraId="7B363BE9"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122" w:type="dxa"/>
            <w:tcBorders>
              <w:top w:val="nil"/>
              <w:left w:val="nil"/>
              <w:bottom w:val="single" w:sz="4" w:space="0" w:color="auto"/>
              <w:right w:val="single" w:sz="4" w:space="0" w:color="auto"/>
            </w:tcBorders>
            <w:shd w:val="clear" w:color="auto" w:fill="auto"/>
            <w:noWrap/>
            <w:vAlign w:val="center"/>
          </w:tcPr>
          <w:p w14:paraId="6AA565AF"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214" w:type="dxa"/>
            <w:tcBorders>
              <w:top w:val="nil"/>
              <w:left w:val="nil"/>
              <w:bottom w:val="single" w:sz="4" w:space="0" w:color="auto"/>
              <w:right w:val="single" w:sz="4" w:space="0" w:color="auto"/>
            </w:tcBorders>
            <w:shd w:val="clear" w:color="auto" w:fill="auto"/>
            <w:noWrap/>
            <w:vAlign w:val="center"/>
          </w:tcPr>
          <w:p w14:paraId="663AD725" w14:textId="77777777" w:rsidR="00332474" w:rsidRDefault="00332474" w:rsidP="00F60CDB">
            <w:pPr>
              <w:keepNext w:val="0"/>
              <w:keepLines w:val="0"/>
              <w:spacing w:after="0" w:line="240" w:lineRule="auto"/>
              <w:jc w:val="center"/>
              <w:rPr>
                <w:rFonts w:eastAsia="Times New Roman" w:cs="Arial"/>
                <w:color w:val="000000"/>
                <w:lang w:eastAsia="et-EE"/>
              </w:rPr>
            </w:pPr>
          </w:p>
        </w:tc>
      </w:tr>
      <w:tr w:rsidR="00332474" w:rsidRPr="00D17D8A" w14:paraId="2CE3BC0A"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tcPr>
          <w:p w14:paraId="423139D4" w14:textId="77777777" w:rsidR="00332474" w:rsidRDefault="00332474" w:rsidP="00F60CDB">
            <w:pPr>
              <w:keepNext w:val="0"/>
              <w:keepLines w:val="0"/>
              <w:spacing w:after="0" w:line="240" w:lineRule="auto"/>
              <w:jc w:val="left"/>
              <w:rPr>
                <w:rFonts w:eastAsia="Times New Roman" w:cs="Arial"/>
                <w:color w:val="000000"/>
                <w:lang w:eastAsia="et-EE"/>
              </w:rPr>
            </w:pPr>
          </w:p>
        </w:tc>
        <w:tc>
          <w:tcPr>
            <w:tcW w:w="1701" w:type="dxa"/>
            <w:tcBorders>
              <w:top w:val="nil"/>
              <w:left w:val="nil"/>
              <w:bottom w:val="single" w:sz="4" w:space="0" w:color="auto"/>
              <w:right w:val="single" w:sz="4" w:space="0" w:color="auto"/>
            </w:tcBorders>
            <w:shd w:val="clear" w:color="auto" w:fill="auto"/>
            <w:noWrap/>
            <w:vAlign w:val="center"/>
          </w:tcPr>
          <w:p w14:paraId="7584440B"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122" w:type="dxa"/>
            <w:tcBorders>
              <w:top w:val="nil"/>
              <w:left w:val="nil"/>
              <w:bottom w:val="single" w:sz="4" w:space="0" w:color="auto"/>
              <w:right w:val="single" w:sz="4" w:space="0" w:color="auto"/>
            </w:tcBorders>
            <w:shd w:val="clear" w:color="auto" w:fill="auto"/>
            <w:noWrap/>
            <w:vAlign w:val="center"/>
          </w:tcPr>
          <w:p w14:paraId="6E334584"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214" w:type="dxa"/>
            <w:tcBorders>
              <w:top w:val="nil"/>
              <w:left w:val="nil"/>
              <w:bottom w:val="single" w:sz="4" w:space="0" w:color="auto"/>
              <w:right w:val="single" w:sz="4" w:space="0" w:color="auto"/>
            </w:tcBorders>
            <w:shd w:val="clear" w:color="auto" w:fill="auto"/>
            <w:noWrap/>
            <w:vAlign w:val="center"/>
          </w:tcPr>
          <w:p w14:paraId="3FFECBF8" w14:textId="77777777" w:rsidR="00332474" w:rsidRDefault="00332474" w:rsidP="00F60CDB">
            <w:pPr>
              <w:keepNext w:val="0"/>
              <w:keepLines w:val="0"/>
              <w:spacing w:after="0" w:line="240" w:lineRule="auto"/>
              <w:jc w:val="center"/>
              <w:rPr>
                <w:rFonts w:eastAsia="Times New Roman" w:cs="Arial"/>
                <w:color w:val="000000"/>
                <w:lang w:eastAsia="et-EE"/>
              </w:rPr>
            </w:pPr>
          </w:p>
        </w:tc>
      </w:tr>
      <w:tr w:rsidR="00332474" w:rsidRPr="00D17D8A" w14:paraId="792EE209"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tcPr>
          <w:p w14:paraId="7D3C8AB0" w14:textId="77777777" w:rsidR="00332474" w:rsidRDefault="00332474" w:rsidP="00F60CDB">
            <w:pPr>
              <w:keepNext w:val="0"/>
              <w:keepLines w:val="0"/>
              <w:spacing w:after="0" w:line="240" w:lineRule="auto"/>
              <w:jc w:val="left"/>
              <w:rPr>
                <w:rFonts w:eastAsia="Times New Roman" w:cs="Arial"/>
                <w:color w:val="000000"/>
                <w:lang w:eastAsia="et-EE"/>
              </w:rPr>
            </w:pPr>
          </w:p>
        </w:tc>
        <w:tc>
          <w:tcPr>
            <w:tcW w:w="1701" w:type="dxa"/>
            <w:tcBorders>
              <w:top w:val="nil"/>
              <w:left w:val="nil"/>
              <w:bottom w:val="single" w:sz="4" w:space="0" w:color="auto"/>
              <w:right w:val="single" w:sz="4" w:space="0" w:color="auto"/>
            </w:tcBorders>
            <w:shd w:val="clear" w:color="auto" w:fill="auto"/>
            <w:noWrap/>
            <w:vAlign w:val="center"/>
          </w:tcPr>
          <w:p w14:paraId="16A188BD"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122" w:type="dxa"/>
            <w:tcBorders>
              <w:top w:val="nil"/>
              <w:left w:val="nil"/>
              <w:bottom w:val="single" w:sz="4" w:space="0" w:color="auto"/>
              <w:right w:val="single" w:sz="4" w:space="0" w:color="auto"/>
            </w:tcBorders>
            <w:shd w:val="clear" w:color="auto" w:fill="auto"/>
            <w:noWrap/>
            <w:vAlign w:val="center"/>
          </w:tcPr>
          <w:p w14:paraId="4E076572"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214" w:type="dxa"/>
            <w:tcBorders>
              <w:top w:val="nil"/>
              <w:left w:val="nil"/>
              <w:bottom w:val="single" w:sz="4" w:space="0" w:color="auto"/>
              <w:right w:val="single" w:sz="4" w:space="0" w:color="auto"/>
            </w:tcBorders>
            <w:shd w:val="clear" w:color="auto" w:fill="auto"/>
            <w:noWrap/>
            <w:vAlign w:val="center"/>
          </w:tcPr>
          <w:p w14:paraId="0CCB9564" w14:textId="77777777" w:rsidR="00332474" w:rsidRDefault="00332474" w:rsidP="00F60CDB">
            <w:pPr>
              <w:keepNext w:val="0"/>
              <w:keepLines w:val="0"/>
              <w:spacing w:after="0" w:line="240" w:lineRule="auto"/>
              <w:jc w:val="center"/>
              <w:rPr>
                <w:rFonts w:eastAsia="Times New Roman" w:cs="Arial"/>
                <w:color w:val="000000"/>
                <w:lang w:eastAsia="et-EE"/>
              </w:rPr>
            </w:pPr>
          </w:p>
        </w:tc>
      </w:tr>
      <w:tr w:rsidR="00D17D8A" w:rsidRPr="00D17D8A" w14:paraId="1D71BAF9"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720E8CB3" w14:textId="77777777" w:rsidR="00D17D8A" w:rsidRPr="00D17D8A" w:rsidRDefault="00D17D8A" w:rsidP="00F60CDB">
            <w:pPr>
              <w:keepNext w:val="0"/>
              <w:keepLines w:val="0"/>
              <w:spacing w:after="0" w:line="240" w:lineRule="auto"/>
              <w:jc w:val="left"/>
              <w:rPr>
                <w:rFonts w:eastAsia="Times New Roman" w:cs="Arial"/>
                <w:color w:val="000000"/>
                <w:lang w:eastAsia="et-EE"/>
              </w:rPr>
            </w:pPr>
            <w:r w:rsidRPr="00D17D8A">
              <w:rPr>
                <w:rFonts w:eastAsia="Times New Roman" w:cs="Arial"/>
                <w:color w:val="000000"/>
                <w:lang w:eastAsia="et-E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38A079"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122" w:type="dxa"/>
            <w:tcBorders>
              <w:top w:val="nil"/>
              <w:left w:val="nil"/>
              <w:bottom w:val="single" w:sz="4" w:space="0" w:color="auto"/>
              <w:right w:val="single" w:sz="4" w:space="0" w:color="auto"/>
            </w:tcBorders>
            <w:shd w:val="clear" w:color="auto" w:fill="auto"/>
            <w:noWrap/>
            <w:vAlign w:val="center"/>
            <w:hideMark/>
          </w:tcPr>
          <w:p w14:paraId="1E710120"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214" w:type="dxa"/>
            <w:tcBorders>
              <w:top w:val="nil"/>
              <w:left w:val="nil"/>
              <w:bottom w:val="single" w:sz="4" w:space="0" w:color="auto"/>
              <w:right w:val="single" w:sz="4" w:space="0" w:color="auto"/>
            </w:tcBorders>
            <w:shd w:val="clear" w:color="auto" w:fill="auto"/>
            <w:noWrap/>
            <w:vAlign w:val="center"/>
            <w:hideMark/>
          </w:tcPr>
          <w:p w14:paraId="7044E0D2"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r>
      <w:tr w:rsidR="00D17D8A" w:rsidRPr="00D17D8A" w14:paraId="0D35E011" w14:textId="77777777" w:rsidTr="00D17D8A">
        <w:trPr>
          <w:trHeight w:val="297"/>
        </w:trPr>
        <w:tc>
          <w:tcPr>
            <w:tcW w:w="80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E9E7A" w14:textId="77777777" w:rsidR="00D17D8A" w:rsidRPr="00D17D8A" w:rsidRDefault="00D17D8A" w:rsidP="00F60CDB">
            <w:pPr>
              <w:keepNext w:val="0"/>
              <w:keepLines w:val="0"/>
              <w:spacing w:after="0" w:line="240" w:lineRule="auto"/>
              <w:jc w:val="left"/>
              <w:rPr>
                <w:rFonts w:eastAsia="Times New Roman" w:cs="Arial"/>
                <w:b/>
                <w:bCs/>
                <w:color w:val="000000"/>
                <w:lang w:eastAsia="et-EE"/>
              </w:rPr>
            </w:pPr>
            <w:r w:rsidRPr="00D17D8A">
              <w:rPr>
                <w:rFonts w:eastAsia="Times New Roman" w:cs="Arial"/>
                <w:b/>
                <w:bCs/>
                <w:color w:val="000000"/>
                <w:lang w:eastAsia="et-EE"/>
              </w:rPr>
              <w:t>LIITUMISTASU KOKKU</w:t>
            </w:r>
          </w:p>
        </w:tc>
        <w:tc>
          <w:tcPr>
            <w:tcW w:w="1214" w:type="dxa"/>
            <w:tcBorders>
              <w:top w:val="nil"/>
              <w:left w:val="nil"/>
              <w:bottom w:val="single" w:sz="4" w:space="0" w:color="auto"/>
              <w:right w:val="single" w:sz="4" w:space="0" w:color="auto"/>
            </w:tcBorders>
            <w:shd w:val="clear" w:color="auto" w:fill="auto"/>
            <w:vAlign w:val="center"/>
            <w:hideMark/>
          </w:tcPr>
          <w:p w14:paraId="44B274C1" w14:textId="17AE0D06" w:rsidR="00D17D8A" w:rsidRPr="00D17D8A" w:rsidRDefault="00D17D8A" w:rsidP="00F60CDB">
            <w:pPr>
              <w:keepNext w:val="0"/>
              <w:keepLines w:val="0"/>
              <w:spacing w:after="0" w:line="240" w:lineRule="auto"/>
              <w:jc w:val="center"/>
              <w:rPr>
                <w:rFonts w:eastAsia="Times New Roman" w:cs="Arial"/>
                <w:b/>
                <w:bCs/>
                <w:color w:val="000000"/>
                <w:lang w:eastAsia="et-EE"/>
              </w:rPr>
            </w:pPr>
            <w:r w:rsidRPr="00D17D8A">
              <w:rPr>
                <w:rFonts w:eastAsia="Times New Roman" w:cs="Arial"/>
                <w:b/>
                <w:bCs/>
                <w:color w:val="000000"/>
                <w:lang w:eastAsia="et-EE"/>
              </w:rPr>
              <w:t> </w:t>
            </w:r>
          </w:p>
        </w:tc>
      </w:tr>
    </w:tbl>
    <w:p w14:paraId="37FDCB10" w14:textId="77777777" w:rsidR="007B3C29" w:rsidRPr="00E4504B" w:rsidRDefault="007B3C29" w:rsidP="00D32E28">
      <w:pPr>
        <w:spacing w:after="0" w:line="240" w:lineRule="auto"/>
        <w:ind w:left="993" w:hanging="993"/>
      </w:pPr>
    </w:p>
    <w:p w14:paraId="1E63F284" w14:textId="77777777" w:rsidR="007B3C29" w:rsidRPr="00E4504B" w:rsidRDefault="007B3C29" w:rsidP="00D32E28">
      <w:pPr>
        <w:spacing w:after="0" w:line="240" w:lineRule="auto"/>
        <w:ind w:left="993" w:hanging="993"/>
      </w:pPr>
    </w:p>
    <w:p w14:paraId="3D9F7CF1" w14:textId="77777777" w:rsidR="007F5C0D" w:rsidRPr="007E58A1" w:rsidRDefault="007F5C0D" w:rsidP="00F60CDB">
      <w:pPr>
        <w:spacing w:after="0" w:line="240" w:lineRule="auto"/>
        <w:rPr>
          <w:rFonts w:eastAsia="Calibri" w:cs="Arial"/>
        </w:rPr>
      </w:pPr>
      <w:r>
        <w:rPr>
          <w:rFonts w:eastAsia="Calibri" w:cs="Arial"/>
        </w:rPr>
        <w:t>L</w:t>
      </w:r>
      <w:r w:rsidRPr="007E58A1">
        <w:rPr>
          <w:rFonts w:eastAsia="Calibri" w:cs="Arial"/>
        </w:rPr>
        <w:t>isandub käibemaks seaduses sätestatud suuruses.</w:t>
      </w:r>
    </w:p>
    <w:p w14:paraId="2A88FADA" w14:textId="77777777" w:rsidR="007F5C0D" w:rsidRDefault="007F5C0D" w:rsidP="00F60CDB">
      <w:pPr>
        <w:spacing w:after="0" w:line="240" w:lineRule="auto"/>
        <w:rPr>
          <w:rFonts w:eastAsia="Calibri" w:cs="Arial"/>
        </w:rPr>
      </w:pPr>
    </w:p>
    <w:p w14:paraId="640C33BE" w14:textId="77777777" w:rsidR="007F5C0D" w:rsidRPr="00DC1F41" w:rsidRDefault="007F5C0D" w:rsidP="00F60CDB">
      <w:pPr>
        <w:spacing w:after="0" w:line="240" w:lineRule="auto"/>
        <w:rPr>
          <w:rFonts w:eastAsia="Calibri" w:cs="Arial"/>
          <w:i/>
        </w:rPr>
      </w:pPr>
      <w:r w:rsidRPr="00DC1F41">
        <w:rPr>
          <w:rFonts w:eastAsia="Calibri" w:cs="Arial"/>
          <w:i/>
        </w:rPr>
        <w:t>Koostatud hinnapakkumine arvestab põhivõrguettevõtja olemasolevate tehniliste lahenduste kujunenud hindu. Eeldatav liitumistasu (va toimingutasu) täpsustub hanke tulemuste põhjal.</w:t>
      </w:r>
    </w:p>
    <w:p w14:paraId="2E6DEC17" w14:textId="77777777" w:rsidR="007B3C29" w:rsidRPr="00E4504B" w:rsidRDefault="007B3C29" w:rsidP="00F60CDB">
      <w:pPr>
        <w:spacing w:after="0" w:line="240" w:lineRule="auto"/>
      </w:pPr>
    </w:p>
    <w:p w14:paraId="4A06FC35" w14:textId="77777777" w:rsidR="007B3C29" w:rsidRDefault="007B3C29" w:rsidP="00F60CDB">
      <w:pPr>
        <w:spacing w:after="0" w:line="240" w:lineRule="auto"/>
      </w:pPr>
    </w:p>
    <w:p w14:paraId="54AB784D" w14:textId="77777777" w:rsidR="00F04F55" w:rsidRDefault="00F04F55" w:rsidP="00F60CDB">
      <w:pPr>
        <w:tabs>
          <w:tab w:val="left" w:pos="5954"/>
        </w:tabs>
        <w:spacing w:after="0" w:line="276" w:lineRule="auto"/>
        <w:rPr>
          <w:rFonts w:cs="Arial"/>
        </w:rPr>
      </w:pPr>
      <w:r w:rsidRPr="00795B44">
        <w:rPr>
          <w:rFonts w:eastAsia="Times New Roman" w:cs="Times New Roman"/>
          <w:b/>
          <w:sz w:val="24"/>
          <w:szCs w:val="24"/>
        </w:rPr>
        <w:t>Põhivõrguettevõtja</w:t>
      </w:r>
      <w:r>
        <w:rPr>
          <w:rFonts w:eastAsia="Times New Roman" w:cs="Times New Roman"/>
          <w:b/>
          <w:sz w:val="24"/>
          <w:szCs w:val="24"/>
        </w:rPr>
        <w:tab/>
      </w:r>
      <w:r w:rsidRPr="00795B44">
        <w:rPr>
          <w:rFonts w:eastAsia="Times New Roman" w:cs="Times New Roman"/>
          <w:b/>
          <w:sz w:val="24"/>
          <w:szCs w:val="24"/>
        </w:rPr>
        <w:t>Klient</w:t>
      </w:r>
    </w:p>
    <w:p w14:paraId="51330600" w14:textId="77777777" w:rsidR="00F04F55" w:rsidRDefault="00F04F55" w:rsidP="00F60CDB">
      <w:pPr>
        <w:tabs>
          <w:tab w:val="left" w:pos="5954"/>
        </w:tabs>
        <w:spacing w:after="0" w:line="276" w:lineRule="auto"/>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2D7A1AA6" w14:textId="042BD950" w:rsidR="00F04F55" w:rsidRDefault="002B3D43" w:rsidP="00F60CDB">
      <w:pPr>
        <w:tabs>
          <w:tab w:val="left" w:pos="5954"/>
        </w:tabs>
        <w:spacing w:after="0" w:line="276" w:lineRule="auto"/>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405D1451" w14:textId="77777777" w:rsidR="00F04F55" w:rsidRDefault="00F04F55" w:rsidP="00F60CDB">
      <w:pPr>
        <w:tabs>
          <w:tab w:val="left" w:pos="5954"/>
        </w:tabs>
        <w:spacing w:after="0" w:line="276" w:lineRule="auto"/>
        <w:rPr>
          <w:rFonts w:eastAsiaTheme="majorEastAsia" w:cstheme="majorBidi"/>
          <w:iCs/>
        </w:rPr>
      </w:pPr>
      <w:r w:rsidRPr="007915BE">
        <w:rPr>
          <w:rFonts w:eastAsiaTheme="majorEastAsia" w:cstheme="majorBidi"/>
          <w:iCs/>
        </w:rPr>
        <w:t>Juhatuse esimees</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4DE1423D" w14:textId="77777777" w:rsidR="00F04F55" w:rsidRDefault="00F04F55" w:rsidP="00F60CDB">
      <w:pPr>
        <w:tabs>
          <w:tab w:val="left" w:pos="5954"/>
        </w:tabs>
        <w:spacing w:after="0" w:line="276" w:lineRule="auto"/>
        <w:rPr>
          <w:rFonts w:eastAsiaTheme="majorEastAsia" w:cstheme="majorBidi"/>
          <w:iCs/>
        </w:rPr>
      </w:pPr>
    </w:p>
    <w:p w14:paraId="55B6FDB1" w14:textId="77777777" w:rsidR="00F04F55" w:rsidRDefault="00F04F55" w:rsidP="00F60CDB">
      <w:pPr>
        <w:tabs>
          <w:tab w:val="left" w:pos="5954"/>
        </w:tabs>
        <w:spacing w:after="0" w:line="276" w:lineRule="auto"/>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682F5FD7" w14:textId="5B57972B" w:rsidR="00F04F55" w:rsidRDefault="002B3D43" w:rsidP="00F60CDB">
      <w:pPr>
        <w:tabs>
          <w:tab w:val="left" w:pos="5954"/>
        </w:tabs>
        <w:spacing w:after="0" w:line="276" w:lineRule="auto"/>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7C7CB490" w14:textId="77777777" w:rsidR="00F04F55" w:rsidRDefault="00F04F55" w:rsidP="00F60CDB">
      <w:pPr>
        <w:tabs>
          <w:tab w:val="left" w:pos="5954"/>
        </w:tabs>
        <w:spacing w:after="0" w:line="276" w:lineRule="auto"/>
        <w:rPr>
          <w:rFonts w:eastAsiaTheme="majorEastAsia" w:cstheme="majorBidi"/>
          <w:iCs/>
        </w:rPr>
      </w:pPr>
      <w:r w:rsidRPr="007915BE">
        <w:rPr>
          <w:rFonts w:eastAsiaTheme="majorEastAsia" w:cstheme="majorBidi"/>
          <w:iCs/>
        </w:rPr>
        <w:t>Juhatuse liige</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28B2037C" w14:textId="46ABC264" w:rsidR="007B3C29" w:rsidRPr="00E4504B" w:rsidRDefault="007B3C29" w:rsidP="00D32E28">
      <w:pPr>
        <w:spacing w:after="0"/>
        <w:ind w:left="993" w:hanging="993"/>
        <w:jc w:val="right"/>
        <w:rPr>
          <w:i/>
        </w:rPr>
      </w:pPr>
      <w:r w:rsidRPr="00E54E64">
        <w:br w:type="page"/>
      </w:r>
      <w:r w:rsidRPr="00E4504B">
        <w:rPr>
          <w:i/>
        </w:rPr>
        <w:lastRenderedPageBreak/>
        <w:t xml:space="preserve">Liitumislepingu nr. </w:t>
      </w:r>
      <w:r w:rsidR="00F04F55">
        <w:rPr>
          <w:rFonts w:cs="Arial"/>
        </w:rPr>
        <w:t xml:space="preserve">....................... </w:t>
      </w:r>
      <w:r w:rsidRPr="00E4504B">
        <w:rPr>
          <w:i/>
        </w:rPr>
        <w:t>lisa nr 3:</w:t>
      </w:r>
    </w:p>
    <w:p w14:paraId="503C78FF" w14:textId="77777777" w:rsidR="007B3C29" w:rsidRPr="00E4504B" w:rsidRDefault="007B3C29" w:rsidP="00D32E28">
      <w:pPr>
        <w:spacing w:after="0" w:line="240" w:lineRule="auto"/>
        <w:ind w:left="993" w:hanging="993"/>
        <w:jc w:val="right"/>
        <w:outlineLvl w:val="3"/>
        <w:rPr>
          <w:bCs/>
          <w:i/>
          <w:snapToGrid w:val="0"/>
        </w:rPr>
      </w:pPr>
      <w:r w:rsidRPr="00E4504B">
        <w:rPr>
          <w:bCs/>
          <w:i/>
        </w:rPr>
        <w:t>Liitumistasu tasumise maksegraafik</w:t>
      </w:r>
    </w:p>
    <w:p w14:paraId="69B3361D" w14:textId="77777777" w:rsidR="00D17D8A" w:rsidRPr="00D17D8A" w:rsidRDefault="00D17D8A" w:rsidP="00D32E28">
      <w:pPr>
        <w:spacing w:after="0" w:line="240" w:lineRule="auto"/>
        <w:ind w:left="993" w:hanging="993"/>
      </w:pPr>
    </w:p>
    <w:p w14:paraId="40401DE9" w14:textId="2FB87EE4" w:rsidR="007B3C29" w:rsidRPr="00D17D8A" w:rsidRDefault="00D17D8A" w:rsidP="00F60CDB">
      <w:pPr>
        <w:spacing w:after="0" w:line="240" w:lineRule="auto"/>
        <w:ind w:left="851" w:hanging="851"/>
      </w:pPr>
      <w:r w:rsidRPr="00302857">
        <w:rPr>
          <w:rFonts w:cs="Arial"/>
          <w:b/>
        </w:rPr>
        <w:t>Prognoositud eeldatava liitumistasu tasumise maksegraafik</w:t>
      </w:r>
    </w:p>
    <w:p w14:paraId="76C84E28" w14:textId="77777777" w:rsidR="007B3C29" w:rsidRPr="00D17D8A" w:rsidRDefault="007B3C29" w:rsidP="00D32E28">
      <w:pPr>
        <w:spacing w:after="0" w:line="240" w:lineRule="auto"/>
        <w:ind w:left="993" w:hanging="993"/>
      </w:pPr>
    </w:p>
    <w:tbl>
      <w:tblPr>
        <w:tblW w:w="9525" w:type="dxa"/>
        <w:tblCellMar>
          <w:left w:w="70" w:type="dxa"/>
          <w:right w:w="70" w:type="dxa"/>
        </w:tblCellMar>
        <w:tblLook w:val="04A0" w:firstRow="1" w:lastRow="0" w:firstColumn="1" w:lastColumn="0" w:noHBand="0" w:noVBand="1"/>
      </w:tblPr>
      <w:tblGrid>
        <w:gridCol w:w="6108"/>
        <w:gridCol w:w="1805"/>
        <w:gridCol w:w="1612"/>
      </w:tblGrid>
      <w:tr w:rsidR="00D17D8A" w:rsidRPr="00F52F91" w14:paraId="422BD498" w14:textId="77777777" w:rsidTr="00146F4F">
        <w:trPr>
          <w:trHeight w:val="934"/>
        </w:trPr>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17DF" w14:textId="77777777" w:rsidR="00D17D8A" w:rsidRPr="00F52F91" w:rsidRDefault="00D17D8A" w:rsidP="00F60CDB">
            <w:pPr>
              <w:spacing w:after="0" w:line="240" w:lineRule="auto"/>
              <w:jc w:val="center"/>
              <w:rPr>
                <w:rFonts w:eastAsia="Times New Roman" w:cs="Arial"/>
                <w:b/>
                <w:bCs/>
                <w:color w:val="000000"/>
                <w:lang w:eastAsia="et-EE"/>
              </w:rPr>
            </w:pPr>
            <w:r w:rsidRPr="00F52F91">
              <w:rPr>
                <w:rFonts w:eastAsia="Times New Roman" w:cs="Arial"/>
                <w:b/>
                <w:bCs/>
                <w:color w:val="000000"/>
                <w:lang w:eastAsia="et-EE"/>
              </w:rPr>
              <w:t>Maksegraafik</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14:paraId="7FE3AC5C" w14:textId="77777777" w:rsidR="00D17D8A" w:rsidRPr="00F52F91" w:rsidRDefault="00D17D8A" w:rsidP="00F60CDB">
            <w:pPr>
              <w:spacing w:after="0" w:line="240" w:lineRule="auto"/>
              <w:jc w:val="center"/>
              <w:rPr>
                <w:rFonts w:eastAsia="Times New Roman" w:cs="Arial"/>
                <w:b/>
                <w:bCs/>
                <w:color w:val="000000"/>
                <w:lang w:eastAsia="et-EE"/>
              </w:rPr>
            </w:pPr>
            <w:r w:rsidRPr="00F52F91">
              <w:rPr>
                <w:rFonts w:eastAsia="Times New Roman" w:cs="Arial"/>
                <w:b/>
                <w:bCs/>
                <w:color w:val="000000"/>
                <w:lang w:eastAsia="et-EE"/>
              </w:rPr>
              <w:t>Summa EUR</w:t>
            </w:r>
            <w:r w:rsidRPr="00F52F91">
              <w:rPr>
                <w:rFonts w:eastAsia="Times New Roman" w:cs="Arial"/>
                <w:b/>
                <w:bCs/>
                <w:color w:val="000000"/>
                <w:lang w:eastAsia="et-EE"/>
              </w:rPr>
              <w:br/>
              <w:t>(KM-ta)</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5C584A6B" w14:textId="77777777" w:rsidR="00D17D8A" w:rsidRPr="00F52F91" w:rsidRDefault="00D17D8A" w:rsidP="00F60CDB">
            <w:pPr>
              <w:spacing w:after="0" w:line="240" w:lineRule="auto"/>
              <w:jc w:val="center"/>
              <w:rPr>
                <w:rFonts w:eastAsia="Times New Roman" w:cs="Arial"/>
                <w:b/>
                <w:bCs/>
                <w:color w:val="000000"/>
                <w:lang w:eastAsia="et-EE"/>
              </w:rPr>
            </w:pPr>
            <w:r w:rsidRPr="00F52F91">
              <w:rPr>
                <w:rFonts w:eastAsia="Times New Roman" w:cs="Arial"/>
                <w:b/>
                <w:bCs/>
                <w:color w:val="000000"/>
                <w:lang w:eastAsia="et-EE"/>
              </w:rPr>
              <w:t>Summa EUR</w:t>
            </w:r>
            <w:r w:rsidRPr="00F52F91">
              <w:rPr>
                <w:rFonts w:eastAsia="Times New Roman" w:cs="Arial"/>
                <w:b/>
                <w:bCs/>
                <w:color w:val="000000"/>
                <w:lang w:eastAsia="et-EE"/>
              </w:rPr>
              <w:br/>
              <w:t>(KM-ga)</w:t>
            </w:r>
          </w:p>
        </w:tc>
      </w:tr>
      <w:tr w:rsidR="00D17D8A" w:rsidRPr="00F52F91" w14:paraId="41277B83" w14:textId="77777777" w:rsidTr="00146F4F">
        <w:trPr>
          <w:trHeight w:val="622"/>
        </w:trPr>
        <w:tc>
          <w:tcPr>
            <w:tcW w:w="6108" w:type="dxa"/>
            <w:tcBorders>
              <w:top w:val="nil"/>
              <w:left w:val="single" w:sz="4" w:space="0" w:color="auto"/>
              <w:bottom w:val="single" w:sz="4" w:space="0" w:color="auto"/>
              <w:right w:val="single" w:sz="4" w:space="0" w:color="auto"/>
            </w:tcBorders>
            <w:shd w:val="clear" w:color="auto" w:fill="auto"/>
            <w:vAlign w:val="center"/>
            <w:hideMark/>
          </w:tcPr>
          <w:p w14:paraId="2687B060" w14:textId="482817BB" w:rsidR="00D17D8A" w:rsidRPr="00F52F91" w:rsidRDefault="00B443D1" w:rsidP="00F60CDB">
            <w:pPr>
              <w:spacing w:after="0" w:line="240" w:lineRule="auto"/>
              <w:rPr>
                <w:rFonts w:eastAsia="Times New Roman" w:cs="Arial"/>
                <w:color w:val="000000"/>
                <w:lang w:eastAsia="et-EE"/>
              </w:rPr>
            </w:pPr>
            <w:r w:rsidRPr="00F55B63">
              <w:rPr>
                <w:b/>
              </w:rPr>
              <w:t>Esimene osamakse</w:t>
            </w:r>
            <w:r>
              <w:t xml:space="preserve"> - tasutakse liitumislepingu sõlmimisest alates kuuekümne (60) päeva jooksul</w:t>
            </w:r>
            <w:r w:rsidR="004315B5">
              <w:t xml:space="preserve"> ning moodustab </w:t>
            </w:r>
            <w:r>
              <w:t>20% liitumislepingus sätestatud prognoositud ehitustööde ja seonduvate tööde maksumusest ning 20% liitumislepinguga ettenähtud toimingutasust</w:t>
            </w:r>
          </w:p>
        </w:tc>
        <w:tc>
          <w:tcPr>
            <w:tcW w:w="1805" w:type="dxa"/>
            <w:tcBorders>
              <w:top w:val="nil"/>
              <w:left w:val="nil"/>
              <w:bottom w:val="single" w:sz="4" w:space="0" w:color="auto"/>
              <w:right w:val="single" w:sz="4" w:space="0" w:color="auto"/>
            </w:tcBorders>
            <w:shd w:val="clear" w:color="auto" w:fill="auto"/>
            <w:noWrap/>
            <w:vAlign w:val="center"/>
            <w:hideMark/>
          </w:tcPr>
          <w:p w14:paraId="3E860E98" w14:textId="46AFD6BC" w:rsidR="00D17D8A" w:rsidRPr="00F52F91" w:rsidRDefault="00D17D8A" w:rsidP="00F60CDB">
            <w:pPr>
              <w:spacing w:after="0" w:line="240" w:lineRule="auto"/>
              <w:jc w:val="center"/>
              <w:rPr>
                <w:rFonts w:eastAsia="Times New Roman" w:cs="Arial"/>
                <w:color w:val="000000"/>
                <w:lang w:eastAsia="et-EE"/>
              </w:rPr>
            </w:pPr>
          </w:p>
        </w:tc>
        <w:tc>
          <w:tcPr>
            <w:tcW w:w="1612" w:type="dxa"/>
            <w:tcBorders>
              <w:top w:val="nil"/>
              <w:left w:val="nil"/>
              <w:bottom w:val="single" w:sz="4" w:space="0" w:color="auto"/>
              <w:right w:val="single" w:sz="4" w:space="0" w:color="auto"/>
            </w:tcBorders>
            <w:shd w:val="clear" w:color="auto" w:fill="auto"/>
            <w:noWrap/>
            <w:vAlign w:val="center"/>
            <w:hideMark/>
          </w:tcPr>
          <w:p w14:paraId="37EAAE24" w14:textId="6083D00E" w:rsidR="00D17D8A" w:rsidRPr="00F52F91" w:rsidRDefault="00D17D8A" w:rsidP="00F60CDB">
            <w:pPr>
              <w:spacing w:after="0" w:line="240" w:lineRule="auto"/>
              <w:jc w:val="center"/>
              <w:rPr>
                <w:rFonts w:eastAsia="Times New Roman" w:cs="Arial"/>
                <w:color w:val="000000"/>
                <w:lang w:eastAsia="et-EE"/>
              </w:rPr>
            </w:pPr>
          </w:p>
        </w:tc>
      </w:tr>
      <w:tr w:rsidR="00D17D8A" w:rsidRPr="00F52F91" w14:paraId="13BF5807" w14:textId="77777777" w:rsidTr="00146F4F">
        <w:trPr>
          <w:trHeight w:val="622"/>
        </w:trPr>
        <w:tc>
          <w:tcPr>
            <w:tcW w:w="6108" w:type="dxa"/>
            <w:tcBorders>
              <w:top w:val="nil"/>
              <w:left w:val="single" w:sz="4" w:space="0" w:color="auto"/>
              <w:bottom w:val="single" w:sz="4" w:space="0" w:color="auto"/>
              <w:right w:val="single" w:sz="4" w:space="0" w:color="auto"/>
            </w:tcBorders>
            <w:shd w:val="clear" w:color="auto" w:fill="auto"/>
            <w:vAlign w:val="center"/>
            <w:hideMark/>
          </w:tcPr>
          <w:p w14:paraId="22BA21AA" w14:textId="2B460012" w:rsidR="00D17D8A" w:rsidRPr="00F52F91" w:rsidRDefault="00376CAC" w:rsidP="00F60CDB">
            <w:pPr>
              <w:spacing w:after="0" w:line="240" w:lineRule="auto"/>
              <w:rPr>
                <w:rFonts w:eastAsia="Times New Roman" w:cs="Arial"/>
                <w:color w:val="000000"/>
                <w:lang w:eastAsia="et-EE"/>
              </w:rPr>
            </w:pPr>
            <w:r w:rsidRPr="00F55B63">
              <w:rPr>
                <w:b/>
              </w:rPr>
              <w:t>Teine osamakse</w:t>
            </w:r>
            <w:r>
              <w:t xml:space="preserve"> - </w:t>
            </w:r>
            <w:r w:rsidRPr="004315B5">
              <w:t>tasutakse arve esitamisest neljateistkümne (14) päeva jooksul</w:t>
            </w:r>
            <w:r w:rsidR="004315B5" w:rsidRPr="004315B5">
              <w:t xml:space="preserve"> ning moodustab</w:t>
            </w:r>
            <w:r w:rsidRPr="004315B5">
              <w:t xml:space="preserve"> 70% liitumislepingu täitmise tegelikest teadaolevatest kuludest, millest on maha arvestatud esimese osamaksega tasutud summa. Teise osamaksega tasutakse ka 50% liitumislepinguga ettenähtud toimingutasust.</w:t>
            </w:r>
          </w:p>
        </w:tc>
        <w:tc>
          <w:tcPr>
            <w:tcW w:w="1805" w:type="dxa"/>
            <w:tcBorders>
              <w:top w:val="nil"/>
              <w:left w:val="nil"/>
              <w:bottom w:val="single" w:sz="4" w:space="0" w:color="auto"/>
              <w:right w:val="single" w:sz="4" w:space="0" w:color="auto"/>
            </w:tcBorders>
            <w:shd w:val="clear" w:color="auto" w:fill="auto"/>
            <w:vAlign w:val="center"/>
            <w:hideMark/>
          </w:tcPr>
          <w:p w14:paraId="59AA3EC3" w14:textId="418B3D08" w:rsidR="00D17D8A" w:rsidRPr="00F52F91" w:rsidRDefault="00D17D8A" w:rsidP="00F60CDB">
            <w:pPr>
              <w:spacing w:after="0" w:line="240" w:lineRule="auto"/>
              <w:jc w:val="center"/>
              <w:rPr>
                <w:rFonts w:eastAsia="Times New Roman" w:cs="Arial"/>
                <w:color w:val="000000"/>
                <w:lang w:eastAsia="et-EE"/>
              </w:rPr>
            </w:pPr>
          </w:p>
        </w:tc>
        <w:tc>
          <w:tcPr>
            <w:tcW w:w="1612" w:type="dxa"/>
            <w:tcBorders>
              <w:top w:val="nil"/>
              <w:left w:val="nil"/>
              <w:bottom w:val="single" w:sz="4" w:space="0" w:color="auto"/>
              <w:right w:val="single" w:sz="4" w:space="0" w:color="auto"/>
            </w:tcBorders>
            <w:shd w:val="clear" w:color="auto" w:fill="auto"/>
            <w:noWrap/>
            <w:vAlign w:val="center"/>
            <w:hideMark/>
          </w:tcPr>
          <w:p w14:paraId="7336AE08" w14:textId="1766A651" w:rsidR="00D17D8A" w:rsidRPr="00F52F91" w:rsidRDefault="00D17D8A" w:rsidP="00F60CDB">
            <w:pPr>
              <w:spacing w:after="0" w:line="240" w:lineRule="auto"/>
              <w:jc w:val="center"/>
              <w:rPr>
                <w:rFonts w:eastAsia="Times New Roman" w:cs="Arial"/>
                <w:color w:val="000000"/>
                <w:lang w:eastAsia="et-EE"/>
              </w:rPr>
            </w:pPr>
          </w:p>
        </w:tc>
      </w:tr>
      <w:tr w:rsidR="00D17D8A" w:rsidRPr="00F52F91" w14:paraId="306FE2A1" w14:textId="77777777" w:rsidTr="00146F4F">
        <w:trPr>
          <w:trHeight w:val="934"/>
        </w:trPr>
        <w:tc>
          <w:tcPr>
            <w:tcW w:w="6108" w:type="dxa"/>
            <w:tcBorders>
              <w:top w:val="nil"/>
              <w:left w:val="single" w:sz="4" w:space="0" w:color="auto"/>
              <w:bottom w:val="single" w:sz="4" w:space="0" w:color="auto"/>
              <w:right w:val="single" w:sz="4" w:space="0" w:color="auto"/>
            </w:tcBorders>
            <w:shd w:val="clear" w:color="auto" w:fill="auto"/>
            <w:vAlign w:val="center"/>
            <w:hideMark/>
          </w:tcPr>
          <w:p w14:paraId="2EA0C668" w14:textId="449DEE28" w:rsidR="00D17D8A" w:rsidRPr="00F52F91" w:rsidRDefault="00255416" w:rsidP="00F60CDB">
            <w:pPr>
              <w:spacing w:after="0" w:line="240" w:lineRule="auto"/>
              <w:rPr>
                <w:rFonts w:eastAsia="Times New Roman" w:cs="Arial"/>
                <w:color w:val="000000"/>
                <w:lang w:eastAsia="et-EE"/>
              </w:rPr>
            </w:pPr>
            <w:r w:rsidRPr="00F55B63">
              <w:rPr>
                <w:b/>
              </w:rPr>
              <w:t>Kolmas osamakse</w:t>
            </w:r>
            <w:r>
              <w:t xml:space="preserve"> - tasutakse neljakümne viie (45) päeva jooksul pärast tööde valmimist</w:t>
            </w:r>
            <w:r w:rsidR="004315B5">
              <w:t xml:space="preserve"> ning on ü</w:t>
            </w:r>
            <w:r>
              <w:t>lejäänud osa tegelikest kuludest, millest on maha arvestatud kliendi poolt esimese ja teise osamaksega tasutud summad. Kolmanda osamaksega tasutakse ka 30% liitumislepinguga ettenähtud toimingutasust.</w:t>
            </w:r>
          </w:p>
        </w:tc>
        <w:tc>
          <w:tcPr>
            <w:tcW w:w="1805" w:type="dxa"/>
            <w:tcBorders>
              <w:top w:val="nil"/>
              <w:left w:val="nil"/>
              <w:bottom w:val="single" w:sz="4" w:space="0" w:color="auto"/>
              <w:right w:val="single" w:sz="4" w:space="0" w:color="auto"/>
            </w:tcBorders>
            <w:shd w:val="clear" w:color="auto" w:fill="auto"/>
            <w:noWrap/>
            <w:vAlign w:val="center"/>
            <w:hideMark/>
          </w:tcPr>
          <w:p w14:paraId="68E850A8" w14:textId="1E4DC882" w:rsidR="00D17D8A" w:rsidRPr="00F52F91" w:rsidRDefault="00D17D8A" w:rsidP="00F60CDB">
            <w:pPr>
              <w:spacing w:after="0" w:line="240" w:lineRule="auto"/>
              <w:jc w:val="center"/>
              <w:rPr>
                <w:rFonts w:eastAsia="Times New Roman" w:cs="Arial"/>
                <w:color w:val="000000"/>
                <w:lang w:eastAsia="et-EE"/>
              </w:rPr>
            </w:pPr>
          </w:p>
        </w:tc>
        <w:tc>
          <w:tcPr>
            <w:tcW w:w="1612" w:type="dxa"/>
            <w:tcBorders>
              <w:top w:val="nil"/>
              <w:left w:val="nil"/>
              <w:bottom w:val="single" w:sz="4" w:space="0" w:color="auto"/>
              <w:right w:val="single" w:sz="4" w:space="0" w:color="auto"/>
            </w:tcBorders>
            <w:shd w:val="clear" w:color="auto" w:fill="auto"/>
            <w:noWrap/>
            <w:vAlign w:val="center"/>
            <w:hideMark/>
          </w:tcPr>
          <w:p w14:paraId="336B24CF" w14:textId="367F2F98" w:rsidR="00D17D8A" w:rsidRPr="00F52F91" w:rsidRDefault="00D17D8A" w:rsidP="00F60CDB">
            <w:pPr>
              <w:spacing w:after="0" w:line="240" w:lineRule="auto"/>
              <w:jc w:val="center"/>
              <w:rPr>
                <w:rFonts w:eastAsia="Times New Roman" w:cs="Arial"/>
                <w:color w:val="000000"/>
                <w:lang w:eastAsia="et-EE"/>
              </w:rPr>
            </w:pPr>
          </w:p>
        </w:tc>
      </w:tr>
      <w:tr w:rsidR="00D17D8A" w:rsidRPr="00F52F91" w14:paraId="612A820D" w14:textId="77777777" w:rsidTr="00146F4F">
        <w:trPr>
          <w:trHeight w:val="311"/>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14:paraId="4F5614A0" w14:textId="77777777" w:rsidR="00D17D8A" w:rsidRPr="00F52F91" w:rsidRDefault="00D17D8A" w:rsidP="00F60CDB">
            <w:pPr>
              <w:spacing w:after="0" w:line="240" w:lineRule="auto"/>
              <w:jc w:val="center"/>
              <w:rPr>
                <w:rFonts w:eastAsia="Times New Roman" w:cs="Arial"/>
                <w:b/>
                <w:bCs/>
                <w:color w:val="000000"/>
                <w:lang w:eastAsia="et-EE"/>
              </w:rPr>
            </w:pPr>
            <w:r w:rsidRPr="00F52F91">
              <w:rPr>
                <w:rFonts w:eastAsia="Times New Roman" w:cs="Arial"/>
                <w:b/>
                <w:bCs/>
                <w:color w:val="000000"/>
                <w:lang w:eastAsia="et-EE"/>
              </w:rPr>
              <w:t>KOKKU</w:t>
            </w:r>
          </w:p>
        </w:tc>
        <w:tc>
          <w:tcPr>
            <w:tcW w:w="1805" w:type="dxa"/>
            <w:tcBorders>
              <w:top w:val="nil"/>
              <w:left w:val="nil"/>
              <w:bottom w:val="single" w:sz="4" w:space="0" w:color="auto"/>
              <w:right w:val="single" w:sz="4" w:space="0" w:color="auto"/>
            </w:tcBorders>
            <w:shd w:val="clear" w:color="auto" w:fill="auto"/>
            <w:noWrap/>
            <w:vAlign w:val="center"/>
            <w:hideMark/>
          </w:tcPr>
          <w:p w14:paraId="34622BAC" w14:textId="20CDDB0B" w:rsidR="00D17D8A" w:rsidRPr="00F52F91" w:rsidRDefault="00D17D8A" w:rsidP="00F60CDB">
            <w:pPr>
              <w:spacing w:after="0" w:line="240" w:lineRule="auto"/>
              <w:jc w:val="center"/>
              <w:rPr>
                <w:rFonts w:eastAsia="Times New Roman" w:cs="Arial"/>
                <w:b/>
                <w:bCs/>
                <w:color w:val="000000"/>
                <w:lang w:eastAsia="et-EE"/>
              </w:rPr>
            </w:pPr>
          </w:p>
        </w:tc>
        <w:tc>
          <w:tcPr>
            <w:tcW w:w="1612" w:type="dxa"/>
            <w:tcBorders>
              <w:top w:val="nil"/>
              <w:left w:val="nil"/>
              <w:bottom w:val="single" w:sz="4" w:space="0" w:color="auto"/>
              <w:right w:val="single" w:sz="4" w:space="0" w:color="auto"/>
            </w:tcBorders>
            <w:shd w:val="clear" w:color="auto" w:fill="auto"/>
            <w:noWrap/>
            <w:vAlign w:val="center"/>
            <w:hideMark/>
          </w:tcPr>
          <w:p w14:paraId="35322E64" w14:textId="1CD1D534" w:rsidR="00D17D8A" w:rsidRPr="00F52F91" w:rsidRDefault="00D17D8A" w:rsidP="00F60CDB">
            <w:pPr>
              <w:spacing w:after="0" w:line="240" w:lineRule="auto"/>
              <w:jc w:val="center"/>
              <w:rPr>
                <w:rFonts w:eastAsia="Times New Roman" w:cs="Arial"/>
                <w:color w:val="000000"/>
                <w:lang w:eastAsia="et-EE"/>
              </w:rPr>
            </w:pPr>
          </w:p>
        </w:tc>
      </w:tr>
    </w:tbl>
    <w:p w14:paraId="17E129F0" w14:textId="0EDE9EBE" w:rsidR="00D17D8A" w:rsidRDefault="00D17D8A" w:rsidP="00F60CDB">
      <w:pPr>
        <w:spacing w:after="0" w:line="240" w:lineRule="auto"/>
        <w:ind w:left="851" w:hanging="851"/>
      </w:pPr>
    </w:p>
    <w:p w14:paraId="0D7C9520" w14:textId="77777777" w:rsidR="00AE58E8" w:rsidRDefault="00AE58E8" w:rsidP="00F60CDB">
      <w:pPr>
        <w:spacing w:after="0" w:line="240" w:lineRule="auto"/>
        <w:ind w:left="851" w:hanging="851"/>
      </w:pPr>
    </w:p>
    <w:p w14:paraId="0EF5259E" w14:textId="77777777" w:rsidR="00F04F55" w:rsidRDefault="00F04F55" w:rsidP="00F60CDB">
      <w:pPr>
        <w:tabs>
          <w:tab w:val="left" w:pos="5954"/>
        </w:tabs>
        <w:spacing w:after="0" w:line="276" w:lineRule="auto"/>
        <w:ind w:left="851" w:hanging="851"/>
        <w:rPr>
          <w:rFonts w:cs="Arial"/>
        </w:rPr>
      </w:pPr>
      <w:r w:rsidRPr="00795B44">
        <w:rPr>
          <w:rFonts w:eastAsia="Times New Roman" w:cs="Times New Roman"/>
          <w:b/>
          <w:sz w:val="24"/>
          <w:szCs w:val="24"/>
        </w:rPr>
        <w:t>Põhivõrguettevõtja</w:t>
      </w:r>
      <w:r>
        <w:rPr>
          <w:rFonts w:eastAsia="Times New Roman" w:cs="Times New Roman"/>
          <w:b/>
          <w:sz w:val="24"/>
          <w:szCs w:val="24"/>
        </w:rPr>
        <w:tab/>
      </w:r>
      <w:r w:rsidRPr="00795B44">
        <w:rPr>
          <w:rFonts w:eastAsia="Times New Roman" w:cs="Times New Roman"/>
          <w:b/>
          <w:sz w:val="24"/>
          <w:szCs w:val="24"/>
        </w:rPr>
        <w:t>Klient</w:t>
      </w:r>
    </w:p>
    <w:p w14:paraId="6DB0DD43" w14:textId="77777777" w:rsidR="00F04F55" w:rsidRDefault="00F04F55" w:rsidP="00F60CDB">
      <w:pPr>
        <w:tabs>
          <w:tab w:val="left" w:pos="5954"/>
        </w:tabs>
        <w:spacing w:after="0" w:line="276" w:lineRule="auto"/>
        <w:ind w:left="851" w:hanging="851"/>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35253C64" w14:textId="4F5EC709" w:rsidR="00F04F55" w:rsidRDefault="002B3D43" w:rsidP="00F60CDB">
      <w:pPr>
        <w:tabs>
          <w:tab w:val="left" w:pos="5954"/>
        </w:tabs>
        <w:spacing w:after="0" w:line="276" w:lineRule="auto"/>
        <w:ind w:left="851" w:hanging="851"/>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708A9547" w14:textId="77777777" w:rsidR="00F04F55" w:rsidRDefault="00F04F55" w:rsidP="00F60CDB">
      <w:pPr>
        <w:tabs>
          <w:tab w:val="left" w:pos="5954"/>
        </w:tabs>
        <w:spacing w:after="0" w:line="276" w:lineRule="auto"/>
        <w:ind w:left="851" w:hanging="851"/>
        <w:rPr>
          <w:rFonts w:eastAsiaTheme="majorEastAsia" w:cstheme="majorBidi"/>
          <w:iCs/>
        </w:rPr>
      </w:pPr>
      <w:r w:rsidRPr="007915BE">
        <w:rPr>
          <w:rFonts w:eastAsiaTheme="majorEastAsia" w:cstheme="majorBidi"/>
          <w:iCs/>
        </w:rPr>
        <w:t>Juhatuse esimees</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0F8DB38A" w14:textId="77777777" w:rsidR="00F04F55" w:rsidRDefault="00F04F55" w:rsidP="00F60CDB">
      <w:pPr>
        <w:tabs>
          <w:tab w:val="left" w:pos="5954"/>
        </w:tabs>
        <w:spacing w:after="0" w:line="276" w:lineRule="auto"/>
        <w:ind w:left="851" w:hanging="851"/>
        <w:rPr>
          <w:rFonts w:eastAsiaTheme="majorEastAsia" w:cstheme="majorBidi"/>
          <w:iCs/>
        </w:rPr>
      </w:pPr>
    </w:p>
    <w:p w14:paraId="62E8647A" w14:textId="77777777" w:rsidR="002B3D43" w:rsidRDefault="002B3D43" w:rsidP="00F60CDB">
      <w:pPr>
        <w:tabs>
          <w:tab w:val="left" w:pos="5954"/>
        </w:tabs>
        <w:spacing w:after="0" w:line="276" w:lineRule="auto"/>
        <w:ind w:left="851" w:hanging="851"/>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086393FC" w14:textId="77777777" w:rsidR="002B3D43" w:rsidRDefault="002B3D43" w:rsidP="00F60CDB">
      <w:pPr>
        <w:tabs>
          <w:tab w:val="left" w:pos="5954"/>
        </w:tabs>
        <w:spacing w:after="0" w:line="276" w:lineRule="auto"/>
        <w:ind w:left="851" w:hanging="851"/>
        <w:rPr>
          <w:rFonts w:eastAsiaTheme="majorEastAsia" w:cstheme="majorBidi"/>
          <w:iCs/>
        </w:rPr>
      </w:pPr>
      <w:r>
        <w:rPr>
          <w:rFonts w:eastAsiaTheme="majorEastAsia" w:cstheme="majorBidi"/>
          <w:iCs/>
        </w:rPr>
        <w:t>.......................</w:t>
      </w:r>
      <w:r>
        <w:rPr>
          <w:rFonts w:eastAsiaTheme="majorEastAsia" w:cstheme="majorBidi"/>
          <w:iCs/>
        </w:rPr>
        <w:tab/>
        <w:t>.......................</w:t>
      </w:r>
    </w:p>
    <w:p w14:paraId="6F30E118" w14:textId="77777777" w:rsidR="002B3D43" w:rsidRDefault="002B3D43" w:rsidP="00F60CDB">
      <w:pPr>
        <w:tabs>
          <w:tab w:val="left" w:pos="5954"/>
        </w:tabs>
        <w:spacing w:after="0" w:line="276" w:lineRule="auto"/>
        <w:ind w:left="851" w:hanging="851"/>
        <w:rPr>
          <w:rFonts w:eastAsiaTheme="majorEastAsia" w:cstheme="majorBidi"/>
          <w:iCs/>
        </w:rPr>
      </w:pPr>
      <w:r w:rsidRPr="007915BE">
        <w:rPr>
          <w:rFonts w:eastAsiaTheme="majorEastAsia" w:cstheme="majorBidi"/>
          <w:iCs/>
        </w:rPr>
        <w:t>Juhatuse liige</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17FCDBFC" w14:textId="4F0DD16A" w:rsidR="00193D90" w:rsidRDefault="00193D90" w:rsidP="00D32E28">
      <w:pPr>
        <w:keepNext w:val="0"/>
        <w:keepLines w:val="0"/>
        <w:ind w:left="993" w:hanging="993"/>
        <w:rPr>
          <w:i/>
        </w:rPr>
      </w:pPr>
      <w:r>
        <w:rPr>
          <w:i/>
        </w:rPr>
        <w:br w:type="page"/>
      </w:r>
    </w:p>
    <w:p w14:paraId="0EB8DBD4" w14:textId="09CD9C34" w:rsidR="007B3C29" w:rsidRPr="00E4504B" w:rsidRDefault="007B3C29" w:rsidP="00D32E28">
      <w:pPr>
        <w:spacing w:after="0"/>
        <w:ind w:left="993" w:hanging="993"/>
        <w:jc w:val="right"/>
        <w:rPr>
          <w:i/>
        </w:rPr>
      </w:pPr>
      <w:r w:rsidRPr="00E4504B">
        <w:rPr>
          <w:i/>
        </w:rPr>
        <w:lastRenderedPageBreak/>
        <w:t>Liit</w:t>
      </w:r>
      <w:r w:rsidR="007F5C0D">
        <w:rPr>
          <w:i/>
        </w:rPr>
        <w:t xml:space="preserve">umislepingu nr. </w:t>
      </w:r>
      <w:r w:rsidR="00F04F55">
        <w:rPr>
          <w:rFonts w:cs="Arial"/>
        </w:rPr>
        <w:t xml:space="preserve">....................... </w:t>
      </w:r>
      <w:r w:rsidR="007F5C0D">
        <w:rPr>
          <w:i/>
        </w:rPr>
        <w:t>lisa nr 4:</w:t>
      </w:r>
    </w:p>
    <w:p w14:paraId="64D60BFC" w14:textId="77777777" w:rsidR="007B3C29" w:rsidRPr="00E54E64" w:rsidRDefault="007B3C29" w:rsidP="00D32E28">
      <w:pPr>
        <w:pStyle w:val="ListParagraph"/>
        <w:spacing w:after="0" w:line="240" w:lineRule="auto"/>
        <w:ind w:left="993" w:hanging="993"/>
        <w:jc w:val="right"/>
        <w:rPr>
          <w:i/>
        </w:rPr>
      </w:pPr>
      <w:r w:rsidRPr="00E4504B">
        <w:rPr>
          <w:i/>
        </w:rPr>
        <w:t>Liitumispunkti elektrilised parameetrid</w:t>
      </w:r>
    </w:p>
    <w:p w14:paraId="0296B6B1" w14:textId="77777777" w:rsidR="007B3C29" w:rsidRPr="002E5AB3" w:rsidRDefault="007B3C29" w:rsidP="00D32E28">
      <w:pPr>
        <w:spacing w:after="0" w:line="240" w:lineRule="auto"/>
        <w:ind w:left="993" w:hanging="993"/>
        <w:rPr>
          <w:lang w:eastAsia="et-EE"/>
        </w:rPr>
      </w:pPr>
    </w:p>
    <w:p w14:paraId="5C6CC068" w14:textId="737554AC" w:rsidR="007314CA" w:rsidRPr="006218AB" w:rsidRDefault="007314CA" w:rsidP="00D32E28">
      <w:pPr>
        <w:pStyle w:val="ListParagraph"/>
        <w:numPr>
          <w:ilvl w:val="0"/>
          <w:numId w:val="30"/>
        </w:numPr>
        <w:spacing w:after="0" w:line="240" w:lineRule="auto"/>
        <w:ind w:left="993" w:hanging="993"/>
        <w:rPr>
          <w:b/>
          <w:lang w:eastAsia="et-EE"/>
        </w:rPr>
      </w:pPr>
      <w:r w:rsidRPr="006218AB">
        <w:rPr>
          <w:b/>
          <w:lang w:eastAsia="et-EE"/>
        </w:rPr>
        <w:t xml:space="preserve">Elektrisüsteemi püsiandmed </w:t>
      </w:r>
      <w:r w:rsidR="00F04F55">
        <w:rPr>
          <w:rFonts w:cs="Arial"/>
        </w:rPr>
        <w:t>.......................</w:t>
      </w:r>
      <w:r>
        <w:rPr>
          <w:rFonts w:cs="Arial"/>
        </w:rPr>
        <w:t xml:space="preserve"> </w:t>
      </w:r>
      <w:r w:rsidRPr="006218AB">
        <w:rPr>
          <w:b/>
          <w:lang w:eastAsia="et-EE"/>
        </w:rPr>
        <w:t>alajaamas</w:t>
      </w:r>
    </w:p>
    <w:p w14:paraId="7452E52C" w14:textId="18FB91A2" w:rsidR="00193D90" w:rsidRDefault="007B3C29" w:rsidP="00D32E28">
      <w:pPr>
        <w:pStyle w:val="ListParagraph"/>
        <w:spacing w:after="0" w:line="240" w:lineRule="auto"/>
        <w:ind w:left="993" w:hanging="993"/>
        <w:rPr>
          <w:b/>
          <w:i/>
          <w:lang w:eastAsia="et-EE"/>
        </w:rPr>
      </w:pPr>
      <w:r w:rsidRPr="00193D90">
        <w:rPr>
          <w:b/>
          <w:i/>
          <w:lang w:eastAsia="et-EE"/>
        </w:rPr>
        <w:t>NB! tegemist on näitega – esitatud andmed on iga liitumispunkti jaoks erinevad</w:t>
      </w:r>
    </w:p>
    <w:p w14:paraId="0684A3A1" w14:textId="05720DAD" w:rsidR="00193D90" w:rsidRPr="002E5AB3" w:rsidRDefault="00193D90" w:rsidP="00D32E28">
      <w:pPr>
        <w:spacing w:after="0" w:line="240" w:lineRule="auto"/>
        <w:ind w:left="993" w:hanging="993"/>
        <w:rPr>
          <w:lang w:eastAsia="et-EE"/>
        </w:rPr>
      </w:pPr>
    </w:p>
    <w:p w14:paraId="06BBBF3C" w14:textId="77777777" w:rsidR="007314CA" w:rsidRPr="006218AB" w:rsidRDefault="007314CA" w:rsidP="00D32E28">
      <w:pPr>
        <w:pStyle w:val="ListParagraph"/>
        <w:numPr>
          <w:ilvl w:val="1"/>
          <w:numId w:val="30"/>
        </w:numPr>
        <w:spacing w:after="0" w:line="240" w:lineRule="auto"/>
        <w:ind w:left="993" w:hanging="993"/>
        <w:rPr>
          <w:b/>
          <w:lang w:eastAsia="et-EE"/>
        </w:rPr>
      </w:pPr>
      <w:r w:rsidRPr="006218AB">
        <w:rPr>
          <w:b/>
          <w:lang w:eastAsia="et-EE"/>
        </w:rPr>
        <w:t>Sagedus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594"/>
        <w:gridCol w:w="1594"/>
        <w:gridCol w:w="1594"/>
      </w:tblGrid>
      <w:tr w:rsidR="007314CA" w:rsidRPr="00302857" w14:paraId="126E65CB" w14:textId="77777777" w:rsidTr="002E5AB3">
        <w:trPr>
          <w:jc w:val="center"/>
        </w:trPr>
        <w:tc>
          <w:tcPr>
            <w:tcW w:w="2501" w:type="pct"/>
            <w:shd w:val="clear" w:color="auto" w:fill="auto"/>
            <w:vAlign w:val="center"/>
          </w:tcPr>
          <w:p w14:paraId="3A08CDD3" w14:textId="77777777" w:rsidR="007314CA" w:rsidRPr="00302857" w:rsidRDefault="007314CA" w:rsidP="00F60CDB">
            <w:pPr>
              <w:spacing w:after="0" w:line="240" w:lineRule="auto"/>
              <w:jc w:val="left"/>
              <w:rPr>
                <w:rFonts w:eastAsia="Times New Roman" w:cs="Arial"/>
                <w:lang w:eastAsia="et-EE"/>
              </w:rPr>
            </w:pPr>
            <w:r w:rsidRPr="00302857">
              <w:rPr>
                <w:rFonts w:eastAsia="Times New Roman" w:cs="Arial"/>
                <w:lang w:eastAsia="et-EE"/>
              </w:rPr>
              <w:t>Nimisagedus</w:t>
            </w:r>
          </w:p>
        </w:tc>
        <w:tc>
          <w:tcPr>
            <w:tcW w:w="833" w:type="pct"/>
            <w:shd w:val="clear" w:color="auto" w:fill="auto"/>
            <w:vAlign w:val="center"/>
          </w:tcPr>
          <w:p w14:paraId="7ECCF875"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f</w:t>
            </w:r>
          </w:p>
        </w:tc>
        <w:tc>
          <w:tcPr>
            <w:tcW w:w="833" w:type="pct"/>
            <w:shd w:val="clear" w:color="auto" w:fill="auto"/>
            <w:vAlign w:val="center"/>
          </w:tcPr>
          <w:p w14:paraId="1864946C"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50</w:t>
            </w:r>
          </w:p>
        </w:tc>
        <w:tc>
          <w:tcPr>
            <w:tcW w:w="833" w:type="pct"/>
            <w:shd w:val="clear" w:color="auto" w:fill="auto"/>
            <w:vAlign w:val="center"/>
          </w:tcPr>
          <w:p w14:paraId="659EA6B5"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Hz</w:t>
            </w:r>
          </w:p>
        </w:tc>
      </w:tr>
      <w:tr w:rsidR="007314CA" w:rsidRPr="00302857" w14:paraId="24533005" w14:textId="77777777" w:rsidTr="002E5AB3">
        <w:trPr>
          <w:jc w:val="center"/>
        </w:trPr>
        <w:tc>
          <w:tcPr>
            <w:tcW w:w="2501" w:type="pct"/>
            <w:shd w:val="clear" w:color="auto" w:fill="auto"/>
            <w:vAlign w:val="center"/>
          </w:tcPr>
          <w:p w14:paraId="3043CFC6" w14:textId="77777777" w:rsidR="007314CA" w:rsidRPr="00302857" w:rsidRDefault="007314CA" w:rsidP="00F60CDB">
            <w:pPr>
              <w:spacing w:after="0" w:line="240" w:lineRule="auto"/>
              <w:jc w:val="left"/>
              <w:rPr>
                <w:rFonts w:eastAsia="Times New Roman" w:cs="Arial"/>
                <w:lang w:eastAsia="et-EE"/>
              </w:rPr>
            </w:pPr>
            <w:r w:rsidRPr="00302857">
              <w:rPr>
                <w:rFonts w:eastAsia="Times New Roman" w:cs="Arial"/>
                <w:lang w:eastAsia="et-EE"/>
              </w:rPr>
              <w:t>Sagedus normaaltingimustel</w:t>
            </w:r>
          </w:p>
        </w:tc>
        <w:tc>
          <w:tcPr>
            <w:tcW w:w="833" w:type="pct"/>
            <w:shd w:val="clear" w:color="auto" w:fill="auto"/>
            <w:vAlign w:val="center"/>
          </w:tcPr>
          <w:p w14:paraId="3486AD28"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f</w:t>
            </w:r>
          </w:p>
        </w:tc>
        <w:tc>
          <w:tcPr>
            <w:tcW w:w="833" w:type="pct"/>
            <w:shd w:val="clear" w:color="auto" w:fill="auto"/>
            <w:vAlign w:val="center"/>
          </w:tcPr>
          <w:p w14:paraId="2DADA349"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49,8 – 50,2</w:t>
            </w:r>
          </w:p>
        </w:tc>
        <w:tc>
          <w:tcPr>
            <w:tcW w:w="833" w:type="pct"/>
            <w:shd w:val="clear" w:color="auto" w:fill="auto"/>
            <w:vAlign w:val="center"/>
          </w:tcPr>
          <w:p w14:paraId="795DF37E"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Hz</w:t>
            </w:r>
          </w:p>
        </w:tc>
      </w:tr>
      <w:tr w:rsidR="007314CA" w:rsidRPr="00302857" w14:paraId="0089E507" w14:textId="77777777" w:rsidTr="002E5AB3">
        <w:trPr>
          <w:jc w:val="center"/>
        </w:trPr>
        <w:tc>
          <w:tcPr>
            <w:tcW w:w="2501" w:type="pct"/>
            <w:shd w:val="clear" w:color="auto" w:fill="auto"/>
            <w:vAlign w:val="center"/>
          </w:tcPr>
          <w:p w14:paraId="2666046A" w14:textId="77777777" w:rsidR="007314CA" w:rsidRPr="00302857" w:rsidRDefault="007314CA" w:rsidP="00F60CDB">
            <w:pPr>
              <w:spacing w:after="0" w:line="240" w:lineRule="auto"/>
              <w:jc w:val="left"/>
              <w:rPr>
                <w:rFonts w:eastAsia="Times New Roman" w:cs="Arial"/>
                <w:lang w:eastAsia="et-EE"/>
              </w:rPr>
            </w:pPr>
            <w:r w:rsidRPr="00302857">
              <w:rPr>
                <w:rFonts w:eastAsia="Times New Roman" w:cs="Arial"/>
                <w:lang w:eastAsia="et-EE"/>
              </w:rPr>
              <w:t>Sagedus häiritud talitlusel</w:t>
            </w:r>
          </w:p>
        </w:tc>
        <w:tc>
          <w:tcPr>
            <w:tcW w:w="833" w:type="pct"/>
            <w:shd w:val="clear" w:color="auto" w:fill="auto"/>
            <w:vAlign w:val="center"/>
          </w:tcPr>
          <w:p w14:paraId="32C40CC2"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f</w:t>
            </w:r>
          </w:p>
        </w:tc>
        <w:tc>
          <w:tcPr>
            <w:tcW w:w="833" w:type="pct"/>
            <w:shd w:val="clear" w:color="auto" w:fill="auto"/>
            <w:vAlign w:val="center"/>
          </w:tcPr>
          <w:p w14:paraId="262A3570"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49,0 – 50,5</w:t>
            </w:r>
          </w:p>
        </w:tc>
        <w:tc>
          <w:tcPr>
            <w:tcW w:w="833" w:type="pct"/>
            <w:shd w:val="clear" w:color="auto" w:fill="auto"/>
            <w:vAlign w:val="center"/>
          </w:tcPr>
          <w:p w14:paraId="3C50BDB0"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Hz</w:t>
            </w:r>
          </w:p>
        </w:tc>
      </w:tr>
      <w:tr w:rsidR="007314CA" w:rsidRPr="00302857" w14:paraId="2DE02BB4" w14:textId="77777777" w:rsidTr="002E5AB3">
        <w:trPr>
          <w:jc w:val="center"/>
        </w:trPr>
        <w:tc>
          <w:tcPr>
            <w:tcW w:w="2501" w:type="pct"/>
            <w:shd w:val="clear" w:color="auto" w:fill="auto"/>
            <w:vAlign w:val="center"/>
          </w:tcPr>
          <w:p w14:paraId="4523FA16" w14:textId="77777777" w:rsidR="007314CA" w:rsidRPr="00302857" w:rsidRDefault="007314CA" w:rsidP="00F60CDB">
            <w:pPr>
              <w:spacing w:after="0" w:line="240" w:lineRule="auto"/>
              <w:jc w:val="left"/>
              <w:rPr>
                <w:rFonts w:eastAsia="Times New Roman" w:cs="Arial"/>
                <w:lang w:eastAsia="et-EE"/>
              </w:rPr>
            </w:pPr>
            <w:r w:rsidRPr="00302857">
              <w:rPr>
                <w:rFonts w:eastAsia="Times New Roman" w:cs="Arial"/>
                <w:lang w:eastAsia="et-EE"/>
              </w:rPr>
              <w:t>Sagedus avariitalitlusel</w:t>
            </w:r>
          </w:p>
        </w:tc>
        <w:tc>
          <w:tcPr>
            <w:tcW w:w="833" w:type="pct"/>
            <w:shd w:val="clear" w:color="auto" w:fill="auto"/>
            <w:vAlign w:val="center"/>
          </w:tcPr>
          <w:p w14:paraId="103DEED8"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f</w:t>
            </w:r>
          </w:p>
        </w:tc>
        <w:tc>
          <w:tcPr>
            <w:tcW w:w="833" w:type="pct"/>
            <w:shd w:val="clear" w:color="auto" w:fill="auto"/>
            <w:vAlign w:val="center"/>
          </w:tcPr>
          <w:p w14:paraId="33009309"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47,0 – 53,0</w:t>
            </w:r>
          </w:p>
        </w:tc>
        <w:tc>
          <w:tcPr>
            <w:tcW w:w="833" w:type="pct"/>
            <w:shd w:val="clear" w:color="auto" w:fill="auto"/>
            <w:vAlign w:val="center"/>
          </w:tcPr>
          <w:p w14:paraId="38158D72"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Hz</w:t>
            </w:r>
          </w:p>
        </w:tc>
      </w:tr>
    </w:tbl>
    <w:p w14:paraId="7BD99CD0" w14:textId="77777777" w:rsidR="00193D90" w:rsidRPr="002E5AB3" w:rsidRDefault="00193D90" w:rsidP="00D32E28">
      <w:pPr>
        <w:spacing w:after="0" w:line="240" w:lineRule="auto"/>
        <w:ind w:left="993" w:hanging="993"/>
        <w:rPr>
          <w:lang w:eastAsia="et-EE"/>
        </w:rPr>
      </w:pPr>
    </w:p>
    <w:p w14:paraId="7F65A103" w14:textId="77777777" w:rsidR="007314CA" w:rsidRPr="006218AB" w:rsidRDefault="007314CA" w:rsidP="00D32E28">
      <w:pPr>
        <w:pStyle w:val="ListParagraph"/>
        <w:numPr>
          <w:ilvl w:val="1"/>
          <w:numId w:val="30"/>
        </w:numPr>
        <w:spacing w:after="0" w:line="240" w:lineRule="auto"/>
        <w:ind w:left="993" w:hanging="993"/>
        <w:rPr>
          <w:b/>
          <w:lang w:eastAsia="et-EE"/>
        </w:rPr>
      </w:pPr>
      <w:r w:rsidRPr="006218AB">
        <w:rPr>
          <w:b/>
          <w:lang w:eastAsia="et-EE"/>
        </w:rPr>
        <w:t>Pinge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1183"/>
        <w:gridCol w:w="1652"/>
        <w:gridCol w:w="2027"/>
        <w:gridCol w:w="632"/>
      </w:tblGrid>
      <w:tr w:rsidR="00193D90" w:rsidRPr="00E4504B" w14:paraId="2B3FE148" w14:textId="77777777" w:rsidTr="00AB32C2">
        <w:trPr>
          <w:jc w:val="center"/>
        </w:trPr>
        <w:tc>
          <w:tcPr>
            <w:tcW w:w="2130" w:type="pct"/>
            <w:shd w:val="clear" w:color="auto" w:fill="auto"/>
            <w:vAlign w:val="center"/>
          </w:tcPr>
          <w:p w14:paraId="08FCC45B" w14:textId="77777777" w:rsidR="00193D90" w:rsidRPr="00E4504B" w:rsidRDefault="00193D90" w:rsidP="00F60CDB">
            <w:pPr>
              <w:spacing w:after="0" w:line="240" w:lineRule="auto"/>
              <w:jc w:val="left"/>
              <w:rPr>
                <w:rFonts w:cs="Arial"/>
                <w:lang w:eastAsia="et-EE"/>
              </w:rPr>
            </w:pPr>
            <w:r w:rsidRPr="00E4504B">
              <w:rPr>
                <w:rFonts w:cs="Arial"/>
                <w:lang w:eastAsia="et-EE"/>
              </w:rPr>
              <w:t xml:space="preserve">Nimipinge </w:t>
            </w:r>
          </w:p>
        </w:tc>
        <w:tc>
          <w:tcPr>
            <w:tcW w:w="618" w:type="pct"/>
            <w:shd w:val="clear" w:color="auto" w:fill="auto"/>
            <w:vAlign w:val="center"/>
          </w:tcPr>
          <w:p w14:paraId="640590FA" w14:textId="77777777" w:rsidR="00193D90" w:rsidRPr="00E4504B" w:rsidRDefault="00193D90" w:rsidP="00F60CDB">
            <w:pPr>
              <w:spacing w:after="0" w:line="240" w:lineRule="auto"/>
              <w:jc w:val="center"/>
              <w:rPr>
                <w:rFonts w:cs="Arial"/>
                <w:lang w:eastAsia="et-EE"/>
              </w:rPr>
            </w:pPr>
            <w:r w:rsidRPr="00E4504B">
              <w:rPr>
                <w:rFonts w:cs="Arial"/>
                <w:lang w:eastAsia="et-EE"/>
              </w:rPr>
              <w:t>Un</w:t>
            </w:r>
          </w:p>
        </w:tc>
        <w:tc>
          <w:tcPr>
            <w:tcW w:w="863" w:type="pct"/>
            <w:shd w:val="clear" w:color="auto" w:fill="auto"/>
            <w:vAlign w:val="center"/>
          </w:tcPr>
          <w:p w14:paraId="4497B052" w14:textId="77777777" w:rsidR="00193D90" w:rsidRPr="00E4504B" w:rsidRDefault="00193D90" w:rsidP="00F60CDB">
            <w:pPr>
              <w:spacing w:after="0" w:line="240" w:lineRule="auto"/>
              <w:jc w:val="center"/>
              <w:rPr>
                <w:rFonts w:cs="Arial"/>
                <w:lang w:eastAsia="et-EE"/>
              </w:rPr>
            </w:pPr>
            <w:r w:rsidRPr="00E4504B">
              <w:rPr>
                <w:rFonts w:cs="Arial"/>
                <w:lang w:eastAsia="et-EE"/>
              </w:rPr>
              <w:t>110</w:t>
            </w:r>
          </w:p>
        </w:tc>
        <w:tc>
          <w:tcPr>
            <w:tcW w:w="1059" w:type="pct"/>
            <w:shd w:val="clear" w:color="auto" w:fill="auto"/>
            <w:vAlign w:val="center"/>
          </w:tcPr>
          <w:p w14:paraId="0A540A0A" w14:textId="77777777" w:rsidR="00193D90" w:rsidRPr="00E4504B" w:rsidRDefault="00193D90" w:rsidP="00F60CDB">
            <w:pPr>
              <w:spacing w:after="0" w:line="240" w:lineRule="auto"/>
              <w:jc w:val="center"/>
              <w:rPr>
                <w:rFonts w:cs="Arial"/>
                <w:lang w:eastAsia="et-EE"/>
              </w:rPr>
            </w:pPr>
            <w:r w:rsidRPr="00E4504B">
              <w:rPr>
                <w:rFonts w:cs="Arial"/>
                <w:lang w:eastAsia="et-EE"/>
              </w:rPr>
              <w:t>330</w:t>
            </w:r>
          </w:p>
        </w:tc>
        <w:tc>
          <w:tcPr>
            <w:tcW w:w="330" w:type="pct"/>
            <w:shd w:val="clear" w:color="auto" w:fill="auto"/>
            <w:vAlign w:val="center"/>
          </w:tcPr>
          <w:p w14:paraId="5511E9B6" w14:textId="77777777" w:rsidR="00193D90" w:rsidRPr="00E4504B" w:rsidRDefault="00193D90" w:rsidP="00F60CDB">
            <w:pPr>
              <w:spacing w:after="0" w:line="240" w:lineRule="auto"/>
              <w:jc w:val="center"/>
              <w:rPr>
                <w:rFonts w:cs="Arial"/>
                <w:lang w:eastAsia="et-EE"/>
              </w:rPr>
            </w:pPr>
            <w:r w:rsidRPr="00E4504B">
              <w:rPr>
                <w:rFonts w:cs="Arial"/>
                <w:lang w:eastAsia="et-EE"/>
              </w:rPr>
              <w:t>kV</w:t>
            </w:r>
          </w:p>
        </w:tc>
      </w:tr>
      <w:tr w:rsidR="00193D90" w:rsidRPr="00E4504B" w14:paraId="2736A596" w14:textId="77777777" w:rsidTr="00AB32C2">
        <w:trPr>
          <w:jc w:val="center"/>
        </w:trPr>
        <w:tc>
          <w:tcPr>
            <w:tcW w:w="2130" w:type="pct"/>
            <w:shd w:val="clear" w:color="auto" w:fill="auto"/>
            <w:vAlign w:val="center"/>
          </w:tcPr>
          <w:p w14:paraId="6F126CE8" w14:textId="789B9292" w:rsidR="00193D90" w:rsidRPr="00E4504B" w:rsidRDefault="00193D90" w:rsidP="00F60CDB">
            <w:pPr>
              <w:spacing w:after="0" w:line="240" w:lineRule="auto"/>
              <w:jc w:val="left"/>
              <w:rPr>
                <w:rFonts w:cs="Arial"/>
                <w:lang w:eastAsia="et-EE"/>
              </w:rPr>
            </w:pPr>
            <w:r w:rsidRPr="00E4504B">
              <w:rPr>
                <w:rFonts w:cs="Arial"/>
                <w:lang w:eastAsia="et-EE"/>
              </w:rPr>
              <w:t>Seadme suurim lubatav kestevpinge</w:t>
            </w:r>
          </w:p>
        </w:tc>
        <w:tc>
          <w:tcPr>
            <w:tcW w:w="618" w:type="pct"/>
            <w:shd w:val="clear" w:color="auto" w:fill="auto"/>
            <w:vAlign w:val="center"/>
          </w:tcPr>
          <w:p w14:paraId="30E8E908" w14:textId="77777777" w:rsidR="00193D90" w:rsidRPr="00E4504B" w:rsidRDefault="00193D90" w:rsidP="00F60CDB">
            <w:pPr>
              <w:spacing w:after="0" w:line="240" w:lineRule="auto"/>
              <w:jc w:val="center"/>
              <w:rPr>
                <w:rFonts w:cs="Arial"/>
                <w:lang w:eastAsia="et-EE"/>
              </w:rPr>
            </w:pPr>
            <w:r w:rsidRPr="00E4504B">
              <w:rPr>
                <w:rFonts w:cs="Arial"/>
                <w:lang w:eastAsia="et-EE"/>
              </w:rPr>
              <w:t>Um</w:t>
            </w:r>
          </w:p>
        </w:tc>
        <w:tc>
          <w:tcPr>
            <w:tcW w:w="863" w:type="pct"/>
            <w:shd w:val="clear" w:color="auto" w:fill="auto"/>
            <w:vAlign w:val="center"/>
          </w:tcPr>
          <w:p w14:paraId="7240AF58" w14:textId="77777777" w:rsidR="00193D90" w:rsidRPr="00E4504B" w:rsidRDefault="00193D90" w:rsidP="00F60CDB">
            <w:pPr>
              <w:spacing w:after="0" w:line="240" w:lineRule="auto"/>
              <w:jc w:val="center"/>
              <w:rPr>
                <w:rFonts w:cs="Arial"/>
                <w:lang w:eastAsia="et-EE"/>
              </w:rPr>
            </w:pPr>
            <w:r w:rsidRPr="00E4504B">
              <w:rPr>
                <w:rFonts w:cs="Arial"/>
                <w:lang w:eastAsia="et-EE"/>
              </w:rPr>
              <w:t>123</w:t>
            </w:r>
          </w:p>
        </w:tc>
        <w:tc>
          <w:tcPr>
            <w:tcW w:w="1059" w:type="pct"/>
            <w:shd w:val="clear" w:color="auto" w:fill="auto"/>
            <w:vAlign w:val="center"/>
          </w:tcPr>
          <w:p w14:paraId="3693C233" w14:textId="77777777" w:rsidR="00193D90" w:rsidRPr="00E4504B" w:rsidRDefault="00193D90" w:rsidP="00F60CDB">
            <w:pPr>
              <w:spacing w:after="0" w:line="240" w:lineRule="auto"/>
              <w:jc w:val="center"/>
              <w:rPr>
                <w:rFonts w:cs="Arial"/>
                <w:lang w:eastAsia="et-EE"/>
              </w:rPr>
            </w:pPr>
            <w:r w:rsidRPr="00E4504B">
              <w:rPr>
                <w:rFonts w:cs="Arial"/>
                <w:lang w:eastAsia="et-EE"/>
              </w:rPr>
              <w:t>362</w:t>
            </w:r>
          </w:p>
        </w:tc>
        <w:tc>
          <w:tcPr>
            <w:tcW w:w="330" w:type="pct"/>
            <w:shd w:val="clear" w:color="auto" w:fill="auto"/>
            <w:vAlign w:val="center"/>
          </w:tcPr>
          <w:p w14:paraId="5D8DE27C" w14:textId="77777777" w:rsidR="00193D90" w:rsidRPr="00E4504B" w:rsidRDefault="00193D90" w:rsidP="00F60CDB">
            <w:pPr>
              <w:spacing w:after="0" w:line="240" w:lineRule="auto"/>
              <w:jc w:val="center"/>
              <w:rPr>
                <w:rFonts w:cs="Arial"/>
                <w:lang w:eastAsia="et-EE"/>
              </w:rPr>
            </w:pPr>
            <w:r w:rsidRPr="00E4504B">
              <w:rPr>
                <w:rFonts w:cs="Arial"/>
                <w:lang w:eastAsia="et-EE"/>
              </w:rPr>
              <w:t>kv</w:t>
            </w:r>
          </w:p>
        </w:tc>
      </w:tr>
      <w:tr w:rsidR="00193D90" w:rsidRPr="00E4504B" w14:paraId="01E77AC8" w14:textId="77777777" w:rsidTr="00AB32C2">
        <w:trPr>
          <w:jc w:val="center"/>
        </w:trPr>
        <w:tc>
          <w:tcPr>
            <w:tcW w:w="2130" w:type="pct"/>
            <w:shd w:val="clear" w:color="auto" w:fill="auto"/>
            <w:vAlign w:val="center"/>
          </w:tcPr>
          <w:p w14:paraId="6E6B0A3A" w14:textId="178DEBED" w:rsidR="00193D90" w:rsidRPr="00E4504B" w:rsidRDefault="00193D90" w:rsidP="00F60CDB">
            <w:pPr>
              <w:spacing w:after="0" w:line="240" w:lineRule="auto"/>
              <w:jc w:val="left"/>
              <w:rPr>
                <w:rFonts w:cs="Arial"/>
                <w:lang w:eastAsia="et-EE"/>
              </w:rPr>
            </w:pPr>
            <w:r w:rsidRPr="00E4504B">
              <w:rPr>
                <w:rFonts w:cs="Arial"/>
                <w:lang w:eastAsia="et-EE"/>
              </w:rPr>
              <w:t>Lühiaegselt (20 min) seadmetele lubatav maksimaalne pinge</w:t>
            </w:r>
          </w:p>
        </w:tc>
        <w:tc>
          <w:tcPr>
            <w:tcW w:w="618" w:type="pct"/>
            <w:shd w:val="clear" w:color="auto" w:fill="auto"/>
            <w:vAlign w:val="center"/>
          </w:tcPr>
          <w:p w14:paraId="1B743DB2" w14:textId="77777777" w:rsidR="00193D90" w:rsidRPr="00E4504B" w:rsidRDefault="00193D90" w:rsidP="00F60CDB">
            <w:pPr>
              <w:spacing w:after="0" w:line="240" w:lineRule="auto"/>
              <w:jc w:val="center"/>
              <w:rPr>
                <w:rFonts w:cs="Arial"/>
                <w:lang w:eastAsia="et-EE"/>
              </w:rPr>
            </w:pPr>
            <w:r w:rsidRPr="00E4504B">
              <w:rPr>
                <w:rFonts w:cs="Arial"/>
                <w:lang w:eastAsia="et-EE"/>
              </w:rPr>
              <w:t>Umax (20min)</w:t>
            </w:r>
          </w:p>
        </w:tc>
        <w:tc>
          <w:tcPr>
            <w:tcW w:w="863" w:type="pct"/>
            <w:shd w:val="clear" w:color="auto" w:fill="auto"/>
            <w:vAlign w:val="center"/>
          </w:tcPr>
          <w:p w14:paraId="556F9B6C" w14:textId="77777777" w:rsidR="00193D90" w:rsidRPr="00E4504B" w:rsidRDefault="00193D90" w:rsidP="00F60CDB">
            <w:pPr>
              <w:spacing w:after="0" w:line="240" w:lineRule="auto"/>
              <w:jc w:val="center"/>
              <w:rPr>
                <w:rFonts w:cs="Arial"/>
                <w:lang w:eastAsia="et-EE"/>
              </w:rPr>
            </w:pPr>
            <w:r w:rsidRPr="00E4504B">
              <w:rPr>
                <w:rFonts w:cs="Arial"/>
                <w:lang w:eastAsia="et-EE"/>
              </w:rPr>
              <w:t>126,5</w:t>
            </w:r>
          </w:p>
        </w:tc>
        <w:tc>
          <w:tcPr>
            <w:tcW w:w="1059" w:type="pct"/>
            <w:shd w:val="clear" w:color="auto" w:fill="auto"/>
            <w:vAlign w:val="center"/>
          </w:tcPr>
          <w:p w14:paraId="35AA5C32" w14:textId="77777777" w:rsidR="00193D90" w:rsidRPr="00E4504B" w:rsidRDefault="00193D90" w:rsidP="00F60CDB">
            <w:pPr>
              <w:spacing w:after="0" w:line="240" w:lineRule="auto"/>
              <w:jc w:val="center"/>
              <w:rPr>
                <w:rFonts w:cs="Arial"/>
                <w:lang w:eastAsia="et-EE"/>
              </w:rPr>
            </w:pPr>
            <w:r w:rsidRPr="00E4504B">
              <w:rPr>
                <w:rFonts w:cs="Arial"/>
                <w:lang w:eastAsia="et-EE"/>
              </w:rPr>
              <w:t>379,5 (390 kV 15 min)</w:t>
            </w:r>
          </w:p>
        </w:tc>
        <w:tc>
          <w:tcPr>
            <w:tcW w:w="330" w:type="pct"/>
            <w:shd w:val="clear" w:color="auto" w:fill="auto"/>
            <w:vAlign w:val="center"/>
          </w:tcPr>
          <w:p w14:paraId="639FBB76" w14:textId="77777777" w:rsidR="00193D90" w:rsidRPr="00E4504B" w:rsidRDefault="00193D90" w:rsidP="00F60CDB">
            <w:pPr>
              <w:spacing w:after="0" w:line="240" w:lineRule="auto"/>
              <w:jc w:val="center"/>
              <w:rPr>
                <w:rFonts w:cs="Arial"/>
                <w:lang w:eastAsia="et-EE"/>
              </w:rPr>
            </w:pPr>
            <w:r w:rsidRPr="00E4504B">
              <w:rPr>
                <w:rFonts w:cs="Arial"/>
                <w:lang w:eastAsia="et-EE"/>
              </w:rPr>
              <w:t>kV</w:t>
            </w:r>
          </w:p>
        </w:tc>
      </w:tr>
      <w:tr w:rsidR="00193D90" w:rsidRPr="00E4504B" w14:paraId="0490BD82" w14:textId="77777777" w:rsidTr="00AB32C2">
        <w:trPr>
          <w:jc w:val="center"/>
        </w:trPr>
        <w:tc>
          <w:tcPr>
            <w:tcW w:w="2130" w:type="pct"/>
            <w:shd w:val="clear" w:color="auto" w:fill="auto"/>
            <w:vAlign w:val="center"/>
          </w:tcPr>
          <w:p w14:paraId="285E0720" w14:textId="77777777" w:rsidR="00193D90" w:rsidRPr="00E4504B" w:rsidRDefault="00193D90" w:rsidP="00F60CDB">
            <w:pPr>
              <w:spacing w:after="0" w:line="240" w:lineRule="auto"/>
              <w:jc w:val="left"/>
              <w:rPr>
                <w:rFonts w:cs="Arial"/>
                <w:lang w:eastAsia="et-EE"/>
              </w:rPr>
            </w:pPr>
            <w:r w:rsidRPr="00E4504B">
              <w:rPr>
                <w:rFonts w:cs="Arial"/>
                <w:lang w:eastAsia="et-EE"/>
              </w:rPr>
              <w:t>Pinge normaalolukorras</w:t>
            </w:r>
          </w:p>
        </w:tc>
        <w:tc>
          <w:tcPr>
            <w:tcW w:w="618" w:type="pct"/>
            <w:shd w:val="clear" w:color="auto" w:fill="auto"/>
            <w:vAlign w:val="center"/>
          </w:tcPr>
          <w:p w14:paraId="3A442082" w14:textId="77777777" w:rsidR="00193D90" w:rsidRPr="00E4504B" w:rsidRDefault="00193D90" w:rsidP="00F60CDB">
            <w:pPr>
              <w:spacing w:after="0" w:line="240" w:lineRule="auto"/>
              <w:jc w:val="center"/>
              <w:rPr>
                <w:rFonts w:cs="Arial"/>
                <w:lang w:eastAsia="et-EE"/>
              </w:rPr>
            </w:pPr>
            <w:r w:rsidRPr="00E4504B">
              <w:rPr>
                <w:rFonts w:cs="Arial"/>
                <w:lang w:eastAsia="et-EE"/>
              </w:rPr>
              <w:t>Unorm</w:t>
            </w:r>
          </w:p>
        </w:tc>
        <w:tc>
          <w:tcPr>
            <w:tcW w:w="863" w:type="pct"/>
            <w:shd w:val="clear" w:color="auto" w:fill="auto"/>
            <w:vAlign w:val="center"/>
          </w:tcPr>
          <w:p w14:paraId="629FE973" w14:textId="77777777" w:rsidR="00193D90" w:rsidRPr="00E4504B" w:rsidRDefault="00193D90" w:rsidP="00F60CDB">
            <w:pPr>
              <w:spacing w:after="0" w:line="240" w:lineRule="auto"/>
              <w:jc w:val="center"/>
              <w:rPr>
                <w:rFonts w:cs="Arial"/>
                <w:lang w:eastAsia="et-EE"/>
              </w:rPr>
            </w:pPr>
            <w:r w:rsidRPr="00E4504B">
              <w:rPr>
                <w:rFonts w:cs="Arial"/>
                <w:lang w:eastAsia="et-EE"/>
              </w:rPr>
              <w:t>105 - 123</w:t>
            </w:r>
          </w:p>
        </w:tc>
        <w:tc>
          <w:tcPr>
            <w:tcW w:w="1059" w:type="pct"/>
            <w:shd w:val="clear" w:color="auto" w:fill="auto"/>
            <w:vAlign w:val="center"/>
          </w:tcPr>
          <w:p w14:paraId="2BCBD2E5" w14:textId="77777777" w:rsidR="00193D90" w:rsidRPr="00E4504B" w:rsidRDefault="00193D90" w:rsidP="00F60CDB">
            <w:pPr>
              <w:spacing w:after="0" w:line="240" w:lineRule="auto"/>
              <w:jc w:val="center"/>
              <w:rPr>
                <w:rFonts w:cs="Arial"/>
                <w:lang w:eastAsia="et-EE"/>
              </w:rPr>
            </w:pPr>
            <w:r w:rsidRPr="00E4504B">
              <w:rPr>
                <w:rFonts w:cs="Arial"/>
                <w:lang w:eastAsia="et-EE"/>
              </w:rPr>
              <w:t>330 - 360</w:t>
            </w:r>
          </w:p>
        </w:tc>
        <w:tc>
          <w:tcPr>
            <w:tcW w:w="330" w:type="pct"/>
            <w:shd w:val="clear" w:color="auto" w:fill="auto"/>
            <w:vAlign w:val="center"/>
          </w:tcPr>
          <w:p w14:paraId="4566672B" w14:textId="77777777" w:rsidR="00193D90" w:rsidRPr="00E4504B" w:rsidRDefault="00193D90" w:rsidP="00F60CDB">
            <w:pPr>
              <w:spacing w:after="0" w:line="240" w:lineRule="auto"/>
              <w:jc w:val="center"/>
              <w:rPr>
                <w:rFonts w:cs="Arial"/>
                <w:lang w:eastAsia="et-EE"/>
              </w:rPr>
            </w:pPr>
            <w:r w:rsidRPr="00E4504B">
              <w:rPr>
                <w:rFonts w:cs="Arial"/>
                <w:lang w:eastAsia="et-EE"/>
              </w:rPr>
              <w:t>kV</w:t>
            </w:r>
          </w:p>
        </w:tc>
      </w:tr>
      <w:tr w:rsidR="00193D90" w:rsidRPr="00E4504B" w14:paraId="3721484A" w14:textId="77777777" w:rsidTr="00AB32C2">
        <w:trPr>
          <w:jc w:val="center"/>
        </w:trPr>
        <w:tc>
          <w:tcPr>
            <w:tcW w:w="2130" w:type="pct"/>
            <w:shd w:val="clear" w:color="auto" w:fill="auto"/>
            <w:vAlign w:val="center"/>
          </w:tcPr>
          <w:p w14:paraId="3FC2D262" w14:textId="77777777" w:rsidR="00193D90" w:rsidRPr="00E4504B" w:rsidRDefault="00193D90" w:rsidP="00F60CDB">
            <w:pPr>
              <w:spacing w:after="0" w:line="240" w:lineRule="auto"/>
              <w:jc w:val="left"/>
              <w:rPr>
                <w:rFonts w:cs="Arial"/>
                <w:lang w:eastAsia="et-EE"/>
              </w:rPr>
            </w:pPr>
            <w:r w:rsidRPr="00E4504B">
              <w:rPr>
                <w:rFonts w:cs="Arial"/>
                <w:lang w:eastAsia="et-EE"/>
              </w:rPr>
              <w:t>Pinge avariiolukorras</w:t>
            </w:r>
          </w:p>
        </w:tc>
        <w:tc>
          <w:tcPr>
            <w:tcW w:w="618" w:type="pct"/>
            <w:shd w:val="clear" w:color="auto" w:fill="auto"/>
            <w:vAlign w:val="center"/>
          </w:tcPr>
          <w:p w14:paraId="300DCF3F" w14:textId="77777777" w:rsidR="00193D90" w:rsidRPr="00E4504B" w:rsidRDefault="00193D90" w:rsidP="00F60CDB">
            <w:pPr>
              <w:spacing w:after="0" w:line="240" w:lineRule="auto"/>
              <w:jc w:val="center"/>
              <w:rPr>
                <w:rFonts w:cs="Arial"/>
                <w:lang w:eastAsia="et-EE"/>
              </w:rPr>
            </w:pPr>
            <w:r w:rsidRPr="00E4504B">
              <w:rPr>
                <w:rFonts w:cs="Arial"/>
                <w:lang w:eastAsia="et-EE"/>
              </w:rPr>
              <w:t>U</w:t>
            </w:r>
          </w:p>
        </w:tc>
        <w:tc>
          <w:tcPr>
            <w:tcW w:w="863" w:type="pct"/>
            <w:shd w:val="clear" w:color="auto" w:fill="auto"/>
            <w:vAlign w:val="center"/>
          </w:tcPr>
          <w:p w14:paraId="1CD46EF8" w14:textId="77777777" w:rsidR="00193D90" w:rsidRPr="00E4504B" w:rsidRDefault="00193D90" w:rsidP="00F60CDB">
            <w:pPr>
              <w:spacing w:after="0" w:line="240" w:lineRule="auto"/>
              <w:jc w:val="center"/>
              <w:rPr>
                <w:rFonts w:cs="Arial"/>
                <w:lang w:eastAsia="et-EE"/>
              </w:rPr>
            </w:pPr>
            <w:r w:rsidRPr="00E4504B">
              <w:rPr>
                <w:rFonts w:cs="Arial"/>
                <w:lang w:eastAsia="et-EE"/>
              </w:rPr>
              <w:t>97 - 126,5</w:t>
            </w:r>
          </w:p>
        </w:tc>
        <w:tc>
          <w:tcPr>
            <w:tcW w:w="1059" w:type="pct"/>
            <w:shd w:val="clear" w:color="auto" w:fill="auto"/>
            <w:vAlign w:val="center"/>
          </w:tcPr>
          <w:p w14:paraId="1CB1D3B9" w14:textId="77777777" w:rsidR="00193D90" w:rsidRPr="00E4504B" w:rsidRDefault="00193D90" w:rsidP="00F60CDB">
            <w:pPr>
              <w:spacing w:after="0" w:line="240" w:lineRule="auto"/>
              <w:jc w:val="center"/>
              <w:rPr>
                <w:rFonts w:cs="Arial"/>
                <w:lang w:eastAsia="et-EE"/>
              </w:rPr>
            </w:pPr>
            <w:r w:rsidRPr="00E4504B">
              <w:rPr>
                <w:rFonts w:cs="Arial"/>
                <w:lang w:eastAsia="et-EE"/>
              </w:rPr>
              <w:t>280 - 379,5</w:t>
            </w:r>
          </w:p>
        </w:tc>
        <w:tc>
          <w:tcPr>
            <w:tcW w:w="330" w:type="pct"/>
            <w:shd w:val="clear" w:color="auto" w:fill="auto"/>
            <w:vAlign w:val="center"/>
          </w:tcPr>
          <w:p w14:paraId="6D141973" w14:textId="77777777" w:rsidR="00193D90" w:rsidRPr="00E4504B" w:rsidRDefault="00193D90" w:rsidP="00F60CDB">
            <w:pPr>
              <w:spacing w:after="0" w:line="240" w:lineRule="auto"/>
              <w:jc w:val="center"/>
              <w:rPr>
                <w:rFonts w:cs="Arial"/>
                <w:lang w:eastAsia="et-EE"/>
              </w:rPr>
            </w:pPr>
            <w:r w:rsidRPr="00E4504B">
              <w:rPr>
                <w:rFonts w:cs="Arial"/>
                <w:lang w:eastAsia="et-EE"/>
              </w:rPr>
              <w:t>kV</w:t>
            </w:r>
          </w:p>
        </w:tc>
      </w:tr>
    </w:tbl>
    <w:p w14:paraId="12DF0DEF" w14:textId="77777777" w:rsidR="00193D90" w:rsidRPr="002E5AB3" w:rsidRDefault="00193D90" w:rsidP="00D32E28">
      <w:pPr>
        <w:spacing w:after="0" w:line="240" w:lineRule="auto"/>
        <w:ind w:left="993" w:hanging="993"/>
        <w:rPr>
          <w:lang w:eastAsia="et-EE"/>
        </w:rPr>
      </w:pPr>
    </w:p>
    <w:p w14:paraId="747562E4" w14:textId="77777777" w:rsidR="007314CA" w:rsidRPr="006218AB" w:rsidRDefault="007314CA" w:rsidP="00D32E28">
      <w:pPr>
        <w:pStyle w:val="ListParagraph"/>
        <w:numPr>
          <w:ilvl w:val="1"/>
          <w:numId w:val="30"/>
        </w:numPr>
        <w:spacing w:after="0" w:line="240" w:lineRule="auto"/>
        <w:ind w:left="993" w:hanging="993"/>
        <w:rPr>
          <w:b/>
          <w:lang w:eastAsia="et-EE"/>
        </w:rPr>
      </w:pPr>
      <w:r w:rsidRPr="006218AB">
        <w:rPr>
          <w:b/>
          <w:lang w:eastAsia="et-EE"/>
        </w:rPr>
        <w:t>Seadmete nimipinged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1133"/>
        <w:gridCol w:w="1702"/>
        <w:gridCol w:w="1987"/>
        <w:gridCol w:w="672"/>
      </w:tblGrid>
      <w:tr w:rsidR="007314CA" w:rsidRPr="00302857" w14:paraId="3BF0ECE8" w14:textId="77777777" w:rsidTr="00AB32C2">
        <w:trPr>
          <w:trHeight w:val="280"/>
          <w:jc w:val="center"/>
        </w:trPr>
        <w:tc>
          <w:tcPr>
            <w:tcW w:w="2130" w:type="pct"/>
            <w:shd w:val="clear" w:color="auto" w:fill="auto"/>
            <w:vAlign w:val="center"/>
          </w:tcPr>
          <w:p w14:paraId="153ACA84" w14:textId="77777777" w:rsidR="007314CA" w:rsidRPr="00302857" w:rsidRDefault="007314CA" w:rsidP="00F60CDB">
            <w:pPr>
              <w:spacing w:after="0" w:line="240" w:lineRule="auto"/>
              <w:jc w:val="left"/>
              <w:rPr>
                <w:rFonts w:cs="Arial"/>
                <w:lang w:eastAsia="et-EE"/>
              </w:rPr>
            </w:pPr>
            <w:r w:rsidRPr="00302857">
              <w:rPr>
                <w:rFonts w:cs="Arial"/>
                <w:lang w:eastAsia="et-EE"/>
              </w:rPr>
              <w:t>Nimipinge</w:t>
            </w:r>
          </w:p>
        </w:tc>
        <w:tc>
          <w:tcPr>
            <w:tcW w:w="592" w:type="pct"/>
            <w:shd w:val="clear" w:color="auto" w:fill="auto"/>
            <w:vAlign w:val="center"/>
          </w:tcPr>
          <w:p w14:paraId="0B77D6D7" w14:textId="77777777" w:rsidR="007314CA" w:rsidRPr="00302857" w:rsidRDefault="007314CA" w:rsidP="00F60CDB">
            <w:pPr>
              <w:spacing w:after="0" w:line="240" w:lineRule="auto"/>
              <w:jc w:val="center"/>
              <w:rPr>
                <w:rFonts w:cs="Arial"/>
                <w:lang w:eastAsia="et-EE"/>
              </w:rPr>
            </w:pPr>
            <w:r w:rsidRPr="00302857">
              <w:rPr>
                <w:rFonts w:cs="Arial"/>
                <w:lang w:eastAsia="et-EE"/>
              </w:rPr>
              <w:t>Un</w:t>
            </w:r>
          </w:p>
        </w:tc>
        <w:tc>
          <w:tcPr>
            <w:tcW w:w="889" w:type="pct"/>
            <w:shd w:val="clear" w:color="auto" w:fill="auto"/>
            <w:vAlign w:val="center"/>
          </w:tcPr>
          <w:p w14:paraId="0F79A204" w14:textId="77777777" w:rsidR="007314CA" w:rsidRPr="00302857" w:rsidRDefault="007314CA" w:rsidP="00F60CDB">
            <w:pPr>
              <w:spacing w:after="0" w:line="240" w:lineRule="auto"/>
              <w:jc w:val="center"/>
              <w:rPr>
                <w:rFonts w:cs="Arial"/>
                <w:lang w:eastAsia="et-EE"/>
              </w:rPr>
            </w:pPr>
            <w:r w:rsidRPr="00302857">
              <w:rPr>
                <w:rFonts w:cs="Arial"/>
                <w:lang w:eastAsia="et-EE"/>
              </w:rPr>
              <w:t>110</w:t>
            </w:r>
          </w:p>
        </w:tc>
        <w:tc>
          <w:tcPr>
            <w:tcW w:w="1038" w:type="pct"/>
            <w:vAlign w:val="center"/>
          </w:tcPr>
          <w:p w14:paraId="035F3D31" w14:textId="7965E811" w:rsidR="007314CA" w:rsidRPr="00302857" w:rsidRDefault="007314CA" w:rsidP="00F60CDB">
            <w:pPr>
              <w:spacing w:after="0" w:line="240" w:lineRule="auto"/>
              <w:jc w:val="center"/>
              <w:rPr>
                <w:rFonts w:cs="Arial"/>
                <w:lang w:eastAsia="et-EE"/>
              </w:rPr>
            </w:pPr>
            <w:r>
              <w:rPr>
                <w:rFonts w:cs="Arial"/>
                <w:lang w:eastAsia="et-EE"/>
              </w:rPr>
              <w:t>330</w:t>
            </w:r>
          </w:p>
        </w:tc>
        <w:tc>
          <w:tcPr>
            <w:tcW w:w="351" w:type="pct"/>
            <w:shd w:val="clear" w:color="auto" w:fill="auto"/>
            <w:vAlign w:val="center"/>
          </w:tcPr>
          <w:p w14:paraId="484937DD" w14:textId="5859AD6E" w:rsidR="007314CA" w:rsidRPr="00302857" w:rsidRDefault="007314CA" w:rsidP="00F60CDB">
            <w:pPr>
              <w:spacing w:after="0" w:line="240" w:lineRule="auto"/>
              <w:jc w:val="center"/>
              <w:rPr>
                <w:rFonts w:cs="Arial"/>
                <w:lang w:eastAsia="et-EE"/>
              </w:rPr>
            </w:pPr>
            <w:r w:rsidRPr="00302857">
              <w:rPr>
                <w:rFonts w:cs="Arial"/>
                <w:lang w:eastAsia="et-EE"/>
              </w:rPr>
              <w:t>kV</w:t>
            </w:r>
          </w:p>
        </w:tc>
      </w:tr>
      <w:tr w:rsidR="007314CA" w:rsidRPr="00302857" w14:paraId="3490D865" w14:textId="77777777" w:rsidTr="00AB32C2">
        <w:trPr>
          <w:trHeight w:val="205"/>
          <w:jc w:val="center"/>
        </w:trPr>
        <w:tc>
          <w:tcPr>
            <w:tcW w:w="2130" w:type="pct"/>
            <w:shd w:val="clear" w:color="auto" w:fill="auto"/>
            <w:vAlign w:val="center"/>
          </w:tcPr>
          <w:p w14:paraId="24BD4F08" w14:textId="77777777" w:rsidR="007314CA" w:rsidRPr="00302857" w:rsidRDefault="007314CA" w:rsidP="00F60CDB">
            <w:pPr>
              <w:spacing w:after="0" w:line="240" w:lineRule="auto"/>
              <w:jc w:val="left"/>
              <w:rPr>
                <w:rFonts w:cs="Arial"/>
                <w:lang w:eastAsia="et-EE"/>
              </w:rPr>
            </w:pPr>
            <w:r w:rsidRPr="00302857">
              <w:rPr>
                <w:rFonts w:cs="Arial"/>
                <w:lang w:eastAsia="et-EE"/>
              </w:rPr>
              <w:t>Jõutrafod</w:t>
            </w:r>
          </w:p>
        </w:tc>
        <w:tc>
          <w:tcPr>
            <w:tcW w:w="592" w:type="pct"/>
            <w:shd w:val="clear" w:color="auto" w:fill="auto"/>
            <w:vAlign w:val="center"/>
          </w:tcPr>
          <w:p w14:paraId="0D8DBC14" w14:textId="77777777" w:rsidR="007314CA" w:rsidRPr="00302857" w:rsidRDefault="007314CA" w:rsidP="00F60CDB">
            <w:pPr>
              <w:spacing w:after="0" w:line="240" w:lineRule="auto"/>
              <w:jc w:val="center"/>
              <w:rPr>
                <w:rFonts w:cs="Arial"/>
                <w:lang w:eastAsia="et-EE"/>
              </w:rPr>
            </w:pPr>
          </w:p>
        </w:tc>
        <w:tc>
          <w:tcPr>
            <w:tcW w:w="889" w:type="pct"/>
            <w:shd w:val="clear" w:color="auto" w:fill="auto"/>
            <w:vAlign w:val="center"/>
          </w:tcPr>
          <w:p w14:paraId="513AE43D" w14:textId="77777777" w:rsidR="007314CA" w:rsidRPr="00E4504B" w:rsidRDefault="007314CA" w:rsidP="00F60CDB">
            <w:pPr>
              <w:spacing w:after="0" w:line="240" w:lineRule="auto"/>
              <w:jc w:val="center"/>
              <w:rPr>
                <w:rFonts w:cs="Arial"/>
                <w:lang w:eastAsia="et-EE"/>
              </w:rPr>
            </w:pPr>
            <w:r w:rsidRPr="00E4504B">
              <w:rPr>
                <w:rFonts w:cs="Arial"/>
                <w:lang w:eastAsia="et-EE"/>
              </w:rPr>
              <w:t>115/(38,5)/</w:t>
            </w:r>
          </w:p>
          <w:p w14:paraId="5B52D9A4" w14:textId="6245FBC9" w:rsidR="007314CA" w:rsidRPr="00E4504B" w:rsidRDefault="007314CA" w:rsidP="00F60CDB">
            <w:pPr>
              <w:spacing w:after="0" w:line="240" w:lineRule="auto"/>
              <w:jc w:val="center"/>
              <w:rPr>
                <w:rFonts w:cs="Arial"/>
                <w:lang w:eastAsia="et-EE"/>
              </w:rPr>
            </w:pPr>
            <w:r w:rsidRPr="00E4504B">
              <w:rPr>
                <w:rFonts w:cs="Arial"/>
                <w:lang w:eastAsia="et-EE"/>
              </w:rPr>
              <w:t>(22)/(16,5)/</w:t>
            </w:r>
          </w:p>
          <w:p w14:paraId="1174FA66" w14:textId="14744E7C" w:rsidR="007314CA" w:rsidRPr="00302857" w:rsidRDefault="007314CA" w:rsidP="00F60CDB">
            <w:pPr>
              <w:spacing w:after="0" w:line="240" w:lineRule="auto"/>
              <w:jc w:val="center"/>
              <w:rPr>
                <w:rFonts w:cs="Arial"/>
                <w:lang w:eastAsia="et-EE"/>
              </w:rPr>
            </w:pPr>
            <w:r w:rsidRPr="00E4504B">
              <w:rPr>
                <w:rFonts w:cs="Arial"/>
                <w:lang w:eastAsia="et-EE"/>
              </w:rPr>
              <w:t>(11)/(6,6)</w:t>
            </w:r>
          </w:p>
        </w:tc>
        <w:tc>
          <w:tcPr>
            <w:tcW w:w="1038" w:type="pct"/>
            <w:vAlign w:val="center"/>
          </w:tcPr>
          <w:p w14:paraId="7A6BCAA4" w14:textId="77777777" w:rsidR="007314CA" w:rsidRPr="00E4504B" w:rsidRDefault="007314CA" w:rsidP="00F60CDB">
            <w:pPr>
              <w:spacing w:after="0" w:line="240" w:lineRule="auto"/>
              <w:jc w:val="center"/>
              <w:rPr>
                <w:rFonts w:cs="Arial"/>
                <w:lang w:eastAsia="et-EE"/>
              </w:rPr>
            </w:pPr>
            <w:r w:rsidRPr="00E4504B">
              <w:rPr>
                <w:rFonts w:cs="Arial"/>
                <w:lang w:eastAsia="et-EE"/>
              </w:rPr>
              <w:t>347/(117,5)/</w:t>
            </w:r>
          </w:p>
          <w:p w14:paraId="1449E261" w14:textId="411BDACE" w:rsidR="007314CA" w:rsidRPr="00E4504B" w:rsidRDefault="007314CA" w:rsidP="00F60CDB">
            <w:pPr>
              <w:spacing w:after="0" w:line="240" w:lineRule="auto"/>
              <w:jc w:val="center"/>
              <w:rPr>
                <w:rFonts w:cs="Arial"/>
                <w:lang w:eastAsia="et-EE"/>
              </w:rPr>
            </w:pPr>
            <w:r w:rsidRPr="00E4504B">
              <w:rPr>
                <w:rFonts w:cs="Arial"/>
                <w:lang w:eastAsia="et-EE"/>
              </w:rPr>
              <w:t>(38,5)/(22)/(16,5)/</w:t>
            </w:r>
          </w:p>
          <w:p w14:paraId="61E00FD6" w14:textId="717E4CD2" w:rsidR="007314CA" w:rsidRPr="00302857" w:rsidRDefault="007314CA" w:rsidP="00F60CDB">
            <w:pPr>
              <w:spacing w:after="0" w:line="240" w:lineRule="auto"/>
              <w:jc w:val="center"/>
              <w:rPr>
                <w:rFonts w:cs="Arial"/>
                <w:lang w:eastAsia="et-EE"/>
              </w:rPr>
            </w:pPr>
            <w:r w:rsidRPr="00E4504B">
              <w:rPr>
                <w:rFonts w:cs="Arial"/>
                <w:lang w:eastAsia="et-EE"/>
              </w:rPr>
              <w:t>(11)/(6,6)</w:t>
            </w:r>
          </w:p>
        </w:tc>
        <w:tc>
          <w:tcPr>
            <w:tcW w:w="351" w:type="pct"/>
            <w:shd w:val="clear" w:color="auto" w:fill="auto"/>
            <w:vAlign w:val="center"/>
          </w:tcPr>
          <w:p w14:paraId="4FB6D832" w14:textId="77BB2750" w:rsidR="007314CA" w:rsidRPr="00302857" w:rsidRDefault="007314CA" w:rsidP="00F60CDB">
            <w:pPr>
              <w:spacing w:after="0" w:line="240" w:lineRule="auto"/>
              <w:jc w:val="center"/>
              <w:rPr>
                <w:rFonts w:cs="Arial"/>
                <w:lang w:eastAsia="et-EE"/>
              </w:rPr>
            </w:pPr>
            <w:r w:rsidRPr="00302857">
              <w:rPr>
                <w:rFonts w:cs="Arial"/>
                <w:lang w:eastAsia="et-EE"/>
              </w:rPr>
              <w:t>kV</w:t>
            </w:r>
          </w:p>
        </w:tc>
      </w:tr>
      <w:tr w:rsidR="007314CA" w:rsidRPr="00302857" w14:paraId="2C941984" w14:textId="77777777" w:rsidTr="00AB32C2">
        <w:trPr>
          <w:trHeight w:val="561"/>
          <w:jc w:val="center"/>
        </w:trPr>
        <w:tc>
          <w:tcPr>
            <w:tcW w:w="2130" w:type="pct"/>
            <w:shd w:val="clear" w:color="auto" w:fill="auto"/>
            <w:vAlign w:val="center"/>
          </w:tcPr>
          <w:p w14:paraId="33CA798D" w14:textId="77777777" w:rsidR="007314CA" w:rsidRPr="00302857" w:rsidRDefault="007314CA" w:rsidP="00F60CDB">
            <w:pPr>
              <w:spacing w:after="0" w:line="240" w:lineRule="auto"/>
              <w:jc w:val="left"/>
              <w:rPr>
                <w:rFonts w:cs="Arial"/>
                <w:lang w:eastAsia="et-EE"/>
              </w:rPr>
            </w:pPr>
            <w:r w:rsidRPr="00302857">
              <w:rPr>
                <w:rFonts w:cs="Arial"/>
                <w:lang w:eastAsia="et-EE"/>
              </w:rPr>
              <w:t>Pingetrafod</w:t>
            </w:r>
          </w:p>
        </w:tc>
        <w:tc>
          <w:tcPr>
            <w:tcW w:w="592" w:type="pct"/>
            <w:shd w:val="clear" w:color="auto" w:fill="auto"/>
            <w:vAlign w:val="center"/>
          </w:tcPr>
          <w:p w14:paraId="79A5EE69" w14:textId="77777777" w:rsidR="007314CA" w:rsidRPr="00302857" w:rsidRDefault="007314CA" w:rsidP="00F60CDB">
            <w:pPr>
              <w:spacing w:after="0" w:line="240" w:lineRule="auto"/>
              <w:jc w:val="center"/>
              <w:rPr>
                <w:rFonts w:cs="Arial"/>
                <w:lang w:eastAsia="et-EE"/>
              </w:rPr>
            </w:pPr>
          </w:p>
        </w:tc>
        <w:tc>
          <w:tcPr>
            <w:tcW w:w="889" w:type="pct"/>
            <w:shd w:val="clear" w:color="auto" w:fill="auto"/>
            <w:vAlign w:val="center"/>
          </w:tcPr>
          <w:p w14:paraId="6DB82A54" w14:textId="77777777" w:rsidR="007314CA" w:rsidRPr="00302857" w:rsidRDefault="007314CA" w:rsidP="00F60CDB">
            <w:pPr>
              <w:spacing w:after="0" w:line="240" w:lineRule="auto"/>
              <w:jc w:val="center"/>
              <w:rPr>
                <w:rFonts w:cs="Arial"/>
                <w:lang w:eastAsia="et-EE"/>
              </w:rPr>
            </w:pPr>
            <w:r w:rsidRPr="00302857">
              <w:rPr>
                <w:rFonts w:cs="Arial"/>
                <w:lang w:eastAsia="et-EE"/>
              </w:rPr>
              <w:t>110000:√3 /</w:t>
            </w:r>
          </w:p>
          <w:p w14:paraId="4D3CBFD7" w14:textId="77777777" w:rsidR="007314CA" w:rsidRPr="00302857" w:rsidRDefault="007314CA" w:rsidP="00F60CDB">
            <w:pPr>
              <w:spacing w:after="0" w:line="240" w:lineRule="auto"/>
              <w:jc w:val="center"/>
              <w:rPr>
                <w:rFonts w:cs="Arial"/>
                <w:lang w:eastAsia="et-EE"/>
              </w:rPr>
            </w:pPr>
            <w:r w:rsidRPr="00302857">
              <w:rPr>
                <w:rFonts w:cs="Arial"/>
                <w:lang w:eastAsia="et-EE"/>
              </w:rPr>
              <w:t>100: √3 / 100</w:t>
            </w:r>
          </w:p>
        </w:tc>
        <w:tc>
          <w:tcPr>
            <w:tcW w:w="1038" w:type="pct"/>
            <w:vAlign w:val="center"/>
          </w:tcPr>
          <w:p w14:paraId="5BC98317" w14:textId="77777777" w:rsidR="007314CA" w:rsidRDefault="007314CA" w:rsidP="00F60CDB">
            <w:pPr>
              <w:spacing w:after="0" w:line="240" w:lineRule="auto"/>
              <w:jc w:val="center"/>
              <w:rPr>
                <w:rFonts w:cs="Arial"/>
                <w:lang w:eastAsia="et-EE"/>
              </w:rPr>
            </w:pPr>
            <w:r w:rsidRPr="00E4504B">
              <w:rPr>
                <w:rFonts w:cs="Arial"/>
                <w:lang w:eastAsia="et-EE"/>
              </w:rPr>
              <w:t>330000:</w:t>
            </w:r>
            <w:r>
              <w:rPr>
                <w:rFonts w:cs="Arial"/>
                <w:lang w:eastAsia="et-EE"/>
              </w:rPr>
              <w:t xml:space="preserve"> </w:t>
            </w:r>
            <w:r w:rsidRPr="00E4504B">
              <w:rPr>
                <w:rFonts w:cs="Arial"/>
                <w:lang w:eastAsia="et-EE"/>
              </w:rPr>
              <w:t>√3/</w:t>
            </w:r>
          </w:p>
          <w:p w14:paraId="1DA265C8" w14:textId="46E50A50" w:rsidR="007314CA" w:rsidRPr="00302857" w:rsidRDefault="007314CA" w:rsidP="00F60CDB">
            <w:pPr>
              <w:spacing w:after="0" w:line="240" w:lineRule="auto"/>
              <w:jc w:val="center"/>
              <w:rPr>
                <w:rFonts w:cs="Arial"/>
                <w:lang w:eastAsia="et-EE"/>
              </w:rPr>
            </w:pPr>
            <w:r w:rsidRPr="00E4504B">
              <w:rPr>
                <w:rFonts w:cs="Arial"/>
                <w:lang w:eastAsia="et-EE"/>
              </w:rPr>
              <w:t>100:√3 / 100</w:t>
            </w:r>
          </w:p>
        </w:tc>
        <w:tc>
          <w:tcPr>
            <w:tcW w:w="351" w:type="pct"/>
            <w:shd w:val="clear" w:color="auto" w:fill="auto"/>
            <w:vAlign w:val="center"/>
          </w:tcPr>
          <w:p w14:paraId="2E988787" w14:textId="6BCC749C" w:rsidR="007314CA" w:rsidRPr="00302857" w:rsidRDefault="007314CA" w:rsidP="00F60CDB">
            <w:pPr>
              <w:spacing w:after="0" w:line="240" w:lineRule="auto"/>
              <w:jc w:val="center"/>
              <w:rPr>
                <w:rFonts w:cs="Arial"/>
                <w:lang w:eastAsia="et-EE"/>
              </w:rPr>
            </w:pPr>
            <w:r w:rsidRPr="00302857">
              <w:rPr>
                <w:rFonts w:cs="Arial"/>
                <w:lang w:eastAsia="et-EE"/>
              </w:rPr>
              <w:t>V</w:t>
            </w:r>
          </w:p>
        </w:tc>
      </w:tr>
      <w:tr w:rsidR="007314CA" w:rsidRPr="00302857" w14:paraId="6D8F3A2E" w14:textId="77777777" w:rsidTr="00AB32C2">
        <w:trPr>
          <w:trHeight w:val="270"/>
          <w:jc w:val="center"/>
        </w:trPr>
        <w:tc>
          <w:tcPr>
            <w:tcW w:w="2130" w:type="pct"/>
            <w:shd w:val="clear" w:color="auto" w:fill="auto"/>
            <w:vAlign w:val="center"/>
          </w:tcPr>
          <w:p w14:paraId="48A39DC4" w14:textId="77777777" w:rsidR="007314CA" w:rsidRPr="00302857" w:rsidRDefault="007314CA" w:rsidP="00F60CDB">
            <w:pPr>
              <w:spacing w:after="0" w:line="240" w:lineRule="auto"/>
              <w:jc w:val="left"/>
              <w:rPr>
                <w:rFonts w:cs="Arial"/>
                <w:lang w:eastAsia="et-EE"/>
              </w:rPr>
            </w:pPr>
            <w:r w:rsidRPr="00302857">
              <w:rPr>
                <w:rFonts w:cs="Arial"/>
                <w:lang w:eastAsia="et-EE"/>
              </w:rPr>
              <w:t>Voolutrafod</w:t>
            </w:r>
          </w:p>
        </w:tc>
        <w:tc>
          <w:tcPr>
            <w:tcW w:w="592" w:type="pct"/>
            <w:shd w:val="clear" w:color="auto" w:fill="auto"/>
            <w:vAlign w:val="center"/>
          </w:tcPr>
          <w:p w14:paraId="47E8469D" w14:textId="77777777" w:rsidR="007314CA" w:rsidRPr="00302857" w:rsidRDefault="007314CA" w:rsidP="00F60CDB">
            <w:pPr>
              <w:spacing w:after="0" w:line="240" w:lineRule="auto"/>
              <w:jc w:val="center"/>
              <w:rPr>
                <w:rFonts w:cs="Arial"/>
                <w:lang w:eastAsia="et-EE"/>
              </w:rPr>
            </w:pPr>
          </w:p>
        </w:tc>
        <w:tc>
          <w:tcPr>
            <w:tcW w:w="889" w:type="pct"/>
            <w:shd w:val="clear" w:color="auto" w:fill="auto"/>
            <w:vAlign w:val="center"/>
          </w:tcPr>
          <w:p w14:paraId="34E9C9C8" w14:textId="77777777" w:rsidR="007314CA" w:rsidRPr="00302857" w:rsidRDefault="007314CA" w:rsidP="00F60CDB">
            <w:pPr>
              <w:spacing w:after="0" w:line="240" w:lineRule="auto"/>
              <w:jc w:val="center"/>
              <w:rPr>
                <w:rFonts w:cs="Arial"/>
                <w:lang w:eastAsia="et-EE"/>
              </w:rPr>
            </w:pPr>
            <w:r w:rsidRPr="00302857">
              <w:rPr>
                <w:rFonts w:cs="Arial"/>
                <w:lang w:eastAsia="et-EE"/>
              </w:rPr>
              <w:t>123</w:t>
            </w:r>
          </w:p>
        </w:tc>
        <w:tc>
          <w:tcPr>
            <w:tcW w:w="1038" w:type="pct"/>
            <w:vAlign w:val="center"/>
          </w:tcPr>
          <w:p w14:paraId="5582981F" w14:textId="0B2B8A53" w:rsidR="007314CA" w:rsidRPr="00302857" w:rsidRDefault="007314CA" w:rsidP="00F60CDB">
            <w:pPr>
              <w:spacing w:after="0" w:line="240" w:lineRule="auto"/>
              <w:jc w:val="center"/>
              <w:rPr>
                <w:rFonts w:cs="Arial"/>
                <w:lang w:eastAsia="et-EE"/>
              </w:rPr>
            </w:pPr>
            <w:r w:rsidRPr="00E4504B">
              <w:rPr>
                <w:rFonts w:cs="Arial"/>
                <w:lang w:eastAsia="et-EE"/>
              </w:rPr>
              <w:t>362</w:t>
            </w:r>
          </w:p>
        </w:tc>
        <w:tc>
          <w:tcPr>
            <w:tcW w:w="351" w:type="pct"/>
            <w:shd w:val="clear" w:color="auto" w:fill="auto"/>
            <w:vAlign w:val="center"/>
          </w:tcPr>
          <w:p w14:paraId="07EEC1D8" w14:textId="7A276CB7" w:rsidR="007314CA" w:rsidRPr="00302857" w:rsidRDefault="007314CA" w:rsidP="00F60CDB">
            <w:pPr>
              <w:spacing w:after="0" w:line="240" w:lineRule="auto"/>
              <w:jc w:val="center"/>
              <w:rPr>
                <w:rFonts w:cs="Arial"/>
                <w:lang w:eastAsia="et-EE"/>
              </w:rPr>
            </w:pPr>
            <w:r w:rsidRPr="00302857">
              <w:rPr>
                <w:rFonts w:cs="Arial"/>
                <w:lang w:eastAsia="et-EE"/>
              </w:rPr>
              <w:t>kV</w:t>
            </w:r>
          </w:p>
        </w:tc>
      </w:tr>
      <w:tr w:rsidR="007314CA" w:rsidRPr="00302857" w14:paraId="37D116C1" w14:textId="77777777" w:rsidTr="00AB32C2">
        <w:trPr>
          <w:trHeight w:val="291"/>
          <w:jc w:val="center"/>
        </w:trPr>
        <w:tc>
          <w:tcPr>
            <w:tcW w:w="2130" w:type="pct"/>
            <w:shd w:val="clear" w:color="auto" w:fill="auto"/>
            <w:vAlign w:val="center"/>
          </w:tcPr>
          <w:p w14:paraId="2AB7F830" w14:textId="77777777" w:rsidR="007314CA" w:rsidRPr="00302857" w:rsidRDefault="007314CA" w:rsidP="00F60CDB">
            <w:pPr>
              <w:spacing w:after="0" w:line="240" w:lineRule="auto"/>
              <w:jc w:val="left"/>
              <w:rPr>
                <w:rFonts w:cs="Arial"/>
                <w:lang w:eastAsia="et-EE"/>
              </w:rPr>
            </w:pPr>
            <w:r w:rsidRPr="00302857">
              <w:rPr>
                <w:rFonts w:cs="Arial"/>
                <w:lang w:eastAsia="et-EE"/>
              </w:rPr>
              <w:t>Lülitid</w:t>
            </w:r>
          </w:p>
        </w:tc>
        <w:tc>
          <w:tcPr>
            <w:tcW w:w="592" w:type="pct"/>
            <w:shd w:val="clear" w:color="auto" w:fill="auto"/>
            <w:vAlign w:val="center"/>
          </w:tcPr>
          <w:p w14:paraId="6EB91E7B" w14:textId="77777777" w:rsidR="007314CA" w:rsidRPr="00302857" w:rsidRDefault="007314CA" w:rsidP="00F60CDB">
            <w:pPr>
              <w:spacing w:after="0" w:line="240" w:lineRule="auto"/>
              <w:jc w:val="center"/>
              <w:rPr>
                <w:rFonts w:cs="Arial"/>
                <w:lang w:eastAsia="et-EE"/>
              </w:rPr>
            </w:pPr>
          </w:p>
        </w:tc>
        <w:tc>
          <w:tcPr>
            <w:tcW w:w="889" w:type="pct"/>
            <w:shd w:val="clear" w:color="auto" w:fill="auto"/>
            <w:vAlign w:val="center"/>
          </w:tcPr>
          <w:p w14:paraId="4ED334BE" w14:textId="77777777" w:rsidR="007314CA" w:rsidRPr="00302857" w:rsidRDefault="007314CA" w:rsidP="00F60CDB">
            <w:pPr>
              <w:spacing w:after="0" w:line="240" w:lineRule="auto"/>
              <w:jc w:val="center"/>
              <w:rPr>
                <w:rFonts w:cs="Arial"/>
                <w:lang w:eastAsia="et-EE"/>
              </w:rPr>
            </w:pPr>
            <w:r w:rsidRPr="00302857">
              <w:rPr>
                <w:rFonts w:cs="Arial"/>
                <w:lang w:eastAsia="et-EE"/>
              </w:rPr>
              <w:t>123</w:t>
            </w:r>
          </w:p>
        </w:tc>
        <w:tc>
          <w:tcPr>
            <w:tcW w:w="1038" w:type="pct"/>
            <w:vAlign w:val="center"/>
          </w:tcPr>
          <w:p w14:paraId="02C1872F" w14:textId="2306DCC9" w:rsidR="007314CA" w:rsidRPr="00302857" w:rsidRDefault="007314CA" w:rsidP="00F60CDB">
            <w:pPr>
              <w:spacing w:after="0" w:line="240" w:lineRule="auto"/>
              <w:jc w:val="center"/>
              <w:rPr>
                <w:rFonts w:cs="Arial"/>
                <w:lang w:eastAsia="et-EE"/>
              </w:rPr>
            </w:pPr>
            <w:r w:rsidRPr="00E4504B">
              <w:rPr>
                <w:rFonts w:cs="Arial"/>
                <w:lang w:eastAsia="et-EE"/>
              </w:rPr>
              <w:t>362</w:t>
            </w:r>
          </w:p>
        </w:tc>
        <w:tc>
          <w:tcPr>
            <w:tcW w:w="351" w:type="pct"/>
            <w:shd w:val="clear" w:color="auto" w:fill="auto"/>
            <w:vAlign w:val="center"/>
          </w:tcPr>
          <w:p w14:paraId="179B31C5" w14:textId="0E12CFFB" w:rsidR="007314CA" w:rsidRPr="00302857" w:rsidRDefault="007314CA" w:rsidP="00F60CDB">
            <w:pPr>
              <w:spacing w:after="0" w:line="240" w:lineRule="auto"/>
              <w:jc w:val="center"/>
              <w:rPr>
                <w:rFonts w:cs="Arial"/>
                <w:lang w:eastAsia="et-EE"/>
              </w:rPr>
            </w:pPr>
            <w:r w:rsidRPr="00302857">
              <w:rPr>
                <w:rFonts w:cs="Arial"/>
                <w:lang w:eastAsia="et-EE"/>
              </w:rPr>
              <w:t>kV</w:t>
            </w:r>
          </w:p>
        </w:tc>
      </w:tr>
    </w:tbl>
    <w:p w14:paraId="1FFCACA2" w14:textId="556BD5FD" w:rsidR="007314CA" w:rsidRPr="002E5AB3" w:rsidRDefault="007314CA" w:rsidP="00D32E28">
      <w:pPr>
        <w:spacing w:after="0" w:line="240" w:lineRule="auto"/>
        <w:ind w:left="993" w:hanging="993"/>
        <w:rPr>
          <w:lang w:eastAsia="et-EE"/>
        </w:rPr>
      </w:pPr>
    </w:p>
    <w:p w14:paraId="18A28E44" w14:textId="77777777" w:rsidR="00193D90" w:rsidRPr="006218AB" w:rsidRDefault="00193D90" w:rsidP="00D32E28">
      <w:pPr>
        <w:pStyle w:val="ListParagraph"/>
        <w:numPr>
          <w:ilvl w:val="1"/>
          <w:numId w:val="30"/>
        </w:numPr>
        <w:spacing w:after="0" w:line="240" w:lineRule="auto"/>
        <w:ind w:left="993" w:hanging="993"/>
        <w:rPr>
          <w:b/>
          <w:lang w:eastAsia="et-EE"/>
        </w:rPr>
      </w:pPr>
      <w:r w:rsidRPr="006218AB">
        <w:rPr>
          <w:b/>
          <w:lang w:eastAsia="et-EE"/>
        </w:rPr>
        <w:t>Maandussüsteem</w:t>
      </w:r>
    </w:p>
    <w:p w14:paraId="1F608D25" w14:textId="13574CB5" w:rsidR="00AA3A45" w:rsidRPr="002E5AB3" w:rsidRDefault="00FC2F82" w:rsidP="00D32E28">
      <w:pPr>
        <w:spacing w:after="0" w:line="240" w:lineRule="auto"/>
        <w:ind w:left="993" w:hanging="993"/>
        <w:rPr>
          <w:lang w:eastAsia="et-EE"/>
        </w:rPr>
      </w:pPr>
      <w:r>
        <w:rPr>
          <w:rFonts w:cs="Arial"/>
        </w:rPr>
        <w:t>.......................</w:t>
      </w:r>
    </w:p>
    <w:p w14:paraId="3E9B52C1" w14:textId="17D21103" w:rsidR="004D57B3" w:rsidRDefault="004D57B3" w:rsidP="00D32E28">
      <w:pPr>
        <w:spacing w:after="0" w:line="240" w:lineRule="auto"/>
        <w:ind w:left="993" w:hanging="993"/>
        <w:rPr>
          <w:lang w:eastAsia="et-EE"/>
        </w:rPr>
      </w:pPr>
    </w:p>
    <w:p w14:paraId="70E36A1E" w14:textId="77777777" w:rsidR="00381A51" w:rsidRPr="002E5AB3" w:rsidRDefault="00381A51" w:rsidP="00D32E28">
      <w:pPr>
        <w:spacing w:after="0" w:line="240" w:lineRule="auto"/>
        <w:ind w:left="993" w:hanging="993"/>
        <w:rPr>
          <w:lang w:eastAsia="et-EE"/>
        </w:rPr>
      </w:pPr>
    </w:p>
    <w:p w14:paraId="50F5BA69" w14:textId="77777777" w:rsidR="007314CA" w:rsidRPr="006218AB" w:rsidRDefault="007314CA" w:rsidP="00D32E28">
      <w:pPr>
        <w:pStyle w:val="ListParagraph"/>
        <w:numPr>
          <w:ilvl w:val="0"/>
          <w:numId w:val="30"/>
        </w:numPr>
        <w:spacing w:after="0" w:line="240" w:lineRule="auto"/>
        <w:ind w:left="993" w:hanging="993"/>
        <w:rPr>
          <w:b/>
          <w:lang w:eastAsia="et-EE"/>
        </w:rPr>
      </w:pPr>
      <w:r w:rsidRPr="006218AB">
        <w:rPr>
          <w:b/>
          <w:lang w:eastAsia="et-EE"/>
        </w:rPr>
        <w:t>Tarbimiskoha elektrilised põhiparameetrid</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2192"/>
        <w:gridCol w:w="1432"/>
        <w:gridCol w:w="1251"/>
      </w:tblGrid>
      <w:tr w:rsidR="007314CA" w:rsidRPr="00302857" w14:paraId="54802819" w14:textId="77777777" w:rsidTr="00FC2F82">
        <w:trPr>
          <w:trHeight w:val="468"/>
          <w:jc w:val="center"/>
        </w:trPr>
        <w:tc>
          <w:tcPr>
            <w:tcW w:w="4694" w:type="dxa"/>
            <w:vMerge w:val="restart"/>
            <w:shd w:val="clear" w:color="auto" w:fill="auto"/>
            <w:vAlign w:val="center"/>
          </w:tcPr>
          <w:p w14:paraId="0AB63B45" w14:textId="77777777" w:rsidR="007314CA" w:rsidRPr="00302857" w:rsidRDefault="007314CA" w:rsidP="00F60CDB">
            <w:pPr>
              <w:spacing w:after="0" w:line="240" w:lineRule="auto"/>
              <w:jc w:val="left"/>
              <w:rPr>
                <w:rFonts w:cs="Arial"/>
              </w:rPr>
            </w:pPr>
            <w:r w:rsidRPr="00302857">
              <w:rPr>
                <w:rFonts w:cs="Arial"/>
                <w:lang w:eastAsia="et-EE"/>
              </w:rPr>
              <w:t>Lühisvoolud maanduskontuuri ja puutepingete arvutamiseks</w:t>
            </w:r>
          </w:p>
        </w:tc>
        <w:tc>
          <w:tcPr>
            <w:tcW w:w="4875" w:type="dxa"/>
            <w:gridSpan w:val="3"/>
            <w:shd w:val="clear" w:color="auto" w:fill="auto"/>
          </w:tcPr>
          <w:p w14:paraId="0C0C720E" w14:textId="77777777" w:rsidR="007314CA" w:rsidRPr="00302857" w:rsidRDefault="007314CA" w:rsidP="00F60CDB">
            <w:pPr>
              <w:spacing w:after="0" w:line="240" w:lineRule="auto"/>
              <w:jc w:val="center"/>
              <w:rPr>
                <w:rFonts w:cs="Arial"/>
              </w:rPr>
            </w:pPr>
            <w:r w:rsidRPr="00302857">
              <w:rPr>
                <w:rFonts w:cs="Arial"/>
                <w:lang w:eastAsia="et-EE"/>
              </w:rPr>
              <w:t>Base kV 110.00 Ph-Ph (63.51 @0 deg A-Gnd) Prefault 1.070 V (p.u.) @ 0.00</w:t>
            </w:r>
          </w:p>
        </w:tc>
      </w:tr>
      <w:tr w:rsidR="007314CA" w:rsidRPr="00302857" w14:paraId="50E7C760"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538F3CF2" w14:textId="77777777" w:rsidR="007314CA" w:rsidRPr="00302857" w:rsidRDefault="007314CA" w:rsidP="00F60CDB">
            <w:pPr>
              <w:spacing w:after="0" w:line="240" w:lineRule="auto"/>
              <w:jc w:val="left"/>
              <w:rPr>
                <w:rFonts w:cs="Arial"/>
                <w:lang w:eastAsia="et-EE"/>
              </w:rPr>
            </w:pPr>
          </w:p>
        </w:tc>
        <w:tc>
          <w:tcPr>
            <w:tcW w:w="2192" w:type="dxa"/>
            <w:shd w:val="clear" w:color="auto" w:fill="auto"/>
            <w:vAlign w:val="center"/>
          </w:tcPr>
          <w:p w14:paraId="3921DF0A" w14:textId="77777777" w:rsidR="007314CA" w:rsidRPr="00302857" w:rsidRDefault="007314CA" w:rsidP="00F60CDB">
            <w:pPr>
              <w:spacing w:after="0" w:line="240" w:lineRule="auto"/>
              <w:jc w:val="center"/>
              <w:rPr>
                <w:rFonts w:cs="Arial"/>
                <w:lang w:eastAsia="et-EE"/>
              </w:rPr>
            </w:pPr>
            <w:r w:rsidRPr="00302857">
              <w:rPr>
                <w:rFonts w:cs="Arial"/>
                <w:lang w:eastAsia="et-EE"/>
              </w:rPr>
              <w:t>3I0</w:t>
            </w:r>
          </w:p>
        </w:tc>
        <w:tc>
          <w:tcPr>
            <w:tcW w:w="1432" w:type="dxa"/>
            <w:shd w:val="clear" w:color="auto" w:fill="auto"/>
            <w:vAlign w:val="center"/>
          </w:tcPr>
          <w:p w14:paraId="63765547" w14:textId="77777777" w:rsidR="007314CA" w:rsidRPr="00302857" w:rsidRDefault="007314CA" w:rsidP="00F60CDB">
            <w:pPr>
              <w:spacing w:after="0" w:line="240" w:lineRule="auto"/>
              <w:jc w:val="center"/>
              <w:rPr>
                <w:rFonts w:cs="Arial"/>
                <w:lang w:eastAsia="et-EE"/>
              </w:rPr>
            </w:pPr>
            <w:r w:rsidRPr="00302857">
              <w:rPr>
                <w:rFonts w:cs="Arial"/>
                <w:lang w:eastAsia="et-EE"/>
              </w:rPr>
              <w:t>2,9</w:t>
            </w:r>
          </w:p>
        </w:tc>
        <w:tc>
          <w:tcPr>
            <w:tcW w:w="1249" w:type="dxa"/>
            <w:shd w:val="clear" w:color="auto" w:fill="auto"/>
            <w:vAlign w:val="center"/>
          </w:tcPr>
          <w:p w14:paraId="4DB26C0B" w14:textId="77777777" w:rsidR="007314CA" w:rsidRPr="00302857" w:rsidRDefault="007314CA" w:rsidP="00F60CDB">
            <w:pPr>
              <w:spacing w:after="0" w:line="240" w:lineRule="auto"/>
              <w:jc w:val="center"/>
              <w:rPr>
                <w:rFonts w:cs="Arial"/>
                <w:lang w:eastAsia="et-EE"/>
              </w:rPr>
            </w:pPr>
            <w:r w:rsidRPr="00302857">
              <w:rPr>
                <w:rFonts w:cs="Arial"/>
                <w:lang w:eastAsia="et-EE"/>
              </w:rPr>
              <w:t>kA</w:t>
            </w:r>
          </w:p>
        </w:tc>
      </w:tr>
      <w:tr w:rsidR="007314CA" w:rsidRPr="00302857" w14:paraId="00CE41B8"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66D87E7F" w14:textId="77777777" w:rsidR="007314CA" w:rsidRPr="00302857" w:rsidRDefault="007314CA" w:rsidP="00F60CDB">
            <w:pPr>
              <w:spacing w:after="0" w:line="240" w:lineRule="auto"/>
              <w:jc w:val="left"/>
              <w:rPr>
                <w:rFonts w:cs="Arial"/>
                <w:lang w:eastAsia="et-EE"/>
              </w:rPr>
            </w:pPr>
          </w:p>
        </w:tc>
        <w:tc>
          <w:tcPr>
            <w:tcW w:w="2192" w:type="dxa"/>
            <w:shd w:val="clear" w:color="auto" w:fill="auto"/>
            <w:vAlign w:val="center"/>
          </w:tcPr>
          <w:p w14:paraId="1A79B910" w14:textId="77777777" w:rsidR="007314CA" w:rsidRPr="00302857" w:rsidRDefault="007314CA" w:rsidP="00F60CDB">
            <w:pPr>
              <w:spacing w:after="0" w:line="240" w:lineRule="auto"/>
              <w:jc w:val="center"/>
              <w:rPr>
                <w:rFonts w:cs="Arial"/>
                <w:lang w:eastAsia="et-EE"/>
              </w:rPr>
            </w:pPr>
            <w:r w:rsidRPr="00302857">
              <w:rPr>
                <w:rFonts w:cs="Arial"/>
                <w:lang w:eastAsia="et-EE"/>
              </w:rPr>
              <w:t>R</w:t>
            </w:r>
          </w:p>
        </w:tc>
        <w:tc>
          <w:tcPr>
            <w:tcW w:w="1432" w:type="dxa"/>
            <w:shd w:val="clear" w:color="auto" w:fill="auto"/>
            <w:vAlign w:val="center"/>
          </w:tcPr>
          <w:p w14:paraId="4ABD5601" w14:textId="77777777" w:rsidR="007314CA" w:rsidRPr="00302857" w:rsidRDefault="007314CA" w:rsidP="00F60CDB">
            <w:pPr>
              <w:spacing w:after="0" w:line="240" w:lineRule="auto"/>
              <w:jc w:val="center"/>
              <w:rPr>
                <w:rFonts w:cs="Arial"/>
                <w:lang w:eastAsia="et-EE"/>
              </w:rPr>
            </w:pPr>
            <w:r w:rsidRPr="00302857">
              <w:rPr>
                <w:rFonts w:cs="Arial"/>
                <w:lang w:eastAsia="et-EE"/>
              </w:rPr>
              <w:t>11,248</w:t>
            </w:r>
          </w:p>
        </w:tc>
        <w:tc>
          <w:tcPr>
            <w:tcW w:w="1249" w:type="dxa"/>
            <w:shd w:val="clear" w:color="auto" w:fill="auto"/>
            <w:vAlign w:val="center"/>
          </w:tcPr>
          <w:p w14:paraId="5C99513C"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3144001D"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03BBD7EF" w14:textId="77777777" w:rsidR="007314CA" w:rsidRPr="00302857" w:rsidRDefault="007314CA" w:rsidP="00F60CDB">
            <w:pPr>
              <w:spacing w:after="0" w:line="240" w:lineRule="auto"/>
              <w:jc w:val="left"/>
              <w:rPr>
                <w:rFonts w:cs="Arial"/>
                <w:lang w:eastAsia="et-EE"/>
              </w:rPr>
            </w:pPr>
          </w:p>
        </w:tc>
        <w:tc>
          <w:tcPr>
            <w:tcW w:w="2192" w:type="dxa"/>
            <w:shd w:val="clear" w:color="auto" w:fill="auto"/>
            <w:vAlign w:val="center"/>
          </w:tcPr>
          <w:p w14:paraId="5857A61E" w14:textId="77777777" w:rsidR="007314CA" w:rsidRPr="00302857" w:rsidRDefault="007314CA" w:rsidP="00F60CDB">
            <w:pPr>
              <w:spacing w:after="0" w:line="240" w:lineRule="auto"/>
              <w:jc w:val="center"/>
              <w:rPr>
                <w:rFonts w:cs="Arial"/>
                <w:lang w:eastAsia="et-EE"/>
              </w:rPr>
            </w:pPr>
            <w:r w:rsidRPr="00302857">
              <w:rPr>
                <w:rFonts w:cs="Arial"/>
                <w:lang w:eastAsia="et-EE"/>
              </w:rPr>
              <w:t>X</w:t>
            </w:r>
          </w:p>
        </w:tc>
        <w:tc>
          <w:tcPr>
            <w:tcW w:w="1432" w:type="dxa"/>
            <w:shd w:val="clear" w:color="auto" w:fill="auto"/>
            <w:vAlign w:val="center"/>
          </w:tcPr>
          <w:p w14:paraId="358CBE60" w14:textId="77777777" w:rsidR="007314CA" w:rsidRPr="00302857" w:rsidRDefault="007314CA" w:rsidP="00F60CDB">
            <w:pPr>
              <w:spacing w:after="0" w:line="240" w:lineRule="auto"/>
              <w:jc w:val="center"/>
              <w:rPr>
                <w:rFonts w:cs="Arial"/>
                <w:lang w:eastAsia="et-EE"/>
              </w:rPr>
            </w:pPr>
            <w:r w:rsidRPr="00302857">
              <w:rPr>
                <w:rFonts w:cs="Arial"/>
                <w:lang w:eastAsia="et-EE"/>
              </w:rPr>
              <w:t>29,952</w:t>
            </w:r>
          </w:p>
        </w:tc>
        <w:tc>
          <w:tcPr>
            <w:tcW w:w="1249" w:type="dxa"/>
            <w:shd w:val="clear" w:color="auto" w:fill="auto"/>
            <w:vAlign w:val="center"/>
          </w:tcPr>
          <w:p w14:paraId="73702B8F"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5254DBF8" w14:textId="77777777" w:rsidTr="00FC2F82">
        <w:tblPrEx>
          <w:tblLook w:val="04A0" w:firstRow="1" w:lastRow="0" w:firstColumn="1" w:lastColumn="0" w:noHBand="0" w:noVBand="1"/>
        </w:tblPrEx>
        <w:trPr>
          <w:trHeight w:val="250"/>
          <w:jc w:val="center"/>
        </w:trPr>
        <w:tc>
          <w:tcPr>
            <w:tcW w:w="4694" w:type="dxa"/>
            <w:vMerge w:val="restart"/>
            <w:shd w:val="clear" w:color="auto" w:fill="auto"/>
            <w:vAlign w:val="center"/>
          </w:tcPr>
          <w:p w14:paraId="18C5396C" w14:textId="77777777" w:rsidR="007314CA" w:rsidRPr="00302857" w:rsidRDefault="007314CA" w:rsidP="00F60CDB">
            <w:pPr>
              <w:spacing w:after="0" w:line="240" w:lineRule="auto"/>
              <w:jc w:val="left"/>
              <w:rPr>
                <w:rFonts w:cs="Arial"/>
                <w:lang w:eastAsia="et-EE"/>
              </w:rPr>
            </w:pPr>
            <w:r w:rsidRPr="00302857">
              <w:rPr>
                <w:rFonts w:cs="Arial"/>
                <w:lang w:eastAsia="et-EE"/>
              </w:rPr>
              <w:t>Maksimaalne lühisvool koos liituvate generaatoritega</w:t>
            </w:r>
          </w:p>
        </w:tc>
        <w:tc>
          <w:tcPr>
            <w:tcW w:w="4875" w:type="dxa"/>
            <w:gridSpan w:val="3"/>
            <w:tcBorders>
              <w:bottom w:val="single" w:sz="4" w:space="0" w:color="auto"/>
            </w:tcBorders>
            <w:shd w:val="clear" w:color="auto" w:fill="auto"/>
            <w:vAlign w:val="center"/>
          </w:tcPr>
          <w:p w14:paraId="61389263" w14:textId="77777777" w:rsidR="007314CA" w:rsidRPr="00302857" w:rsidRDefault="007314CA" w:rsidP="00F60CDB">
            <w:pPr>
              <w:autoSpaceDE w:val="0"/>
              <w:autoSpaceDN w:val="0"/>
              <w:adjustRightInd w:val="0"/>
              <w:spacing w:after="0" w:line="240" w:lineRule="auto"/>
              <w:jc w:val="center"/>
              <w:rPr>
                <w:rFonts w:cs="Arial"/>
              </w:rPr>
            </w:pPr>
            <w:r w:rsidRPr="00302857">
              <w:rPr>
                <w:rFonts w:cs="Arial"/>
                <w:lang w:eastAsia="et-EE"/>
              </w:rPr>
              <w:t>Base kV 110.00 Ph-Ph (63.51 @0 deg A-Gnd) Prefault 1.070 V (p.u.) @ 0.00</w:t>
            </w:r>
          </w:p>
        </w:tc>
      </w:tr>
      <w:tr w:rsidR="007314CA" w:rsidRPr="00302857" w14:paraId="5C6A6E0D" w14:textId="77777777" w:rsidTr="00146F4F">
        <w:tblPrEx>
          <w:tblLook w:val="04A0" w:firstRow="1" w:lastRow="0" w:firstColumn="1" w:lastColumn="0" w:noHBand="0" w:noVBand="1"/>
        </w:tblPrEx>
        <w:trPr>
          <w:trHeight w:val="332"/>
          <w:jc w:val="center"/>
        </w:trPr>
        <w:tc>
          <w:tcPr>
            <w:tcW w:w="4694" w:type="dxa"/>
            <w:vMerge/>
            <w:tcBorders>
              <w:right w:val="single" w:sz="4" w:space="0" w:color="auto"/>
            </w:tcBorders>
            <w:shd w:val="clear" w:color="auto" w:fill="auto"/>
            <w:vAlign w:val="center"/>
          </w:tcPr>
          <w:p w14:paraId="1C87AA8A" w14:textId="77777777" w:rsidR="007314CA" w:rsidRPr="00302857" w:rsidRDefault="007314CA" w:rsidP="00F60CDB">
            <w:pPr>
              <w:spacing w:after="0" w:line="240" w:lineRule="auto"/>
              <w:jc w:val="left"/>
              <w:rPr>
                <w:rFonts w:cs="Arial"/>
                <w:lang w:eastAsia="et-EE"/>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1BA623C3" w14:textId="77777777" w:rsidR="007314CA" w:rsidRPr="00302857" w:rsidRDefault="007314CA" w:rsidP="00F60CDB">
            <w:pPr>
              <w:spacing w:after="0" w:line="240" w:lineRule="auto"/>
              <w:jc w:val="center"/>
              <w:rPr>
                <w:rFonts w:cs="Arial"/>
                <w:lang w:eastAsia="et-EE"/>
              </w:rPr>
            </w:pPr>
            <w:r w:rsidRPr="00302857">
              <w:rPr>
                <w:rFonts w:cs="Arial"/>
                <w:lang w:eastAsia="et-EE"/>
              </w:rPr>
              <w:t>I(3)k</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B6A916" w14:textId="77777777" w:rsidR="007314CA" w:rsidRPr="00302857" w:rsidRDefault="007314CA" w:rsidP="00F60CDB">
            <w:pPr>
              <w:spacing w:after="0" w:line="240" w:lineRule="auto"/>
              <w:jc w:val="center"/>
              <w:rPr>
                <w:rFonts w:cs="Arial"/>
                <w:lang w:eastAsia="et-EE"/>
              </w:rPr>
            </w:pPr>
            <w:r w:rsidRPr="00302857">
              <w:rPr>
                <w:rFonts w:cs="Arial"/>
                <w:lang w:eastAsia="et-EE"/>
              </w:rPr>
              <w:t>3,5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D818224" w14:textId="77777777" w:rsidR="007314CA" w:rsidRPr="00302857" w:rsidRDefault="007314CA" w:rsidP="00F60CDB">
            <w:pPr>
              <w:spacing w:after="0" w:line="240" w:lineRule="auto"/>
              <w:jc w:val="center"/>
              <w:rPr>
                <w:rFonts w:cs="Arial"/>
                <w:lang w:eastAsia="et-EE"/>
              </w:rPr>
            </w:pPr>
            <w:r w:rsidRPr="00302857">
              <w:rPr>
                <w:rFonts w:cs="Arial"/>
                <w:lang w:eastAsia="et-EE"/>
              </w:rPr>
              <w:t>kA</w:t>
            </w:r>
          </w:p>
        </w:tc>
      </w:tr>
      <w:tr w:rsidR="007314CA" w:rsidRPr="00302857" w14:paraId="75889520" w14:textId="77777777" w:rsidTr="00146F4F">
        <w:tblPrEx>
          <w:tblLook w:val="04A0" w:firstRow="1" w:lastRow="0" w:firstColumn="1" w:lastColumn="0" w:noHBand="0" w:noVBand="1"/>
        </w:tblPrEx>
        <w:trPr>
          <w:trHeight w:val="227"/>
          <w:jc w:val="center"/>
        </w:trPr>
        <w:tc>
          <w:tcPr>
            <w:tcW w:w="4694" w:type="dxa"/>
            <w:vMerge/>
            <w:shd w:val="clear" w:color="auto" w:fill="auto"/>
            <w:vAlign w:val="center"/>
          </w:tcPr>
          <w:p w14:paraId="7A0CD3CB" w14:textId="77777777" w:rsidR="007314CA" w:rsidRPr="00302857" w:rsidRDefault="007314CA" w:rsidP="00F60CDB">
            <w:pPr>
              <w:spacing w:after="0" w:line="240" w:lineRule="auto"/>
              <w:jc w:val="left"/>
              <w:rPr>
                <w:rFonts w:cs="Arial"/>
                <w:lang w:eastAsia="et-EE"/>
              </w:rPr>
            </w:pPr>
          </w:p>
        </w:tc>
        <w:tc>
          <w:tcPr>
            <w:tcW w:w="2192" w:type="dxa"/>
            <w:tcBorders>
              <w:top w:val="single" w:sz="4" w:space="0" w:color="auto"/>
              <w:right w:val="single" w:sz="4" w:space="0" w:color="auto"/>
            </w:tcBorders>
            <w:shd w:val="clear" w:color="auto" w:fill="auto"/>
            <w:vAlign w:val="center"/>
          </w:tcPr>
          <w:p w14:paraId="5926023D" w14:textId="77777777" w:rsidR="007314CA" w:rsidRPr="00302857" w:rsidRDefault="007314CA" w:rsidP="00F60CDB">
            <w:pPr>
              <w:spacing w:after="0" w:line="240" w:lineRule="auto"/>
              <w:jc w:val="center"/>
              <w:rPr>
                <w:rFonts w:cs="Arial"/>
                <w:lang w:eastAsia="et-EE"/>
              </w:rPr>
            </w:pPr>
            <w:r w:rsidRPr="00302857">
              <w:rPr>
                <w:rFonts w:cs="Arial"/>
                <w:lang w:eastAsia="et-EE"/>
              </w:rPr>
              <w:t>R</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30C2CA" w14:textId="77777777" w:rsidR="007314CA" w:rsidRPr="00302857" w:rsidRDefault="007314CA" w:rsidP="00F60CDB">
            <w:pPr>
              <w:spacing w:after="0" w:line="240" w:lineRule="auto"/>
              <w:jc w:val="center"/>
              <w:rPr>
                <w:rFonts w:cs="Arial"/>
                <w:lang w:eastAsia="et-EE"/>
              </w:rPr>
            </w:pPr>
            <w:r w:rsidRPr="00302857">
              <w:rPr>
                <w:rFonts w:cs="Arial"/>
                <w:lang w:eastAsia="et-EE"/>
              </w:rPr>
              <w:t>9,264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3AD970D"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69888A55"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13CDF0CD" w14:textId="77777777" w:rsidR="007314CA" w:rsidRPr="00302857" w:rsidRDefault="007314CA" w:rsidP="00F60CDB">
            <w:pPr>
              <w:spacing w:after="0" w:line="240" w:lineRule="auto"/>
              <w:jc w:val="left"/>
              <w:rPr>
                <w:rFonts w:cs="Arial"/>
                <w:lang w:eastAsia="et-EE"/>
              </w:rPr>
            </w:pPr>
          </w:p>
        </w:tc>
        <w:tc>
          <w:tcPr>
            <w:tcW w:w="2192" w:type="dxa"/>
            <w:tcBorders>
              <w:right w:val="single" w:sz="4" w:space="0" w:color="auto"/>
            </w:tcBorders>
            <w:shd w:val="clear" w:color="auto" w:fill="auto"/>
            <w:vAlign w:val="center"/>
          </w:tcPr>
          <w:p w14:paraId="5E9BABD5" w14:textId="77777777" w:rsidR="007314CA" w:rsidRPr="00302857" w:rsidRDefault="007314CA" w:rsidP="00F60CDB">
            <w:pPr>
              <w:spacing w:after="0" w:line="240" w:lineRule="auto"/>
              <w:jc w:val="center"/>
              <w:rPr>
                <w:rFonts w:cs="Arial"/>
                <w:lang w:eastAsia="et-EE"/>
              </w:rPr>
            </w:pPr>
            <w:r w:rsidRPr="00302857">
              <w:rPr>
                <w:rFonts w:cs="Arial"/>
                <w:lang w:eastAsia="et-EE"/>
              </w:rPr>
              <w:t>X</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1BEF89" w14:textId="77777777" w:rsidR="007314CA" w:rsidRPr="00302857" w:rsidRDefault="007314CA" w:rsidP="00F60CDB">
            <w:pPr>
              <w:spacing w:after="0" w:line="240" w:lineRule="auto"/>
              <w:jc w:val="center"/>
              <w:rPr>
                <w:rFonts w:cs="Arial"/>
                <w:lang w:eastAsia="et-EE"/>
              </w:rPr>
            </w:pPr>
            <w:r w:rsidRPr="00302857">
              <w:rPr>
                <w:rFonts w:cs="Arial"/>
                <w:lang w:eastAsia="et-EE"/>
              </w:rPr>
              <w:t>17,15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BC1167C" w14:textId="77777777" w:rsidR="007314CA" w:rsidRPr="00302857" w:rsidRDefault="007314CA" w:rsidP="00F60CDB">
            <w:pPr>
              <w:spacing w:after="0" w:line="240" w:lineRule="auto"/>
              <w:jc w:val="center"/>
              <w:rPr>
                <w:rFonts w:cs="Arial"/>
                <w:b/>
                <w:lang w:eastAsia="et-EE"/>
              </w:rPr>
            </w:pPr>
            <w:r w:rsidRPr="00302857">
              <w:rPr>
                <w:rFonts w:cs="Arial"/>
                <w:lang w:eastAsia="et-EE"/>
              </w:rPr>
              <w:t>Ω</w:t>
            </w:r>
          </w:p>
        </w:tc>
      </w:tr>
      <w:tr w:rsidR="007314CA" w:rsidRPr="00302857" w14:paraId="6E28D3B8" w14:textId="77777777" w:rsidTr="00FC2F82">
        <w:tblPrEx>
          <w:tblLook w:val="04A0" w:firstRow="1" w:lastRow="0" w:firstColumn="1" w:lastColumn="0" w:noHBand="0" w:noVBand="1"/>
        </w:tblPrEx>
        <w:trPr>
          <w:trHeight w:val="250"/>
          <w:jc w:val="center"/>
        </w:trPr>
        <w:tc>
          <w:tcPr>
            <w:tcW w:w="4694" w:type="dxa"/>
            <w:vMerge w:val="restart"/>
            <w:shd w:val="clear" w:color="auto" w:fill="auto"/>
            <w:vAlign w:val="center"/>
          </w:tcPr>
          <w:p w14:paraId="362FBF50" w14:textId="77777777" w:rsidR="007314CA" w:rsidRPr="00302857" w:rsidRDefault="007314CA" w:rsidP="00F60CDB">
            <w:pPr>
              <w:spacing w:after="0" w:line="240" w:lineRule="auto"/>
              <w:jc w:val="left"/>
              <w:rPr>
                <w:rFonts w:cs="Arial"/>
                <w:lang w:eastAsia="et-EE"/>
              </w:rPr>
            </w:pPr>
            <w:r w:rsidRPr="00302857">
              <w:rPr>
                <w:rFonts w:cs="Arial"/>
                <w:lang w:eastAsia="et-EE"/>
              </w:rPr>
              <w:t>Minimaalne lühisvool</w:t>
            </w:r>
          </w:p>
        </w:tc>
        <w:tc>
          <w:tcPr>
            <w:tcW w:w="4875" w:type="dxa"/>
            <w:gridSpan w:val="3"/>
            <w:shd w:val="clear" w:color="auto" w:fill="auto"/>
            <w:vAlign w:val="center"/>
          </w:tcPr>
          <w:p w14:paraId="60CB3122" w14:textId="77777777" w:rsidR="007314CA" w:rsidRPr="00302857" w:rsidRDefault="007314CA" w:rsidP="00F60CDB">
            <w:pPr>
              <w:autoSpaceDE w:val="0"/>
              <w:autoSpaceDN w:val="0"/>
              <w:adjustRightInd w:val="0"/>
              <w:spacing w:after="0" w:line="240" w:lineRule="auto"/>
              <w:jc w:val="center"/>
              <w:rPr>
                <w:rFonts w:cs="Arial"/>
              </w:rPr>
            </w:pPr>
            <w:r w:rsidRPr="00302857">
              <w:rPr>
                <w:rFonts w:cs="Arial"/>
                <w:lang w:eastAsia="et-EE"/>
              </w:rPr>
              <w:t>Base kV 110.00 Ph-Ph (63.51 @0 deg A-Gnd) Prefault 1.070 V (p.u.) @ 0.00</w:t>
            </w:r>
          </w:p>
        </w:tc>
      </w:tr>
      <w:tr w:rsidR="007314CA" w:rsidRPr="00302857" w14:paraId="273E8DBC" w14:textId="77777777" w:rsidTr="00FC2F82">
        <w:trPr>
          <w:trHeight w:val="245"/>
          <w:jc w:val="center"/>
        </w:trPr>
        <w:tc>
          <w:tcPr>
            <w:tcW w:w="4694" w:type="dxa"/>
            <w:vMerge/>
            <w:shd w:val="clear" w:color="auto" w:fill="auto"/>
            <w:vAlign w:val="center"/>
          </w:tcPr>
          <w:p w14:paraId="2F4F290A" w14:textId="77777777" w:rsidR="007314CA" w:rsidRPr="00302857" w:rsidRDefault="007314CA" w:rsidP="00F60CDB">
            <w:pPr>
              <w:spacing w:after="0" w:line="240" w:lineRule="auto"/>
              <w:jc w:val="left"/>
              <w:rPr>
                <w:rFonts w:cs="Arial"/>
              </w:rPr>
            </w:pPr>
          </w:p>
        </w:tc>
        <w:tc>
          <w:tcPr>
            <w:tcW w:w="2192" w:type="dxa"/>
            <w:shd w:val="clear" w:color="auto" w:fill="auto"/>
          </w:tcPr>
          <w:p w14:paraId="0AE62D64" w14:textId="77777777" w:rsidR="007314CA" w:rsidRPr="00302857" w:rsidRDefault="007314CA" w:rsidP="00F60CDB">
            <w:pPr>
              <w:spacing w:after="0" w:line="240" w:lineRule="auto"/>
              <w:jc w:val="center"/>
              <w:rPr>
                <w:rFonts w:eastAsia="Times New Roman" w:cs="Arial"/>
                <w:lang w:eastAsia="et-EE"/>
              </w:rPr>
            </w:pPr>
            <w:r w:rsidRPr="00302857">
              <w:rPr>
                <w:rFonts w:cs="Arial"/>
                <w:lang w:eastAsia="et-EE"/>
              </w:rPr>
              <w:t>I(3)k</w:t>
            </w:r>
          </w:p>
        </w:tc>
        <w:tc>
          <w:tcPr>
            <w:tcW w:w="1432" w:type="dxa"/>
            <w:shd w:val="clear" w:color="auto" w:fill="auto"/>
          </w:tcPr>
          <w:p w14:paraId="3B68171E" w14:textId="77777777" w:rsidR="007314CA" w:rsidRPr="00302857" w:rsidRDefault="007314CA" w:rsidP="00F60CDB">
            <w:pPr>
              <w:spacing w:after="0" w:line="240" w:lineRule="auto"/>
              <w:jc w:val="center"/>
              <w:rPr>
                <w:rFonts w:cs="Arial"/>
              </w:rPr>
            </w:pPr>
            <w:r w:rsidRPr="00302857">
              <w:rPr>
                <w:rFonts w:cs="Arial"/>
              </w:rPr>
              <w:t>1,</w:t>
            </w:r>
            <w:r w:rsidRPr="00302857">
              <w:rPr>
                <w:rFonts w:cs="Arial"/>
                <w:lang w:eastAsia="et-EE"/>
              </w:rPr>
              <w:t>17</w:t>
            </w:r>
          </w:p>
        </w:tc>
        <w:tc>
          <w:tcPr>
            <w:tcW w:w="1249" w:type="dxa"/>
            <w:shd w:val="clear" w:color="auto" w:fill="auto"/>
          </w:tcPr>
          <w:p w14:paraId="234B9FCF" w14:textId="77777777" w:rsidR="007314CA" w:rsidRPr="00302857" w:rsidRDefault="007314CA" w:rsidP="00F60CDB">
            <w:pPr>
              <w:spacing w:after="0" w:line="240" w:lineRule="auto"/>
              <w:jc w:val="center"/>
              <w:rPr>
                <w:rFonts w:eastAsia="Times New Roman" w:cs="Arial"/>
                <w:lang w:eastAsia="et-EE"/>
              </w:rPr>
            </w:pPr>
            <w:r w:rsidRPr="00302857">
              <w:rPr>
                <w:rFonts w:cs="Arial"/>
                <w:lang w:eastAsia="et-EE"/>
              </w:rPr>
              <w:t>kA</w:t>
            </w:r>
          </w:p>
        </w:tc>
      </w:tr>
      <w:tr w:rsidR="007314CA" w:rsidRPr="00302857" w14:paraId="39E27C9E"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25D02E5B" w14:textId="77777777" w:rsidR="007314CA" w:rsidRPr="00302857" w:rsidRDefault="007314CA" w:rsidP="00F60CDB">
            <w:pPr>
              <w:spacing w:after="0" w:line="240" w:lineRule="auto"/>
              <w:jc w:val="left"/>
              <w:rPr>
                <w:rFonts w:cs="Arial"/>
                <w:lang w:eastAsia="et-EE"/>
              </w:rPr>
            </w:pPr>
          </w:p>
        </w:tc>
        <w:tc>
          <w:tcPr>
            <w:tcW w:w="2192" w:type="dxa"/>
            <w:shd w:val="clear" w:color="auto" w:fill="auto"/>
            <w:vAlign w:val="center"/>
          </w:tcPr>
          <w:p w14:paraId="3E8F105B" w14:textId="77777777" w:rsidR="007314CA" w:rsidRPr="00302857" w:rsidRDefault="007314CA" w:rsidP="00F60CDB">
            <w:pPr>
              <w:spacing w:after="0" w:line="240" w:lineRule="auto"/>
              <w:jc w:val="center"/>
              <w:rPr>
                <w:rFonts w:cs="Arial"/>
                <w:lang w:eastAsia="et-EE"/>
              </w:rPr>
            </w:pPr>
            <w:r w:rsidRPr="00302857">
              <w:rPr>
                <w:rFonts w:cs="Arial"/>
                <w:lang w:eastAsia="et-EE"/>
              </w:rPr>
              <w:t>R</w:t>
            </w:r>
          </w:p>
        </w:tc>
        <w:tc>
          <w:tcPr>
            <w:tcW w:w="1432" w:type="dxa"/>
            <w:shd w:val="clear" w:color="auto" w:fill="auto"/>
            <w:vAlign w:val="center"/>
          </w:tcPr>
          <w:p w14:paraId="11734ED9" w14:textId="77777777" w:rsidR="007314CA" w:rsidRPr="00302857" w:rsidRDefault="007314CA" w:rsidP="00F60CDB">
            <w:pPr>
              <w:spacing w:after="0" w:line="240" w:lineRule="auto"/>
              <w:jc w:val="center"/>
              <w:rPr>
                <w:rFonts w:cs="Arial"/>
                <w:lang w:eastAsia="et-EE"/>
              </w:rPr>
            </w:pPr>
            <w:r w:rsidRPr="00302857">
              <w:rPr>
                <w:rFonts w:cs="Arial"/>
                <w:lang w:eastAsia="et-EE"/>
              </w:rPr>
              <w:t>30,95</w:t>
            </w:r>
          </w:p>
        </w:tc>
        <w:tc>
          <w:tcPr>
            <w:tcW w:w="1249" w:type="dxa"/>
            <w:shd w:val="clear" w:color="auto" w:fill="auto"/>
            <w:vAlign w:val="center"/>
          </w:tcPr>
          <w:p w14:paraId="0FA4A1DE"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45B80646"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40D3915D" w14:textId="77777777" w:rsidR="007314CA" w:rsidRPr="00302857" w:rsidRDefault="007314CA" w:rsidP="00F60CDB">
            <w:pPr>
              <w:spacing w:after="0" w:line="240" w:lineRule="auto"/>
              <w:jc w:val="left"/>
              <w:rPr>
                <w:rFonts w:cs="Arial"/>
                <w:lang w:eastAsia="et-EE"/>
              </w:rPr>
            </w:pPr>
          </w:p>
        </w:tc>
        <w:tc>
          <w:tcPr>
            <w:tcW w:w="2192" w:type="dxa"/>
            <w:shd w:val="clear" w:color="auto" w:fill="auto"/>
            <w:vAlign w:val="center"/>
          </w:tcPr>
          <w:p w14:paraId="0F7C8012" w14:textId="77777777" w:rsidR="007314CA" w:rsidRPr="00302857" w:rsidRDefault="007314CA" w:rsidP="00F60CDB">
            <w:pPr>
              <w:spacing w:after="0" w:line="240" w:lineRule="auto"/>
              <w:jc w:val="center"/>
              <w:rPr>
                <w:rFonts w:cs="Arial"/>
                <w:lang w:eastAsia="et-EE"/>
              </w:rPr>
            </w:pPr>
            <w:r w:rsidRPr="00302857">
              <w:rPr>
                <w:rFonts w:cs="Arial"/>
                <w:lang w:eastAsia="et-EE"/>
              </w:rPr>
              <w:t>X</w:t>
            </w:r>
          </w:p>
        </w:tc>
        <w:tc>
          <w:tcPr>
            <w:tcW w:w="1432" w:type="dxa"/>
            <w:shd w:val="clear" w:color="auto" w:fill="auto"/>
            <w:vAlign w:val="center"/>
          </w:tcPr>
          <w:p w14:paraId="3649D981" w14:textId="77777777" w:rsidR="007314CA" w:rsidRPr="00302857" w:rsidRDefault="007314CA" w:rsidP="00F60CDB">
            <w:pPr>
              <w:spacing w:after="0" w:line="240" w:lineRule="auto"/>
              <w:jc w:val="center"/>
              <w:rPr>
                <w:rFonts w:cs="Arial"/>
                <w:lang w:eastAsia="et-EE"/>
              </w:rPr>
            </w:pPr>
            <w:r w:rsidRPr="00302857">
              <w:rPr>
                <w:rFonts w:cs="Arial"/>
                <w:lang w:eastAsia="et-EE"/>
              </w:rPr>
              <w:t>49,37</w:t>
            </w:r>
          </w:p>
        </w:tc>
        <w:tc>
          <w:tcPr>
            <w:tcW w:w="1249" w:type="dxa"/>
            <w:shd w:val="clear" w:color="auto" w:fill="auto"/>
            <w:vAlign w:val="center"/>
          </w:tcPr>
          <w:p w14:paraId="4A29EEB9"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697864EA" w14:textId="77777777" w:rsidTr="00FC2F82">
        <w:tblPrEx>
          <w:tblLook w:val="04A0" w:firstRow="1" w:lastRow="0" w:firstColumn="1" w:lastColumn="0" w:noHBand="0" w:noVBand="1"/>
        </w:tblPrEx>
        <w:trPr>
          <w:trHeight w:val="250"/>
          <w:jc w:val="center"/>
        </w:trPr>
        <w:tc>
          <w:tcPr>
            <w:tcW w:w="4694" w:type="dxa"/>
            <w:vMerge w:val="restart"/>
            <w:shd w:val="clear" w:color="auto" w:fill="auto"/>
            <w:vAlign w:val="center"/>
          </w:tcPr>
          <w:p w14:paraId="7DC83556" w14:textId="2E76BFBC" w:rsidR="007314CA" w:rsidRPr="00302857" w:rsidRDefault="007314CA" w:rsidP="00F60CDB">
            <w:pPr>
              <w:spacing w:after="0" w:line="240" w:lineRule="auto"/>
              <w:jc w:val="left"/>
              <w:rPr>
                <w:rFonts w:cs="Arial"/>
                <w:lang w:eastAsia="et-EE"/>
              </w:rPr>
            </w:pPr>
            <w:r w:rsidRPr="00302857">
              <w:rPr>
                <w:rFonts w:cs="Arial"/>
                <w:lang w:eastAsia="et-EE"/>
              </w:rPr>
              <w:t>Tüüpiline lühisvool</w:t>
            </w:r>
          </w:p>
        </w:tc>
        <w:tc>
          <w:tcPr>
            <w:tcW w:w="4875" w:type="dxa"/>
            <w:gridSpan w:val="3"/>
            <w:shd w:val="clear" w:color="auto" w:fill="auto"/>
            <w:vAlign w:val="center"/>
          </w:tcPr>
          <w:p w14:paraId="04B33156" w14:textId="77777777" w:rsidR="007314CA" w:rsidRPr="00302857" w:rsidRDefault="007314CA" w:rsidP="00F60CDB">
            <w:pPr>
              <w:autoSpaceDE w:val="0"/>
              <w:autoSpaceDN w:val="0"/>
              <w:adjustRightInd w:val="0"/>
              <w:spacing w:after="0" w:line="240" w:lineRule="auto"/>
              <w:jc w:val="center"/>
              <w:rPr>
                <w:rFonts w:cs="Arial"/>
              </w:rPr>
            </w:pPr>
            <w:r w:rsidRPr="00302857">
              <w:rPr>
                <w:rFonts w:cs="Arial"/>
                <w:lang w:eastAsia="et-EE"/>
              </w:rPr>
              <w:t>Base kV 110.00 Ph-Ph (63.51 @0 deg A-Gnd) Prefault 1.070 V (p.u.) @ 0.00</w:t>
            </w:r>
          </w:p>
        </w:tc>
      </w:tr>
      <w:tr w:rsidR="007314CA" w:rsidRPr="00302857" w14:paraId="707F94EC" w14:textId="77777777" w:rsidTr="00146F4F">
        <w:tblPrEx>
          <w:tblLook w:val="04A0" w:firstRow="1" w:lastRow="0" w:firstColumn="1" w:lastColumn="0" w:noHBand="0" w:noVBand="1"/>
        </w:tblPrEx>
        <w:trPr>
          <w:trHeight w:val="268"/>
          <w:jc w:val="center"/>
        </w:trPr>
        <w:tc>
          <w:tcPr>
            <w:tcW w:w="4694" w:type="dxa"/>
            <w:vMerge/>
            <w:shd w:val="clear" w:color="auto" w:fill="auto"/>
            <w:vAlign w:val="center"/>
          </w:tcPr>
          <w:p w14:paraId="4AC45972" w14:textId="77777777" w:rsidR="007314CA" w:rsidRPr="00302857" w:rsidRDefault="007314CA" w:rsidP="00F60CDB">
            <w:pPr>
              <w:spacing w:after="0" w:line="240" w:lineRule="auto"/>
              <w:rPr>
                <w:rFonts w:cs="Arial"/>
                <w:lang w:eastAsia="et-EE"/>
              </w:rPr>
            </w:pPr>
          </w:p>
        </w:tc>
        <w:tc>
          <w:tcPr>
            <w:tcW w:w="2192" w:type="dxa"/>
            <w:shd w:val="clear" w:color="auto" w:fill="auto"/>
            <w:vAlign w:val="center"/>
          </w:tcPr>
          <w:p w14:paraId="69A84E97" w14:textId="77777777" w:rsidR="007314CA" w:rsidRPr="00302857" w:rsidRDefault="007314CA" w:rsidP="00F60CDB">
            <w:pPr>
              <w:spacing w:after="0" w:line="240" w:lineRule="auto"/>
              <w:jc w:val="center"/>
              <w:rPr>
                <w:rFonts w:cs="Arial"/>
                <w:lang w:eastAsia="et-EE"/>
              </w:rPr>
            </w:pPr>
            <w:r w:rsidRPr="00302857">
              <w:rPr>
                <w:rFonts w:cs="Arial"/>
                <w:lang w:eastAsia="et-EE"/>
              </w:rPr>
              <w:t>I(3)k</w:t>
            </w:r>
          </w:p>
        </w:tc>
        <w:tc>
          <w:tcPr>
            <w:tcW w:w="1432" w:type="dxa"/>
            <w:shd w:val="clear" w:color="auto" w:fill="auto"/>
            <w:vAlign w:val="center"/>
          </w:tcPr>
          <w:p w14:paraId="78DBF16F" w14:textId="77777777" w:rsidR="007314CA" w:rsidRPr="00302857" w:rsidRDefault="007314CA" w:rsidP="00F60CDB">
            <w:pPr>
              <w:spacing w:after="0" w:line="240" w:lineRule="auto"/>
              <w:jc w:val="center"/>
              <w:rPr>
                <w:rFonts w:cs="Arial"/>
                <w:lang w:eastAsia="et-EE"/>
              </w:rPr>
            </w:pPr>
            <w:r w:rsidRPr="00302857">
              <w:rPr>
                <w:rFonts w:cs="Arial"/>
                <w:lang w:eastAsia="et-EE"/>
              </w:rPr>
              <w:t>3,0</w:t>
            </w:r>
          </w:p>
        </w:tc>
        <w:tc>
          <w:tcPr>
            <w:tcW w:w="1249" w:type="dxa"/>
            <w:shd w:val="clear" w:color="auto" w:fill="auto"/>
            <w:vAlign w:val="center"/>
          </w:tcPr>
          <w:p w14:paraId="28CA35D2" w14:textId="77777777" w:rsidR="007314CA" w:rsidRPr="00302857" w:rsidRDefault="007314CA" w:rsidP="00F60CDB">
            <w:pPr>
              <w:spacing w:after="0" w:line="240" w:lineRule="auto"/>
              <w:jc w:val="center"/>
              <w:rPr>
                <w:rFonts w:cs="Arial"/>
                <w:lang w:eastAsia="et-EE"/>
              </w:rPr>
            </w:pPr>
            <w:r w:rsidRPr="00302857">
              <w:rPr>
                <w:rFonts w:cs="Arial"/>
                <w:lang w:eastAsia="et-EE"/>
              </w:rPr>
              <w:t>kA</w:t>
            </w:r>
          </w:p>
        </w:tc>
      </w:tr>
      <w:tr w:rsidR="007314CA" w:rsidRPr="00302857" w14:paraId="65204CB7" w14:textId="77777777" w:rsidTr="00146F4F">
        <w:tblPrEx>
          <w:tblLook w:val="04A0" w:firstRow="1" w:lastRow="0" w:firstColumn="1" w:lastColumn="0" w:noHBand="0" w:noVBand="1"/>
        </w:tblPrEx>
        <w:trPr>
          <w:trHeight w:val="286"/>
          <w:jc w:val="center"/>
        </w:trPr>
        <w:tc>
          <w:tcPr>
            <w:tcW w:w="4694" w:type="dxa"/>
            <w:vMerge/>
            <w:shd w:val="clear" w:color="auto" w:fill="auto"/>
            <w:vAlign w:val="center"/>
          </w:tcPr>
          <w:p w14:paraId="6981278E" w14:textId="77777777" w:rsidR="007314CA" w:rsidRPr="00302857" w:rsidRDefault="007314CA" w:rsidP="00F60CDB">
            <w:pPr>
              <w:spacing w:after="0" w:line="240" w:lineRule="auto"/>
              <w:rPr>
                <w:rFonts w:cs="Arial"/>
                <w:lang w:eastAsia="et-EE"/>
              </w:rPr>
            </w:pPr>
          </w:p>
        </w:tc>
        <w:tc>
          <w:tcPr>
            <w:tcW w:w="2192" w:type="dxa"/>
            <w:tcBorders>
              <w:top w:val="single" w:sz="4" w:space="0" w:color="auto"/>
              <w:bottom w:val="single" w:sz="4" w:space="0" w:color="auto"/>
              <w:right w:val="single" w:sz="4" w:space="0" w:color="auto"/>
            </w:tcBorders>
            <w:shd w:val="clear" w:color="auto" w:fill="auto"/>
            <w:vAlign w:val="center"/>
          </w:tcPr>
          <w:p w14:paraId="1AD75C50" w14:textId="77777777" w:rsidR="007314CA" w:rsidRPr="00302857" w:rsidRDefault="007314CA" w:rsidP="00F60CDB">
            <w:pPr>
              <w:spacing w:after="0" w:line="240" w:lineRule="auto"/>
              <w:jc w:val="center"/>
              <w:rPr>
                <w:rFonts w:cs="Arial"/>
                <w:lang w:eastAsia="et-EE"/>
              </w:rPr>
            </w:pPr>
            <w:r w:rsidRPr="00302857">
              <w:rPr>
                <w:rFonts w:cs="Arial"/>
                <w:lang w:eastAsia="et-EE"/>
              </w:rPr>
              <w:t>R</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2FD27DA" w14:textId="77777777" w:rsidR="007314CA" w:rsidRPr="00302857" w:rsidRDefault="007314CA" w:rsidP="00F60CDB">
            <w:pPr>
              <w:spacing w:after="0" w:line="240" w:lineRule="auto"/>
              <w:jc w:val="center"/>
              <w:rPr>
                <w:rFonts w:cs="Arial"/>
                <w:lang w:eastAsia="et-EE"/>
              </w:rPr>
            </w:pPr>
            <w:r w:rsidRPr="00302857">
              <w:rPr>
                <w:rFonts w:cs="Arial"/>
                <w:lang w:eastAsia="et-EE"/>
              </w:rPr>
              <w:t>10,83</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4EEB847"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69C11A1D" w14:textId="77777777" w:rsidTr="00146F4F">
        <w:tblPrEx>
          <w:tblLook w:val="04A0" w:firstRow="1" w:lastRow="0" w:firstColumn="1" w:lastColumn="0" w:noHBand="0" w:noVBand="1"/>
        </w:tblPrEx>
        <w:trPr>
          <w:trHeight w:val="240"/>
          <w:jc w:val="center"/>
        </w:trPr>
        <w:tc>
          <w:tcPr>
            <w:tcW w:w="4694" w:type="dxa"/>
            <w:vMerge/>
            <w:tcBorders>
              <w:bottom w:val="single" w:sz="4" w:space="0" w:color="auto"/>
            </w:tcBorders>
            <w:shd w:val="clear" w:color="auto" w:fill="auto"/>
            <w:vAlign w:val="center"/>
          </w:tcPr>
          <w:p w14:paraId="232BE8EA" w14:textId="77777777" w:rsidR="007314CA" w:rsidRPr="00302857" w:rsidRDefault="007314CA" w:rsidP="00F60CDB">
            <w:pPr>
              <w:spacing w:after="0" w:line="240" w:lineRule="auto"/>
              <w:rPr>
                <w:rFonts w:cs="Arial"/>
                <w:lang w:eastAsia="et-EE"/>
              </w:rPr>
            </w:pPr>
          </w:p>
        </w:tc>
        <w:tc>
          <w:tcPr>
            <w:tcW w:w="2192" w:type="dxa"/>
            <w:tcBorders>
              <w:top w:val="single" w:sz="4" w:space="0" w:color="auto"/>
              <w:bottom w:val="single" w:sz="4" w:space="0" w:color="auto"/>
              <w:right w:val="single" w:sz="4" w:space="0" w:color="auto"/>
            </w:tcBorders>
            <w:shd w:val="clear" w:color="auto" w:fill="auto"/>
            <w:vAlign w:val="center"/>
          </w:tcPr>
          <w:p w14:paraId="66932A14" w14:textId="77777777" w:rsidR="007314CA" w:rsidRPr="00302857" w:rsidRDefault="007314CA" w:rsidP="00F60CDB">
            <w:pPr>
              <w:spacing w:after="0" w:line="240" w:lineRule="auto"/>
              <w:jc w:val="center"/>
              <w:rPr>
                <w:rFonts w:cs="Arial"/>
                <w:lang w:eastAsia="et-EE"/>
              </w:rPr>
            </w:pPr>
            <w:r w:rsidRPr="00302857">
              <w:rPr>
                <w:rFonts w:cs="Arial"/>
                <w:lang w:eastAsia="et-EE"/>
              </w:rPr>
              <w:t>X</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6C22FA3" w14:textId="77777777" w:rsidR="007314CA" w:rsidRPr="00302857" w:rsidRDefault="007314CA" w:rsidP="00F60CDB">
            <w:pPr>
              <w:spacing w:after="0" w:line="240" w:lineRule="auto"/>
              <w:jc w:val="center"/>
              <w:rPr>
                <w:rFonts w:cs="Arial"/>
                <w:lang w:eastAsia="et-EE"/>
              </w:rPr>
            </w:pPr>
            <w:r w:rsidRPr="00302857">
              <w:rPr>
                <w:rFonts w:cs="Arial"/>
                <w:lang w:eastAsia="et-EE"/>
              </w:rPr>
              <w:t>19,87</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2AA490B"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bl>
    <w:p w14:paraId="5DE99EF6" w14:textId="5EBED681" w:rsidR="00FF1A61" w:rsidRDefault="00FF1A61" w:rsidP="00D32E28">
      <w:pPr>
        <w:spacing w:after="0" w:line="240" w:lineRule="auto"/>
        <w:ind w:left="993" w:hanging="993"/>
        <w:rPr>
          <w:lang w:eastAsia="et-EE"/>
        </w:rPr>
      </w:pPr>
    </w:p>
    <w:p w14:paraId="5A380700" w14:textId="77777777" w:rsidR="00381A51" w:rsidRPr="002E5AB3" w:rsidRDefault="00381A51" w:rsidP="00D32E28">
      <w:pPr>
        <w:spacing w:after="0" w:line="240" w:lineRule="auto"/>
        <w:ind w:left="993" w:hanging="993"/>
        <w:rPr>
          <w:lang w:eastAsia="et-EE"/>
        </w:rPr>
      </w:pPr>
    </w:p>
    <w:p w14:paraId="382D0B17" w14:textId="4FF9ECBC" w:rsidR="004C0E09" w:rsidRPr="006218AB" w:rsidRDefault="004C0E09" w:rsidP="00D32E28">
      <w:pPr>
        <w:pStyle w:val="ListParagraph"/>
        <w:numPr>
          <w:ilvl w:val="0"/>
          <w:numId w:val="30"/>
        </w:numPr>
        <w:spacing w:after="0"/>
        <w:ind w:left="993" w:hanging="993"/>
        <w:rPr>
          <w:b/>
          <w:lang w:eastAsia="et-EE"/>
        </w:rPr>
      </w:pPr>
      <w:r w:rsidRPr="006218AB">
        <w:rPr>
          <w:b/>
          <w:lang w:eastAsia="et-EE"/>
        </w:rPr>
        <w:lastRenderedPageBreak/>
        <w:t>Tarbimiskoha elektrikvaliteedi piirnormid</w:t>
      </w:r>
    </w:p>
    <w:p w14:paraId="6E2AB4B8" w14:textId="4CCE6600" w:rsidR="00445713" w:rsidRDefault="00445713" w:rsidP="00D32E28">
      <w:pPr>
        <w:pStyle w:val="ListParagraph"/>
        <w:numPr>
          <w:ilvl w:val="1"/>
          <w:numId w:val="30"/>
        </w:numPr>
        <w:spacing w:after="0"/>
        <w:ind w:left="993" w:hanging="993"/>
        <w:rPr>
          <w:lang w:eastAsia="et-EE"/>
        </w:rPr>
      </w:pPr>
      <w:r w:rsidRPr="00445713">
        <w:rPr>
          <w:lang w:eastAsia="et-EE"/>
        </w:rPr>
        <w:t>Elektrivõrgu taustanivood</w:t>
      </w:r>
    </w:p>
    <w:p w14:paraId="252BE631" w14:textId="4888A71A" w:rsidR="00445713" w:rsidRPr="00445713" w:rsidRDefault="00445713" w:rsidP="00D32E28">
      <w:pPr>
        <w:pStyle w:val="ListParagraph"/>
        <w:numPr>
          <w:ilvl w:val="1"/>
          <w:numId w:val="30"/>
        </w:numPr>
        <w:spacing w:after="0"/>
        <w:ind w:left="993" w:hanging="993"/>
        <w:rPr>
          <w:lang w:eastAsia="et-EE"/>
        </w:rPr>
      </w:pPr>
      <w:r w:rsidRPr="00581F49">
        <w:rPr>
          <w:rFonts w:cs="Arial"/>
          <w:color w:val="000000"/>
        </w:rPr>
        <w:t>Pingeharmoonikud</w:t>
      </w:r>
    </w:p>
    <w:p w14:paraId="3D7F6A36" w14:textId="140DEB0F" w:rsidR="00445713" w:rsidRPr="00445713" w:rsidRDefault="00445713" w:rsidP="00D32E28">
      <w:pPr>
        <w:pStyle w:val="ListParagraph"/>
        <w:numPr>
          <w:ilvl w:val="1"/>
          <w:numId w:val="30"/>
        </w:numPr>
        <w:spacing w:after="0"/>
        <w:ind w:left="993" w:hanging="993"/>
        <w:rPr>
          <w:lang w:eastAsia="et-EE"/>
        </w:rPr>
      </w:pPr>
      <w:bookmarkStart w:id="1581" w:name="_Toc251340392"/>
      <w:r w:rsidRPr="00D165E2">
        <w:rPr>
          <w:rFonts w:cs="Arial"/>
          <w:color w:val="000000"/>
        </w:rPr>
        <w:t>Vooluharmoonikud</w:t>
      </w:r>
      <w:bookmarkEnd w:id="1581"/>
    </w:p>
    <w:p w14:paraId="74FF5D3C" w14:textId="169DC218" w:rsidR="00445713" w:rsidRPr="00445713" w:rsidRDefault="00445713" w:rsidP="00D32E28">
      <w:pPr>
        <w:pStyle w:val="ListParagraph"/>
        <w:numPr>
          <w:ilvl w:val="1"/>
          <w:numId w:val="30"/>
        </w:numPr>
        <w:spacing w:after="0"/>
        <w:ind w:left="993" w:hanging="993"/>
        <w:rPr>
          <w:lang w:eastAsia="et-EE"/>
        </w:rPr>
      </w:pPr>
      <w:r w:rsidRPr="002D7486">
        <w:rPr>
          <w:rFonts w:cs="Arial"/>
          <w:color w:val="000000"/>
        </w:rPr>
        <w:t>Asümmeetria</w:t>
      </w:r>
    </w:p>
    <w:p w14:paraId="3D2BD614" w14:textId="64C0BB2F" w:rsidR="00445713" w:rsidRPr="00445713" w:rsidRDefault="00445713" w:rsidP="00D32E28">
      <w:pPr>
        <w:pStyle w:val="ListParagraph"/>
        <w:numPr>
          <w:ilvl w:val="1"/>
          <w:numId w:val="30"/>
        </w:numPr>
        <w:spacing w:after="0"/>
        <w:ind w:left="993" w:hanging="993"/>
        <w:rPr>
          <w:lang w:eastAsia="et-EE"/>
        </w:rPr>
      </w:pPr>
      <w:r w:rsidRPr="002D7486">
        <w:rPr>
          <w:rFonts w:cs="Arial"/>
          <w:color w:val="000000"/>
        </w:rPr>
        <w:t>Värelus</w:t>
      </w:r>
    </w:p>
    <w:p w14:paraId="50D9DC4E" w14:textId="5FD91929" w:rsidR="00445713" w:rsidRPr="00445713" w:rsidRDefault="00445713" w:rsidP="00D32E28">
      <w:pPr>
        <w:pStyle w:val="ListParagraph"/>
        <w:numPr>
          <w:ilvl w:val="1"/>
          <w:numId w:val="30"/>
        </w:numPr>
        <w:spacing w:after="0"/>
        <w:ind w:left="993" w:hanging="993"/>
        <w:rPr>
          <w:lang w:eastAsia="et-EE"/>
        </w:rPr>
      </w:pPr>
      <w:r w:rsidRPr="002D7486">
        <w:rPr>
          <w:rFonts w:cs="Arial"/>
          <w:color w:val="000000"/>
        </w:rPr>
        <w:t>Pinge muutused</w:t>
      </w:r>
    </w:p>
    <w:p w14:paraId="7F7F173F" w14:textId="4655AFD8" w:rsidR="007B3C29" w:rsidRPr="002E5AB3" w:rsidRDefault="007B3C29" w:rsidP="00D32E28">
      <w:pPr>
        <w:spacing w:after="0" w:line="240" w:lineRule="auto"/>
        <w:ind w:left="993" w:hanging="993"/>
        <w:rPr>
          <w:lang w:eastAsia="et-EE"/>
        </w:rPr>
      </w:pPr>
    </w:p>
    <w:p w14:paraId="21191EED" w14:textId="0DB0F67E" w:rsidR="007B3C29" w:rsidRPr="00445713" w:rsidRDefault="00445713" w:rsidP="00D32E28">
      <w:pPr>
        <w:pStyle w:val="ListParagraph"/>
        <w:numPr>
          <w:ilvl w:val="0"/>
          <w:numId w:val="30"/>
        </w:numPr>
        <w:spacing w:after="0"/>
        <w:ind w:left="993" w:hanging="993"/>
        <w:rPr>
          <w:b/>
          <w:lang w:eastAsia="et-EE"/>
        </w:rPr>
      </w:pPr>
      <w:r w:rsidRPr="00445713">
        <w:rPr>
          <w:b/>
          <w:lang w:eastAsia="et-EE"/>
        </w:rPr>
        <w:t>Liitumispunkti jaotlaga ühendatud liinide andmed</w:t>
      </w:r>
      <w:r>
        <w:rPr>
          <w:b/>
          <w:lang w:eastAsia="et-EE"/>
        </w:rPr>
        <w:t xml:space="preserve"> </w:t>
      </w:r>
      <w:r w:rsidR="00FC2F82">
        <w:rPr>
          <w:rFonts w:cs="Arial"/>
        </w:rPr>
        <w:t>.......................</w:t>
      </w:r>
    </w:p>
    <w:p w14:paraId="5BC41E3F" w14:textId="37F5712E" w:rsidR="007B3C29" w:rsidRPr="00445713" w:rsidRDefault="007B3C29" w:rsidP="00D32E28">
      <w:pPr>
        <w:pStyle w:val="ListParagraph"/>
        <w:numPr>
          <w:ilvl w:val="0"/>
          <w:numId w:val="30"/>
        </w:numPr>
        <w:spacing w:after="0"/>
        <w:ind w:left="993" w:hanging="993"/>
        <w:rPr>
          <w:b/>
          <w:lang w:eastAsia="et-EE"/>
        </w:rPr>
      </w:pPr>
      <w:r w:rsidRPr="00445713">
        <w:rPr>
          <w:b/>
          <w:lang w:eastAsia="et-EE"/>
        </w:rPr>
        <w:t xml:space="preserve">Liitumispunkti jaotlaga ühendatud </w:t>
      </w:r>
      <w:r w:rsidR="00C71A82" w:rsidRPr="00445713">
        <w:rPr>
          <w:b/>
          <w:lang w:eastAsia="et-EE"/>
        </w:rPr>
        <w:t>jõu</w:t>
      </w:r>
      <w:r w:rsidRPr="00445713">
        <w:rPr>
          <w:b/>
          <w:lang w:eastAsia="et-EE"/>
        </w:rPr>
        <w:t>trafode andmed</w:t>
      </w:r>
      <w:r w:rsidR="00445713">
        <w:rPr>
          <w:b/>
          <w:lang w:eastAsia="et-EE"/>
        </w:rPr>
        <w:t xml:space="preserve"> </w:t>
      </w:r>
      <w:r w:rsidR="00FC2F82">
        <w:rPr>
          <w:rFonts w:cs="Arial"/>
        </w:rPr>
        <w:t>.......................</w:t>
      </w:r>
    </w:p>
    <w:p w14:paraId="282180A4" w14:textId="0ADFAA51" w:rsidR="007B3C29" w:rsidRPr="00445713" w:rsidRDefault="007B3C29" w:rsidP="00D32E28">
      <w:pPr>
        <w:pStyle w:val="ListParagraph"/>
        <w:numPr>
          <w:ilvl w:val="0"/>
          <w:numId w:val="30"/>
        </w:numPr>
        <w:spacing w:after="0"/>
        <w:ind w:left="993" w:hanging="993"/>
        <w:rPr>
          <w:b/>
          <w:lang w:eastAsia="et-EE"/>
        </w:rPr>
      </w:pPr>
      <w:r w:rsidRPr="00445713">
        <w:rPr>
          <w:b/>
          <w:lang w:eastAsia="et-EE"/>
        </w:rPr>
        <w:t xml:space="preserve">Releekaitse </w:t>
      </w:r>
      <w:r w:rsidR="00FC2F82">
        <w:rPr>
          <w:rFonts w:cs="Arial"/>
        </w:rPr>
        <w:t>.......................</w:t>
      </w:r>
    </w:p>
    <w:p w14:paraId="25B78E77" w14:textId="24C54C9C" w:rsidR="007B3C29" w:rsidRPr="002E5AB3" w:rsidRDefault="007B3C29" w:rsidP="00D32E28">
      <w:pPr>
        <w:spacing w:after="0" w:line="240" w:lineRule="auto"/>
        <w:ind w:left="993" w:hanging="993"/>
        <w:rPr>
          <w:lang w:eastAsia="et-EE"/>
        </w:rPr>
      </w:pPr>
    </w:p>
    <w:p w14:paraId="4018B398" w14:textId="3ED2477B" w:rsidR="002E5AB3" w:rsidRPr="002E5AB3" w:rsidRDefault="002E5AB3" w:rsidP="00D32E28">
      <w:pPr>
        <w:spacing w:after="0" w:line="240" w:lineRule="auto"/>
        <w:ind w:left="993" w:hanging="993"/>
        <w:rPr>
          <w:lang w:eastAsia="et-EE"/>
        </w:rPr>
      </w:pPr>
    </w:p>
    <w:p w14:paraId="68A48ABC" w14:textId="16851E48" w:rsidR="00423F62" w:rsidRPr="00F55B63" w:rsidRDefault="00F04F55" w:rsidP="00F60CDB">
      <w:pPr>
        <w:tabs>
          <w:tab w:val="left" w:pos="5954"/>
        </w:tabs>
        <w:spacing w:after="0" w:line="276" w:lineRule="auto"/>
        <w:ind w:left="993"/>
        <w:rPr>
          <w:rFonts w:cs="Arial"/>
        </w:rPr>
      </w:pPr>
      <w:r w:rsidRPr="00795B44">
        <w:rPr>
          <w:rFonts w:eastAsia="Times New Roman" w:cs="Times New Roman"/>
          <w:b/>
          <w:sz w:val="24"/>
          <w:szCs w:val="24"/>
        </w:rPr>
        <w:t>Põhivõrguettevõtja</w:t>
      </w:r>
      <w:r>
        <w:rPr>
          <w:rFonts w:eastAsia="Times New Roman" w:cs="Times New Roman"/>
          <w:b/>
          <w:sz w:val="24"/>
          <w:szCs w:val="24"/>
        </w:rPr>
        <w:tab/>
      </w:r>
      <w:r w:rsidRPr="00795B44">
        <w:rPr>
          <w:rFonts w:eastAsia="Times New Roman" w:cs="Times New Roman"/>
          <w:b/>
          <w:sz w:val="24"/>
          <w:szCs w:val="24"/>
        </w:rPr>
        <w:t>Klient</w:t>
      </w:r>
    </w:p>
    <w:p w14:paraId="5FE7913C" w14:textId="2D417856" w:rsidR="00F04F55" w:rsidRDefault="00F04F55" w:rsidP="00F60CDB">
      <w:pPr>
        <w:tabs>
          <w:tab w:val="left" w:pos="5954"/>
        </w:tabs>
        <w:spacing w:after="0" w:line="276" w:lineRule="auto"/>
        <w:ind w:left="993"/>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51BB86F5" w14:textId="3153B8EE" w:rsidR="00F04F55" w:rsidRDefault="002B3D43" w:rsidP="00F60CDB">
      <w:pPr>
        <w:tabs>
          <w:tab w:val="left" w:pos="5954"/>
        </w:tabs>
        <w:spacing w:after="0" w:line="276" w:lineRule="auto"/>
        <w:ind w:left="993"/>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22354EE1" w14:textId="77777777" w:rsidR="00F04F55" w:rsidRDefault="00F04F55" w:rsidP="00F60CDB">
      <w:pPr>
        <w:tabs>
          <w:tab w:val="left" w:pos="5954"/>
        </w:tabs>
        <w:spacing w:after="0" w:line="276" w:lineRule="auto"/>
        <w:ind w:left="993"/>
        <w:rPr>
          <w:rFonts w:eastAsiaTheme="majorEastAsia" w:cstheme="majorBidi"/>
          <w:iCs/>
        </w:rPr>
      </w:pPr>
      <w:r w:rsidRPr="007915BE">
        <w:rPr>
          <w:rFonts w:eastAsiaTheme="majorEastAsia" w:cstheme="majorBidi"/>
          <w:iCs/>
        </w:rPr>
        <w:t>Juhatuse esimees</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721FDA76" w14:textId="77777777" w:rsidR="00F04F55" w:rsidRDefault="00F04F55" w:rsidP="00F60CDB">
      <w:pPr>
        <w:tabs>
          <w:tab w:val="left" w:pos="5954"/>
        </w:tabs>
        <w:spacing w:after="0" w:line="276" w:lineRule="auto"/>
        <w:ind w:left="993"/>
        <w:rPr>
          <w:rFonts w:eastAsiaTheme="majorEastAsia" w:cstheme="majorBidi"/>
          <w:iCs/>
        </w:rPr>
      </w:pPr>
    </w:p>
    <w:p w14:paraId="11AFF35E" w14:textId="77777777" w:rsidR="002B3D43" w:rsidRDefault="002B3D43" w:rsidP="00F60CDB">
      <w:pPr>
        <w:tabs>
          <w:tab w:val="left" w:pos="5954"/>
        </w:tabs>
        <w:spacing w:after="0" w:line="276" w:lineRule="auto"/>
        <w:ind w:left="993"/>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2618266E" w14:textId="77777777" w:rsidR="002B3D43" w:rsidRDefault="002B3D43" w:rsidP="00F60CDB">
      <w:pPr>
        <w:tabs>
          <w:tab w:val="left" w:pos="5954"/>
        </w:tabs>
        <w:spacing w:after="0" w:line="276" w:lineRule="auto"/>
        <w:ind w:left="993"/>
        <w:rPr>
          <w:rFonts w:eastAsiaTheme="majorEastAsia" w:cstheme="majorBidi"/>
          <w:iCs/>
        </w:rPr>
      </w:pPr>
      <w:r>
        <w:rPr>
          <w:rFonts w:eastAsiaTheme="majorEastAsia" w:cstheme="majorBidi"/>
          <w:iCs/>
        </w:rPr>
        <w:t>.......................</w:t>
      </w:r>
      <w:r>
        <w:rPr>
          <w:rFonts w:eastAsiaTheme="majorEastAsia" w:cstheme="majorBidi"/>
          <w:iCs/>
        </w:rPr>
        <w:tab/>
        <w:t>.......................</w:t>
      </w:r>
    </w:p>
    <w:p w14:paraId="0787162B" w14:textId="77777777" w:rsidR="002B3D43" w:rsidRDefault="002B3D43" w:rsidP="00F60CDB">
      <w:pPr>
        <w:tabs>
          <w:tab w:val="left" w:pos="5954"/>
        </w:tabs>
        <w:spacing w:after="0" w:line="276" w:lineRule="auto"/>
        <w:ind w:left="993"/>
        <w:rPr>
          <w:rFonts w:eastAsiaTheme="majorEastAsia" w:cstheme="majorBidi"/>
          <w:iCs/>
        </w:rPr>
      </w:pPr>
      <w:r w:rsidRPr="007915BE">
        <w:rPr>
          <w:rFonts w:eastAsiaTheme="majorEastAsia" w:cstheme="majorBidi"/>
          <w:iCs/>
        </w:rPr>
        <w:t>Juhatuse liige</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0B8C6DE1" w14:textId="296E90A6" w:rsidR="00310FA3" w:rsidRDefault="00310FA3" w:rsidP="00D32E28">
      <w:pPr>
        <w:tabs>
          <w:tab w:val="left" w:pos="5954"/>
        </w:tabs>
        <w:spacing w:after="0" w:line="276" w:lineRule="auto"/>
        <w:ind w:left="993" w:hanging="993"/>
        <w:rPr>
          <w:rFonts w:eastAsiaTheme="majorEastAsia" w:cstheme="majorBidi"/>
        </w:rPr>
      </w:pPr>
    </w:p>
    <w:sectPr w:rsidR="00310FA3" w:rsidSect="00247E3B">
      <w:footerReference w:type="default" r:id="rId16"/>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3E8B" w14:textId="77777777" w:rsidR="003C63ED" w:rsidRDefault="003C63ED" w:rsidP="00860923">
      <w:pPr>
        <w:spacing w:after="0" w:line="240" w:lineRule="auto"/>
      </w:pPr>
      <w:r>
        <w:separator/>
      </w:r>
    </w:p>
    <w:p w14:paraId="6589372E" w14:textId="77777777" w:rsidR="003C63ED" w:rsidRDefault="003C63ED"/>
    <w:p w14:paraId="5C16D400" w14:textId="77777777" w:rsidR="003C63ED" w:rsidRDefault="003C63ED" w:rsidP="00362D76"/>
    <w:p w14:paraId="72CFDA3D" w14:textId="77777777" w:rsidR="003C63ED" w:rsidRDefault="003C63ED"/>
  </w:endnote>
  <w:endnote w:type="continuationSeparator" w:id="0">
    <w:p w14:paraId="7B069B14" w14:textId="77777777" w:rsidR="003C63ED" w:rsidRDefault="003C63ED" w:rsidP="00860923">
      <w:pPr>
        <w:spacing w:after="0" w:line="240" w:lineRule="auto"/>
      </w:pPr>
      <w:r>
        <w:continuationSeparator/>
      </w:r>
    </w:p>
    <w:p w14:paraId="47783ECF" w14:textId="77777777" w:rsidR="003C63ED" w:rsidRDefault="003C63ED"/>
    <w:p w14:paraId="6B0E5E71" w14:textId="77777777" w:rsidR="003C63ED" w:rsidRDefault="003C63ED" w:rsidP="00362D76"/>
    <w:p w14:paraId="214A0DB0" w14:textId="77777777" w:rsidR="003C63ED" w:rsidRDefault="003C63ED"/>
  </w:endnote>
  <w:endnote w:type="continuationNotice" w:id="1">
    <w:p w14:paraId="496D32B1" w14:textId="77777777" w:rsidR="003C63ED" w:rsidRDefault="003C6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547693"/>
      <w:docPartObj>
        <w:docPartGallery w:val="Page Numbers (Bottom of Page)"/>
        <w:docPartUnique/>
      </w:docPartObj>
    </w:sdtPr>
    <w:sdtEndPr/>
    <w:sdtContent>
      <w:p w14:paraId="1699E0CB" w14:textId="1CBCCF8C" w:rsidR="004A3740" w:rsidRDefault="004A3740">
        <w:pPr>
          <w:pStyle w:val="Footer"/>
          <w:jc w:val="center"/>
        </w:pPr>
        <w:r>
          <w:fldChar w:fldCharType="begin"/>
        </w:r>
        <w:r>
          <w:instrText>PAGE   \* MERGEFORMAT</w:instrText>
        </w:r>
        <w:r>
          <w:fldChar w:fldCharType="separate"/>
        </w:r>
        <w:r w:rsidR="004F688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EAE1" w14:textId="77777777" w:rsidR="003C63ED" w:rsidRDefault="003C63ED" w:rsidP="00860923">
      <w:pPr>
        <w:spacing w:after="0" w:line="240" w:lineRule="auto"/>
      </w:pPr>
      <w:r>
        <w:separator/>
      </w:r>
    </w:p>
    <w:p w14:paraId="056684BF" w14:textId="77777777" w:rsidR="003C63ED" w:rsidRDefault="003C63ED"/>
    <w:p w14:paraId="48FF400B" w14:textId="77777777" w:rsidR="003C63ED" w:rsidRDefault="003C63ED" w:rsidP="00362D76"/>
    <w:p w14:paraId="0348C9BB" w14:textId="77777777" w:rsidR="003C63ED" w:rsidRDefault="003C63ED"/>
  </w:footnote>
  <w:footnote w:type="continuationSeparator" w:id="0">
    <w:p w14:paraId="4A8CC378" w14:textId="77777777" w:rsidR="003C63ED" w:rsidRDefault="003C63ED" w:rsidP="00860923">
      <w:pPr>
        <w:spacing w:after="0" w:line="240" w:lineRule="auto"/>
      </w:pPr>
      <w:r>
        <w:continuationSeparator/>
      </w:r>
    </w:p>
    <w:p w14:paraId="15339C8D" w14:textId="77777777" w:rsidR="003C63ED" w:rsidRDefault="003C63ED"/>
    <w:p w14:paraId="78098B69" w14:textId="77777777" w:rsidR="003C63ED" w:rsidRDefault="003C63ED" w:rsidP="00362D76"/>
    <w:p w14:paraId="21363235" w14:textId="77777777" w:rsidR="003C63ED" w:rsidRDefault="003C63ED"/>
  </w:footnote>
  <w:footnote w:type="continuationNotice" w:id="1">
    <w:p w14:paraId="6A1543F6" w14:textId="77777777" w:rsidR="003C63ED" w:rsidRDefault="003C63ED">
      <w:pPr>
        <w:spacing w:after="0" w:line="240" w:lineRule="auto"/>
      </w:pPr>
    </w:p>
  </w:footnote>
  <w:footnote w:id="2">
    <w:p w14:paraId="121D6181" w14:textId="51A213E6" w:rsidR="004A3740" w:rsidRPr="00BD7EA8" w:rsidRDefault="004A3740" w:rsidP="00E4504B">
      <w:pPr>
        <w:pStyle w:val="FootnoteText"/>
        <w:rPr>
          <w:sz w:val="16"/>
          <w:szCs w:val="16"/>
        </w:rPr>
      </w:pPr>
      <w:r w:rsidRPr="00BD7EA8">
        <w:rPr>
          <w:rStyle w:val="FootnoteReference"/>
          <w:sz w:val="16"/>
          <w:szCs w:val="16"/>
        </w:rPr>
        <w:footnoteRef/>
      </w:r>
      <w:r w:rsidRPr="00BD7EA8">
        <w:rPr>
          <w:sz w:val="16"/>
          <w:szCs w:val="16"/>
        </w:rPr>
        <w:t xml:space="preserve"> Kasutatakse tootmis</w:t>
      </w:r>
      <w:r>
        <w:rPr>
          <w:sz w:val="16"/>
          <w:szCs w:val="16"/>
        </w:rPr>
        <w:t>mooduli</w:t>
      </w:r>
      <w:r w:rsidRPr="00BD7EA8">
        <w:rPr>
          <w:sz w:val="16"/>
          <w:szCs w:val="16"/>
        </w:rPr>
        <w:t xml:space="preserve"> liitumise puhul</w:t>
      </w:r>
    </w:p>
  </w:footnote>
  <w:footnote w:id="3">
    <w:p w14:paraId="0F7C5FF9" w14:textId="5C22F5CE" w:rsidR="004A3740" w:rsidRPr="00BD7EA8" w:rsidRDefault="004A3740" w:rsidP="007B3C29">
      <w:pPr>
        <w:pStyle w:val="FootnoteText"/>
        <w:rPr>
          <w:sz w:val="16"/>
          <w:szCs w:val="16"/>
        </w:rPr>
      </w:pPr>
      <w:r w:rsidRPr="00BD7EA8">
        <w:rPr>
          <w:rStyle w:val="FootnoteReference"/>
          <w:sz w:val="16"/>
          <w:szCs w:val="16"/>
        </w:rPr>
        <w:footnoteRef/>
      </w:r>
      <w:r>
        <w:rPr>
          <w:color w:val="000000"/>
          <w:sz w:val="16"/>
          <w:szCs w:val="16"/>
        </w:rPr>
        <w:t xml:space="preserve"> T</w:t>
      </w:r>
      <w:r w:rsidRPr="00BD7EA8">
        <w:rPr>
          <w:color w:val="000000"/>
          <w:sz w:val="16"/>
          <w:szCs w:val="16"/>
        </w:rPr>
        <w:t>ootmisvõimsus tähendab käesoleva lepingu mõistes elektrienergia edastamist liitumis-punktist võrgu suunas</w:t>
      </w:r>
    </w:p>
  </w:footnote>
  <w:footnote w:id="4">
    <w:p w14:paraId="33B32E91" w14:textId="613CB96C" w:rsidR="004A3740" w:rsidRPr="005A5DBC" w:rsidRDefault="004A3740" w:rsidP="007B3C29">
      <w:pPr>
        <w:pStyle w:val="FootnoteText"/>
        <w:rPr>
          <w:sz w:val="16"/>
          <w:szCs w:val="16"/>
        </w:rPr>
      </w:pPr>
      <w:r w:rsidRPr="00BD7EA8">
        <w:rPr>
          <w:rStyle w:val="FootnoteReference"/>
          <w:sz w:val="16"/>
          <w:szCs w:val="16"/>
        </w:rPr>
        <w:footnoteRef/>
      </w:r>
      <w:r>
        <w:rPr>
          <w:color w:val="000000"/>
          <w:sz w:val="16"/>
          <w:szCs w:val="16"/>
        </w:rPr>
        <w:t xml:space="preserve"> T</w:t>
      </w:r>
      <w:r w:rsidRPr="00BD7EA8">
        <w:rPr>
          <w:color w:val="000000"/>
          <w:sz w:val="16"/>
          <w:szCs w:val="16"/>
        </w:rPr>
        <w:t>arbimisvõimsus tähendab käesoleva lepingu mõistes elektrienergia edastamist võrgust liitumispunkti suunas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C15"/>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411D3D"/>
    <w:multiLevelType w:val="multilevel"/>
    <w:tmpl w:val="1A626B66"/>
    <w:lvl w:ilvl="0">
      <w:start w:val="1"/>
      <w:numFmt w:val="decimal"/>
      <w:lvlText w:val="1.2.%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E64105"/>
    <w:multiLevelType w:val="multilevel"/>
    <w:tmpl w:val="98242488"/>
    <w:lvl w:ilvl="0">
      <w:start w:val="1"/>
      <w:numFmt w:val="decimal"/>
      <w:lvlText w:val="8.7.%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F5487A"/>
    <w:multiLevelType w:val="hybridMultilevel"/>
    <w:tmpl w:val="28CEEFB6"/>
    <w:lvl w:ilvl="0" w:tplc="24AE8DC4">
      <w:start w:val="1"/>
      <w:numFmt w:val="decimal"/>
      <w:pStyle w:val="pealkiri"/>
      <w:lvlText w:val="1.%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8776F38"/>
    <w:multiLevelType w:val="hybridMultilevel"/>
    <w:tmpl w:val="77FED92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8E539C"/>
    <w:multiLevelType w:val="multilevel"/>
    <w:tmpl w:val="ACC6CB82"/>
    <w:lvl w:ilvl="0">
      <w:start w:val="3"/>
      <w:numFmt w:val="decimal"/>
      <w:lvlText w:val="%1"/>
      <w:lvlJc w:val="left"/>
      <w:pPr>
        <w:ind w:left="480" w:hanging="480"/>
      </w:pPr>
      <w:rPr>
        <w:rFonts w:cs="Arial" w:hint="default"/>
      </w:rPr>
    </w:lvl>
    <w:lvl w:ilvl="1">
      <w:start w:val="7"/>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6" w15:restartNumberingAfterBreak="0">
    <w:nsid w:val="0CF714BD"/>
    <w:multiLevelType w:val="hybridMultilevel"/>
    <w:tmpl w:val="11C873C0"/>
    <w:lvl w:ilvl="0" w:tplc="1E5C0DA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07A58"/>
    <w:multiLevelType w:val="multilevel"/>
    <w:tmpl w:val="ACC6CB82"/>
    <w:lvl w:ilvl="0">
      <w:start w:val="2"/>
      <w:numFmt w:val="decimal"/>
      <w:lvlText w:val="%1"/>
      <w:lvlJc w:val="left"/>
      <w:pPr>
        <w:ind w:left="480" w:hanging="480"/>
      </w:pPr>
      <w:rPr>
        <w:rFonts w:cs="Arial" w:hint="default"/>
      </w:rPr>
    </w:lvl>
    <w:lvl w:ilvl="1">
      <w:start w:val="7"/>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8"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803983"/>
    <w:multiLevelType w:val="multilevel"/>
    <w:tmpl w:val="448E7358"/>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284F1BAE"/>
    <w:multiLevelType w:val="multilevel"/>
    <w:tmpl w:val="19E83090"/>
    <w:styleLink w:val="Style3"/>
    <w:lvl w:ilvl="0">
      <w:start w:val="1"/>
      <w:numFmt w:val="decimal"/>
      <w:lvlText w:val="2.%1"/>
      <w:lvlJc w:val="left"/>
      <w:pPr>
        <w:ind w:left="1440" w:hanging="360"/>
      </w:pPr>
      <w:rPr>
        <w:rFonts w:hint="default"/>
        <w:color w:val="000000" w:themeColor="text1"/>
      </w:rPr>
    </w:lvl>
    <w:lvl w:ilvl="1">
      <w:start w:val="1"/>
      <w:numFmt w:val="decimal"/>
      <w:lvlText w:val="2.4.%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EDC791B"/>
    <w:multiLevelType w:val="multilevel"/>
    <w:tmpl w:val="55004750"/>
    <w:lvl w:ilvl="0">
      <w:start w:val="1"/>
      <w:numFmt w:val="decimal"/>
      <w:lvlText w:val="7.3.%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3964C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310AA2"/>
    <w:multiLevelType w:val="multilevel"/>
    <w:tmpl w:val="392A7D8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402F60"/>
    <w:multiLevelType w:val="multilevel"/>
    <w:tmpl w:val="8B7EC336"/>
    <w:lvl w:ilvl="0">
      <w:start w:val="1"/>
      <w:numFmt w:val="decimal"/>
      <w:lvlText w:val="7.4.%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D6375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1521C0"/>
    <w:multiLevelType w:val="singleLevel"/>
    <w:tmpl w:val="7DFCA4D2"/>
    <w:styleLink w:val="Style4"/>
    <w:lvl w:ilvl="0">
      <w:start w:val="1"/>
      <w:numFmt w:val="decimal"/>
      <w:lvlText w:val="6.1.%1"/>
      <w:lvlJc w:val="left"/>
      <w:pPr>
        <w:ind w:left="501" w:hanging="360"/>
      </w:pPr>
      <w:rPr>
        <w:rFonts w:hint="default"/>
      </w:rPr>
    </w:lvl>
  </w:abstractNum>
  <w:abstractNum w:abstractNumId="19" w15:restartNumberingAfterBreak="0">
    <w:nsid w:val="36830DC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386270F"/>
    <w:multiLevelType w:val="multilevel"/>
    <w:tmpl w:val="448E7358"/>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15:restartNumberingAfterBreak="0">
    <w:nsid w:val="450D3D4F"/>
    <w:multiLevelType w:val="multilevel"/>
    <w:tmpl w:val="C3F8A202"/>
    <w:lvl w:ilvl="0">
      <w:start w:val="1"/>
      <w:numFmt w:val="decimal"/>
      <w:lvlText w:val="5.2.%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8" w15:restartNumberingAfterBreak="0">
    <w:nsid w:val="509812FD"/>
    <w:multiLevelType w:val="multilevel"/>
    <w:tmpl w:val="530C6A32"/>
    <w:lvl w:ilvl="0">
      <w:start w:val="1"/>
      <w:numFmt w:val="decimal"/>
      <w:lvlText w:val="%1."/>
      <w:lvlJc w:val="left"/>
      <w:pPr>
        <w:ind w:left="360" w:hanging="360"/>
      </w:pPr>
      <w:rPr>
        <w:rFonts w:hint="default"/>
      </w:rPr>
    </w:lvl>
    <w:lvl w:ilvl="1">
      <w:start w:val="1"/>
      <w:numFmt w:val="decimal"/>
      <w:lvlText w:val="%1.%2."/>
      <w:lvlJc w:val="left"/>
      <w:pPr>
        <w:ind w:left="43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B857EB"/>
    <w:multiLevelType w:val="hybridMultilevel"/>
    <w:tmpl w:val="C4F459E4"/>
    <w:lvl w:ilvl="0" w:tplc="F6E40BFE">
      <w:start w:val="1"/>
      <w:numFmt w:val="decimal"/>
      <w:pStyle w:val="Heading7"/>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C394619"/>
    <w:multiLevelType w:val="hybridMultilevel"/>
    <w:tmpl w:val="2D9C24DE"/>
    <w:lvl w:ilvl="0" w:tplc="57CCA7B4">
      <w:start w:val="1"/>
      <w:numFmt w:val="decimal"/>
      <w:pStyle w:val="H12forLisa2"/>
      <w:lvlText w:val="5.%1"/>
      <w:lvlJc w:val="left"/>
      <w:pPr>
        <w:ind w:left="36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F0B7102"/>
    <w:multiLevelType w:val="multilevel"/>
    <w:tmpl w:val="11DA2C72"/>
    <w:lvl w:ilvl="0">
      <w:start w:val="1"/>
      <w:numFmt w:val="decimal"/>
      <w:pStyle w:val="Heading6"/>
      <w:lvlText w:val="%1."/>
      <w:lvlJc w:val="left"/>
      <w:pPr>
        <w:ind w:left="72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34F0DDC"/>
    <w:multiLevelType w:val="multilevel"/>
    <w:tmpl w:val="7DF6B7A8"/>
    <w:lvl w:ilvl="0">
      <w:start w:val="1"/>
      <w:numFmt w:val="decimal"/>
      <w:pStyle w:val="Heading8"/>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A4D3655"/>
    <w:multiLevelType w:val="multilevel"/>
    <w:tmpl w:val="738A00EC"/>
    <w:lvl w:ilvl="0">
      <w:start w:val="1"/>
      <w:numFmt w:val="decimal"/>
      <w:lvlText w:val="%1."/>
      <w:lvlJc w:val="left"/>
      <w:pPr>
        <w:ind w:left="360" w:hanging="360"/>
      </w:pPr>
    </w:lvl>
    <w:lvl w:ilvl="1">
      <w:start w:val="1"/>
      <w:numFmt w:val="decimal"/>
      <w:lvlText w:val="%1.%2."/>
      <w:lvlJc w:val="left"/>
      <w:pPr>
        <w:ind w:left="574"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DD4774"/>
    <w:multiLevelType w:val="multilevel"/>
    <w:tmpl w:val="183ADEC6"/>
    <w:lvl w:ilvl="0">
      <w:start w:val="1"/>
      <w:numFmt w:val="decimal"/>
      <w:lvlText w:val="2.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FC87C1B"/>
    <w:multiLevelType w:val="multilevel"/>
    <w:tmpl w:val="F984092C"/>
    <w:lvl w:ilvl="0">
      <w:start w:val="1"/>
      <w:numFmt w:val="decimal"/>
      <w:lvlText w:val="9.%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8"/>
  </w:num>
  <w:num w:numId="3">
    <w:abstractNumId w:val="23"/>
  </w:num>
  <w:num w:numId="4">
    <w:abstractNumId w:val="33"/>
  </w:num>
  <w:num w:numId="5">
    <w:abstractNumId w:val="29"/>
  </w:num>
  <w:num w:numId="6">
    <w:abstractNumId w:val="3"/>
  </w:num>
  <w:num w:numId="7">
    <w:abstractNumId w:val="31"/>
  </w:num>
  <w:num w:numId="8">
    <w:abstractNumId w:val="1"/>
  </w:num>
  <w:num w:numId="9">
    <w:abstractNumId w:val="27"/>
  </w:num>
  <w:num w:numId="10">
    <w:abstractNumId w:val="36"/>
  </w:num>
  <w:num w:numId="11">
    <w:abstractNumId w:val="8"/>
  </w:num>
  <w:num w:numId="12">
    <w:abstractNumId w:val="30"/>
  </w:num>
  <w:num w:numId="13">
    <w:abstractNumId w:val="26"/>
  </w:num>
  <w:num w:numId="14">
    <w:abstractNumId w:val="24"/>
  </w:num>
  <w:num w:numId="15">
    <w:abstractNumId w:val="22"/>
  </w:num>
  <w:num w:numId="16">
    <w:abstractNumId w:val="13"/>
  </w:num>
  <w:num w:numId="17">
    <w:abstractNumId w:val="16"/>
  </w:num>
  <w:num w:numId="18">
    <w:abstractNumId w:val="21"/>
  </w:num>
  <w:num w:numId="19">
    <w:abstractNumId w:val="2"/>
  </w:num>
  <w:num w:numId="20">
    <w:abstractNumId w:val="37"/>
  </w:num>
  <w:num w:numId="21">
    <w:abstractNumId w:val="12"/>
  </w:num>
  <w:num w:numId="22">
    <w:abstractNumId w:val="34"/>
  </w:num>
  <w:num w:numId="23">
    <w:abstractNumId w:val="11"/>
  </w:num>
  <w:num w:numId="24">
    <w:abstractNumId w:val="32"/>
  </w:num>
  <w:num w:numId="25">
    <w:abstractNumId w:val="20"/>
  </w:num>
  <w:num w:numId="26">
    <w:abstractNumId w:val="4"/>
  </w:num>
  <w:num w:numId="27">
    <w:abstractNumId w:val="28"/>
  </w:num>
  <w:num w:numId="28">
    <w:abstractNumId w:val="19"/>
  </w:num>
  <w:num w:numId="29">
    <w:abstractNumId w:val="14"/>
  </w:num>
  <w:num w:numId="30">
    <w:abstractNumId w:val="17"/>
  </w:num>
  <w:num w:numId="31">
    <w:abstractNumId w:val="0"/>
  </w:num>
  <w:num w:numId="32">
    <w:abstractNumId w:val="25"/>
  </w:num>
  <w:num w:numId="33">
    <w:abstractNumId w:val="6"/>
  </w:num>
  <w:num w:numId="34">
    <w:abstractNumId w:val="35"/>
  </w:num>
  <w:num w:numId="35">
    <w:abstractNumId w:val="5"/>
  </w:num>
  <w:num w:numId="36">
    <w:abstractNumId w:val="15"/>
  </w:num>
  <w:num w:numId="37">
    <w:abstractNumId w:val="7"/>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hideSpellingErrors/>
  <w:hideGrammaticalError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23"/>
    <w:rsid w:val="000003C3"/>
    <w:rsid w:val="0000099C"/>
    <w:rsid w:val="00000DCF"/>
    <w:rsid w:val="00001ACB"/>
    <w:rsid w:val="00001CE6"/>
    <w:rsid w:val="00001E2D"/>
    <w:rsid w:val="00002D13"/>
    <w:rsid w:val="000032FA"/>
    <w:rsid w:val="0000398F"/>
    <w:rsid w:val="00003A30"/>
    <w:rsid w:val="00003A98"/>
    <w:rsid w:val="0000403F"/>
    <w:rsid w:val="0000447A"/>
    <w:rsid w:val="00004518"/>
    <w:rsid w:val="000048CD"/>
    <w:rsid w:val="00004A2A"/>
    <w:rsid w:val="00004B7C"/>
    <w:rsid w:val="00005CE1"/>
    <w:rsid w:val="00005D0C"/>
    <w:rsid w:val="00005DB8"/>
    <w:rsid w:val="00006044"/>
    <w:rsid w:val="000063BC"/>
    <w:rsid w:val="00007256"/>
    <w:rsid w:val="000103B5"/>
    <w:rsid w:val="000105AA"/>
    <w:rsid w:val="00012B2B"/>
    <w:rsid w:val="00013F1D"/>
    <w:rsid w:val="00016525"/>
    <w:rsid w:val="0001754B"/>
    <w:rsid w:val="000179BC"/>
    <w:rsid w:val="000207F7"/>
    <w:rsid w:val="00020965"/>
    <w:rsid w:val="00021678"/>
    <w:rsid w:val="0002169B"/>
    <w:rsid w:val="00021D72"/>
    <w:rsid w:val="00021EAF"/>
    <w:rsid w:val="00021F25"/>
    <w:rsid w:val="00022980"/>
    <w:rsid w:val="00022A79"/>
    <w:rsid w:val="00022BF3"/>
    <w:rsid w:val="0002350A"/>
    <w:rsid w:val="0002397E"/>
    <w:rsid w:val="00023999"/>
    <w:rsid w:val="0002423F"/>
    <w:rsid w:val="0002536D"/>
    <w:rsid w:val="000254E7"/>
    <w:rsid w:val="00025EE4"/>
    <w:rsid w:val="00026B5C"/>
    <w:rsid w:val="00026E7D"/>
    <w:rsid w:val="0002751C"/>
    <w:rsid w:val="000275DD"/>
    <w:rsid w:val="00031A69"/>
    <w:rsid w:val="00031B20"/>
    <w:rsid w:val="00031B9C"/>
    <w:rsid w:val="00031E8A"/>
    <w:rsid w:val="000322F1"/>
    <w:rsid w:val="00032321"/>
    <w:rsid w:val="00032BEF"/>
    <w:rsid w:val="00032D13"/>
    <w:rsid w:val="00032E8D"/>
    <w:rsid w:val="00033045"/>
    <w:rsid w:val="000332DA"/>
    <w:rsid w:val="00033757"/>
    <w:rsid w:val="000339E5"/>
    <w:rsid w:val="00033D78"/>
    <w:rsid w:val="00034695"/>
    <w:rsid w:val="0003560C"/>
    <w:rsid w:val="000358C2"/>
    <w:rsid w:val="00035AEA"/>
    <w:rsid w:val="00036842"/>
    <w:rsid w:val="00036AFB"/>
    <w:rsid w:val="00036C64"/>
    <w:rsid w:val="00037958"/>
    <w:rsid w:val="00040010"/>
    <w:rsid w:val="000402E6"/>
    <w:rsid w:val="000405B3"/>
    <w:rsid w:val="00041A76"/>
    <w:rsid w:val="00041D65"/>
    <w:rsid w:val="00041D79"/>
    <w:rsid w:val="00042074"/>
    <w:rsid w:val="00042234"/>
    <w:rsid w:val="00042B48"/>
    <w:rsid w:val="000439F0"/>
    <w:rsid w:val="00043D55"/>
    <w:rsid w:val="00044977"/>
    <w:rsid w:val="00044E51"/>
    <w:rsid w:val="0004519D"/>
    <w:rsid w:val="000456C9"/>
    <w:rsid w:val="0004581D"/>
    <w:rsid w:val="000458C0"/>
    <w:rsid w:val="00045CDE"/>
    <w:rsid w:val="000475C5"/>
    <w:rsid w:val="000478A2"/>
    <w:rsid w:val="00047DF6"/>
    <w:rsid w:val="00050004"/>
    <w:rsid w:val="000502B4"/>
    <w:rsid w:val="00050B63"/>
    <w:rsid w:val="000511F5"/>
    <w:rsid w:val="0005178E"/>
    <w:rsid w:val="00051CAE"/>
    <w:rsid w:val="00052C17"/>
    <w:rsid w:val="00052ED0"/>
    <w:rsid w:val="0005367B"/>
    <w:rsid w:val="000543CD"/>
    <w:rsid w:val="000548C8"/>
    <w:rsid w:val="000549E5"/>
    <w:rsid w:val="00055289"/>
    <w:rsid w:val="000568E0"/>
    <w:rsid w:val="00056BE1"/>
    <w:rsid w:val="0006010F"/>
    <w:rsid w:val="00060986"/>
    <w:rsid w:val="00061A17"/>
    <w:rsid w:val="00061EEA"/>
    <w:rsid w:val="000628E7"/>
    <w:rsid w:val="0006365F"/>
    <w:rsid w:val="00063CA4"/>
    <w:rsid w:val="00063CD5"/>
    <w:rsid w:val="00063DCC"/>
    <w:rsid w:val="0006424D"/>
    <w:rsid w:val="00065771"/>
    <w:rsid w:val="00065D1E"/>
    <w:rsid w:val="00065EE3"/>
    <w:rsid w:val="0006652A"/>
    <w:rsid w:val="00067621"/>
    <w:rsid w:val="00067791"/>
    <w:rsid w:val="0007033E"/>
    <w:rsid w:val="00070F5E"/>
    <w:rsid w:val="000710A3"/>
    <w:rsid w:val="00072733"/>
    <w:rsid w:val="000729EE"/>
    <w:rsid w:val="00073471"/>
    <w:rsid w:val="00075687"/>
    <w:rsid w:val="00075854"/>
    <w:rsid w:val="000765F5"/>
    <w:rsid w:val="00076766"/>
    <w:rsid w:val="00076F62"/>
    <w:rsid w:val="000770F2"/>
    <w:rsid w:val="00080860"/>
    <w:rsid w:val="0008150E"/>
    <w:rsid w:val="00081577"/>
    <w:rsid w:val="00081B40"/>
    <w:rsid w:val="00081DCA"/>
    <w:rsid w:val="00082401"/>
    <w:rsid w:val="00082438"/>
    <w:rsid w:val="0008295B"/>
    <w:rsid w:val="00082EA4"/>
    <w:rsid w:val="0008300C"/>
    <w:rsid w:val="000842B3"/>
    <w:rsid w:val="00084535"/>
    <w:rsid w:val="00084C54"/>
    <w:rsid w:val="00085958"/>
    <w:rsid w:val="000860A5"/>
    <w:rsid w:val="00086139"/>
    <w:rsid w:val="00086B85"/>
    <w:rsid w:val="000876FE"/>
    <w:rsid w:val="00087A87"/>
    <w:rsid w:val="00087BB8"/>
    <w:rsid w:val="00090C68"/>
    <w:rsid w:val="00090CEA"/>
    <w:rsid w:val="00091BBC"/>
    <w:rsid w:val="00091C3A"/>
    <w:rsid w:val="000920E0"/>
    <w:rsid w:val="000922BE"/>
    <w:rsid w:val="000926AF"/>
    <w:rsid w:val="000934B7"/>
    <w:rsid w:val="000945FC"/>
    <w:rsid w:val="00095B2A"/>
    <w:rsid w:val="000961C5"/>
    <w:rsid w:val="00096863"/>
    <w:rsid w:val="00096A70"/>
    <w:rsid w:val="0009744B"/>
    <w:rsid w:val="00097CAF"/>
    <w:rsid w:val="00097D00"/>
    <w:rsid w:val="000A066C"/>
    <w:rsid w:val="000A0AE2"/>
    <w:rsid w:val="000A0B14"/>
    <w:rsid w:val="000A1124"/>
    <w:rsid w:val="000A1E16"/>
    <w:rsid w:val="000A2299"/>
    <w:rsid w:val="000A2AF8"/>
    <w:rsid w:val="000A30A0"/>
    <w:rsid w:val="000A3279"/>
    <w:rsid w:val="000A32C2"/>
    <w:rsid w:val="000A33A4"/>
    <w:rsid w:val="000A3428"/>
    <w:rsid w:val="000A444A"/>
    <w:rsid w:val="000A4513"/>
    <w:rsid w:val="000A46A4"/>
    <w:rsid w:val="000A55B6"/>
    <w:rsid w:val="000A65CB"/>
    <w:rsid w:val="000A73BB"/>
    <w:rsid w:val="000A7F75"/>
    <w:rsid w:val="000B0161"/>
    <w:rsid w:val="000B0272"/>
    <w:rsid w:val="000B07DF"/>
    <w:rsid w:val="000B18B6"/>
    <w:rsid w:val="000B1911"/>
    <w:rsid w:val="000B264A"/>
    <w:rsid w:val="000B2EB9"/>
    <w:rsid w:val="000B333A"/>
    <w:rsid w:val="000B359E"/>
    <w:rsid w:val="000B382B"/>
    <w:rsid w:val="000B3B2D"/>
    <w:rsid w:val="000B3B74"/>
    <w:rsid w:val="000B3FCF"/>
    <w:rsid w:val="000B62BE"/>
    <w:rsid w:val="000C016B"/>
    <w:rsid w:val="000C1F3D"/>
    <w:rsid w:val="000C218B"/>
    <w:rsid w:val="000C2541"/>
    <w:rsid w:val="000C25E5"/>
    <w:rsid w:val="000C274A"/>
    <w:rsid w:val="000C30BB"/>
    <w:rsid w:val="000C370A"/>
    <w:rsid w:val="000C56AB"/>
    <w:rsid w:val="000C5FFB"/>
    <w:rsid w:val="000C6C17"/>
    <w:rsid w:val="000C6E08"/>
    <w:rsid w:val="000C7530"/>
    <w:rsid w:val="000C757F"/>
    <w:rsid w:val="000C7752"/>
    <w:rsid w:val="000C7D07"/>
    <w:rsid w:val="000D0EE3"/>
    <w:rsid w:val="000D1142"/>
    <w:rsid w:val="000D1367"/>
    <w:rsid w:val="000D1464"/>
    <w:rsid w:val="000D1BF9"/>
    <w:rsid w:val="000D2234"/>
    <w:rsid w:val="000D2628"/>
    <w:rsid w:val="000D27D1"/>
    <w:rsid w:val="000D2874"/>
    <w:rsid w:val="000D34B9"/>
    <w:rsid w:val="000D39BF"/>
    <w:rsid w:val="000D3F7D"/>
    <w:rsid w:val="000D4659"/>
    <w:rsid w:val="000D4984"/>
    <w:rsid w:val="000D4FF2"/>
    <w:rsid w:val="000D5351"/>
    <w:rsid w:val="000D6555"/>
    <w:rsid w:val="000D69B0"/>
    <w:rsid w:val="000D6F30"/>
    <w:rsid w:val="000D7B1A"/>
    <w:rsid w:val="000D7FC3"/>
    <w:rsid w:val="000E0272"/>
    <w:rsid w:val="000E0748"/>
    <w:rsid w:val="000E0CB0"/>
    <w:rsid w:val="000E27AD"/>
    <w:rsid w:val="000E2A19"/>
    <w:rsid w:val="000E2AFD"/>
    <w:rsid w:val="000E2E6C"/>
    <w:rsid w:val="000E388C"/>
    <w:rsid w:val="000E39BF"/>
    <w:rsid w:val="000E43CA"/>
    <w:rsid w:val="000E44E7"/>
    <w:rsid w:val="000E47B3"/>
    <w:rsid w:val="000E4C78"/>
    <w:rsid w:val="000E4E12"/>
    <w:rsid w:val="000E5B9F"/>
    <w:rsid w:val="000E64CA"/>
    <w:rsid w:val="000E6E5B"/>
    <w:rsid w:val="000E6E72"/>
    <w:rsid w:val="000E6F7C"/>
    <w:rsid w:val="000E781F"/>
    <w:rsid w:val="000F0958"/>
    <w:rsid w:val="000F1CC5"/>
    <w:rsid w:val="000F1D2D"/>
    <w:rsid w:val="000F1EEC"/>
    <w:rsid w:val="000F240E"/>
    <w:rsid w:val="000F2992"/>
    <w:rsid w:val="000F34D7"/>
    <w:rsid w:val="000F3AD9"/>
    <w:rsid w:val="000F4284"/>
    <w:rsid w:val="000F4745"/>
    <w:rsid w:val="000F4A26"/>
    <w:rsid w:val="000F4FD1"/>
    <w:rsid w:val="000F56A8"/>
    <w:rsid w:val="000F56F6"/>
    <w:rsid w:val="000F59B7"/>
    <w:rsid w:val="000F795F"/>
    <w:rsid w:val="00100393"/>
    <w:rsid w:val="00100C5B"/>
    <w:rsid w:val="00101A1A"/>
    <w:rsid w:val="00101EF5"/>
    <w:rsid w:val="00102C3A"/>
    <w:rsid w:val="00103266"/>
    <w:rsid w:val="00103423"/>
    <w:rsid w:val="00103F15"/>
    <w:rsid w:val="001042D7"/>
    <w:rsid w:val="00104F2A"/>
    <w:rsid w:val="001055DB"/>
    <w:rsid w:val="00105735"/>
    <w:rsid w:val="00105918"/>
    <w:rsid w:val="001059CF"/>
    <w:rsid w:val="00105A8F"/>
    <w:rsid w:val="001065A2"/>
    <w:rsid w:val="001065DC"/>
    <w:rsid w:val="00107C2C"/>
    <w:rsid w:val="00107D29"/>
    <w:rsid w:val="001110AC"/>
    <w:rsid w:val="001112D8"/>
    <w:rsid w:val="00111C23"/>
    <w:rsid w:val="001142E7"/>
    <w:rsid w:val="00114FB0"/>
    <w:rsid w:val="001153A8"/>
    <w:rsid w:val="001164F2"/>
    <w:rsid w:val="00116799"/>
    <w:rsid w:val="00117650"/>
    <w:rsid w:val="001178BB"/>
    <w:rsid w:val="00117FA7"/>
    <w:rsid w:val="00120F39"/>
    <w:rsid w:val="00122CD1"/>
    <w:rsid w:val="001240EA"/>
    <w:rsid w:val="0012474C"/>
    <w:rsid w:val="00124B06"/>
    <w:rsid w:val="00124FC6"/>
    <w:rsid w:val="0012615D"/>
    <w:rsid w:val="0012694A"/>
    <w:rsid w:val="00126FA1"/>
    <w:rsid w:val="00126FB6"/>
    <w:rsid w:val="00127E4F"/>
    <w:rsid w:val="00130119"/>
    <w:rsid w:val="001305CE"/>
    <w:rsid w:val="001312DE"/>
    <w:rsid w:val="00131569"/>
    <w:rsid w:val="0013187A"/>
    <w:rsid w:val="00132930"/>
    <w:rsid w:val="00132F2F"/>
    <w:rsid w:val="001345D5"/>
    <w:rsid w:val="001347E6"/>
    <w:rsid w:val="00135315"/>
    <w:rsid w:val="00135885"/>
    <w:rsid w:val="00135A93"/>
    <w:rsid w:val="00135BE7"/>
    <w:rsid w:val="00135F49"/>
    <w:rsid w:val="00136137"/>
    <w:rsid w:val="001361B5"/>
    <w:rsid w:val="0013682E"/>
    <w:rsid w:val="00137414"/>
    <w:rsid w:val="00140C25"/>
    <w:rsid w:val="00140E0E"/>
    <w:rsid w:val="00141292"/>
    <w:rsid w:val="00141FC3"/>
    <w:rsid w:val="00142591"/>
    <w:rsid w:val="001437BF"/>
    <w:rsid w:val="001439F3"/>
    <w:rsid w:val="00143ABA"/>
    <w:rsid w:val="00143FDD"/>
    <w:rsid w:val="00144136"/>
    <w:rsid w:val="00144D51"/>
    <w:rsid w:val="00144F9C"/>
    <w:rsid w:val="00145187"/>
    <w:rsid w:val="0014561C"/>
    <w:rsid w:val="00145718"/>
    <w:rsid w:val="001464F5"/>
    <w:rsid w:val="00146F4F"/>
    <w:rsid w:val="001470DD"/>
    <w:rsid w:val="001478FC"/>
    <w:rsid w:val="00147B71"/>
    <w:rsid w:val="00147FCA"/>
    <w:rsid w:val="0015041A"/>
    <w:rsid w:val="0015162D"/>
    <w:rsid w:val="00151BB0"/>
    <w:rsid w:val="00151D64"/>
    <w:rsid w:val="001522C5"/>
    <w:rsid w:val="00153C9F"/>
    <w:rsid w:val="00154628"/>
    <w:rsid w:val="00154E00"/>
    <w:rsid w:val="00154EAB"/>
    <w:rsid w:val="001551BB"/>
    <w:rsid w:val="001554AD"/>
    <w:rsid w:val="00155B2D"/>
    <w:rsid w:val="00155E82"/>
    <w:rsid w:val="001562D9"/>
    <w:rsid w:val="001569A2"/>
    <w:rsid w:val="00160833"/>
    <w:rsid w:val="00161679"/>
    <w:rsid w:val="0016190B"/>
    <w:rsid w:val="0016254F"/>
    <w:rsid w:val="00162858"/>
    <w:rsid w:val="00162867"/>
    <w:rsid w:val="00162CCC"/>
    <w:rsid w:val="0016310F"/>
    <w:rsid w:val="00163C0C"/>
    <w:rsid w:val="001640F1"/>
    <w:rsid w:val="00164594"/>
    <w:rsid w:val="001652AE"/>
    <w:rsid w:val="00165374"/>
    <w:rsid w:val="0016559A"/>
    <w:rsid w:val="00165707"/>
    <w:rsid w:val="001665C2"/>
    <w:rsid w:val="00166990"/>
    <w:rsid w:val="00167215"/>
    <w:rsid w:val="00167492"/>
    <w:rsid w:val="00170022"/>
    <w:rsid w:val="0017062C"/>
    <w:rsid w:val="00170B8C"/>
    <w:rsid w:val="00170EC2"/>
    <w:rsid w:val="0017188F"/>
    <w:rsid w:val="00171C6E"/>
    <w:rsid w:val="0017216F"/>
    <w:rsid w:val="0017241F"/>
    <w:rsid w:val="00173338"/>
    <w:rsid w:val="00173F23"/>
    <w:rsid w:val="0017407C"/>
    <w:rsid w:val="001740DB"/>
    <w:rsid w:val="00174E68"/>
    <w:rsid w:val="00174FB2"/>
    <w:rsid w:val="00176028"/>
    <w:rsid w:val="00176C7A"/>
    <w:rsid w:val="00177046"/>
    <w:rsid w:val="00177AFF"/>
    <w:rsid w:val="00180FCF"/>
    <w:rsid w:val="001844B7"/>
    <w:rsid w:val="00184710"/>
    <w:rsid w:val="00184AF9"/>
    <w:rsid w:val="001850FC"/>
    <w:rsid w:val="00185D74"/>
    <w:rsid w:val="00186148"/>
    <w:rsid w:val="001865F9"/>
    <w:rsid w:val="001871F4"/>
    <w:rsid w:val="001876F7"/>
    <w:rsid w:val="00187843"/>
    <w:rsid w:val="00190B75"/>
    <w:rsid w:val="00190C5D"/>
    <w:rsid w:val="001910B5"/>
    <w:rsid w:val="001922EA"/>
    <w:rsid w:val="0019236E"/>
    <w:rsid w:val="00192DC6"/>
    <w:rsid w:val="00193D90"/>
    <w:rsid w:val="00193DB7"/>
    <w:rsid w:val="00194B6D"/>
    <w:rsid w:val="001954DF"/>
    <w:rsid w:val="001964B0"/>
    <w:rsid w:val="001A1DE9"/>
    <w:rsid w:val="001A1F1E"/>
    <w:rsid w:val="001A2235"/>
    <w:rsid w:val="001A338B"/>
    <w:rsid w:val="001A5630"/>
    <w:rsid w:val="001A657E"/>
    <w:rsid w:val="001A6A8B"/>
    <w:rsid w:val="001B04CE"/>
    <w:rsid w:val="001B05B9"/>
    <w:rsid w:val="001B0EAD"/>
    <w:rsid w:val="001B189A"/>
    <w:rsid w:val="001B1D68"/>
    <w:rsid w:val="001B2217"/>
    <w:rsid w:val="001B22B4"/>
    <w:rsid w:val="001B2720"/>
    <w:rsid w:val="001B37E9"/>
    <w:rsid w:val="001B38FE"/>
    <w:rsid w:val="001B390E"/>
    <w:rsid w:val="001B39B0"/>
    <w:rsid w:val="001B3A26"/>
    <w:rsid w:val="001B4CF9"/>
    <w:rsid w:val="001B4D9E"/>
    <w:rsid w:val="001B4F5D"/>
    <w:rsid w:val="001B6801"/>
    <w:rsid w:val="001B7410"/>
    <w:rsid w:val="001B74D1"/>
    <w:rsid w:val="001B7657"/>
    <w:rsid w:val="001B7A26"/>
    <w:rsid w:val="001C0652"/>
    <w:rsid w:val="001C0DE4"/>
    <w:rsid w:val="001C169F"/>
    <w:rsid w:val="001C16E1"/>
    <w:rsid w:val="001C1717"/>
    <w:rsid w:val="001C1723"/>
    <w:rsid w:val="001C187C"/>
    <w:rsid w:val="001C1B7D"/>
    <w:rsid w:val="001C26CB"/>
    <w:rsid w:val="001C3BC3"/>
    <w:rsid w:val="001C3D02"/>
    <w:rsid w:val="001C3F43"/>
    <w:rsid w:val="001C45EC"/>
    <w:rsid w:val="001C4722"/>
    <w:rsid w:val="001C5633"/>
    <w:rsid w:val="001C58CC"/>
    <w:rsid w:val="001C5AF3"/>
    <w:rsid w:val="001C6115"/>
    <w:rsid w:val="001C66F4"/>
    <w:rsid w:val="001C6F8A"/>
    <w:rsid w:val="001D0659"/>
    <w:rsid w:val="001D0F55"/>
    <w:rsid w:val="001D19EF"/>
    <w:rsid w:val="001D211E"/>
    <w:rsid w:val="001D2AB2"/>
    <w:rsid w:val="001D325A"/>
    <w:rsid w:val="001D32F6"/>
    <w:rsid w:val="001D33BC"/>
    <w:rsid w:val="001D3A2D"/>
    <w:rsid w:val="001D44A0"/>
    <w:rsid w:val="001D4911"/>
    <w:rsid w:val="001D4CB4"/>
    <w:rsid w:val="001D5833"/>
    <w:rsid w:val="001D5A58"/>
    <w:rsid w:val="001D6382"/>
    <w:rsid w:val="001D6488"/>
    <w:rsid w:val="001D6C82"/>
    <w:rsid w:val="001D72D2"/>
    <w:rsid w:val="001D7923"/>
    <w:rsid w:val="001D7933"/>
    <w:rsid w:val="001D7A37"/>
    <w:rsid w:val="001D7ACD"/>
    <w:rsid w:val="001D7D82"/>
    <w:rsid w:val="001E0098"/>
    <w:rsid w:val="001E03ED"/>
    <w:rsid w:val="001E1307"/>
    <w:rsid w:val="001E47B3"/>
    <w:rsid w:val="001E5C4C"/>
    <w:rsid w:val="001E6362"/>
    <w:rsid w:val="001E6B7B"/>
    <w:rsid w:val="001F0011"/>
    <w:rsid w:val="001F0164"/>
    <w:rsid w:val="001F01A1"/>
    <w:rsid w:val="001F0365"/>
    <w:rsid w:val="001F03B2"/>
    <w:rsid w:val="001F10BD"/>
    <w:rsid w:val="001F10E2"/>
    <w:rsid w:val="001F2CC6"/>
    <w:rsid w:val="001F3585"/>
    <w:rsid w:val="001F3630"/>
    <w:rsid w:val="001F38A3"/>
    <w:rsid w:val="001F3A35"/>
    <w:rsid w:val="001F5420"/>
    <w:rsid w:val="001F6F9A"/>
    <w:rsid w:val="001F753C"/>
    <w:rsid w:val="0020084D"/>
    <w:rsid w:val="00200D43"/>
    <w:rsid w:val="00201684"/>
    <w:rsid w:val="00201850"/>
    <w:rsid w:val="00201C4D"/>
    <w:rsid w:val="002025EC"/>
    <w:rsid w:val="00203060"/>
    <w:rsid w:val="0020346F"/>
    <w:rsid w:val="00203688"/>
    <w:rsid w:val="00204D53"/>
    <w:rsid w:val="00204DEB"/>
    <w:rsid w:val="00205A5E"/>
    <w:rsid w:val="00206E63"/>
    <w:rsid w:val="0020711F"/>
    <w:rsid w:val="002077E4"/>
    <w:rsid w:val="00207EB2"/>
    <w:rsid w:val="00207F1C"/>
    <w:rsid w:val="00210655"/>
    <w:rsid w:val="002107AF"/>
    <w:rsid w:val="00212492"/>
    <w:rsid w:val="00212A29"/>
    <w:rsid w:val="00212F13"/>
    <w:rsid w:val="00213331"/>
    <w:rsid w:val="00213A1E"/>
    <w:rsid w:val="00214969"/>
    <w:rsid w:val="00214BC0"/>
    <w:rsid w:val="002163E8"/>
    <w:rsid w:val="002169FF"/>
    <w:rsid w:val="00216D25"/>
    <w:rsid w:val="00217A7C"/>
    <w:rsid w:val="00220191"/>
    <w:rsid w:val="0022071F"/>
    <w:rsid w:val="002215E2"/>
    <w:rsid w:val="00222499"/>
    <w:rsid w:val="00222871"/>
    <w:rsid w:val="0022350A"/>
    <w:rsid w:val="0022352F"/>
    <w:rsid w:val="00224469"/>
    <w:rsid w:val="002254F6"/>
    <w:rsid w:val="002268D9"/>
    <w:rsid w:val="002307B0"/>
    <w:rsid w:val="00230878"/>
    <w:rsid w:val="00230DE5"/>
    <w:rsid w:val="00230F58"/>
    <w:rsid w:val="002327CE"/>
    <w:rsid w:val="002327D3"/>
    <w:rsid w:val="00232C64"/>
    <w:rsid w:val="0023305B"/>
    <w:rsid w:val="002335A3"/>
    <w:rsid w:val="00233C19"/>
    <w:rsid w:val="00234317"/>
    <w:rsid w:val="0023507A"/>
    <w:rsid w:val="002360CE"/>
    <w:rsid w:val="00236986"/>
    <w:rsid w:val="00237B9C"/>
    <w:rsid w:val="00237FD4"/>
    <w:rsid w:val="00240071"/>
    <w:rsid w:val="00242FB3"/>
    <w:rsid w:val="00243376"/>
    <w:rsid w:val="00243E65"/>
    <w:rsid w:val="002445B6"/>
    <w:rsid w:val="002450EA"/>
    <w:rsid w:val="0024548A"/>
    <w:rsid w:val="00246A51"/>
    <w:rsid w:val="00247DAF"/>
    <w:rsid w:val="00247E3B"/>
    <w:rsid w:val="002526F8"/>
    <w:rsid w:val="00252DD4"/>
    <w:rsid w:val="00254159"/>
    <w:rsid w:val="002543DC"/>
    <w:rsid w:val="00254994"/>
    <w:rsid w:val="002552C3"/>
    <w:rsid w:val="002552DB"/>
    <w:rsid w:val="00255416"/>
    <w:rsid w:val="002558CE"/>
    <w:rsid w:val="00255A50"/>
    <w:rsid w:val="00255ADF"/>
    <w:rsid w:val="00257A71"/>
    <w:rsid w:val="00257DAE"/>
    <w:rsid w:val="00257DCC"/>
    <w:rsid w:val="00257F27"/>
    <w:rsid w:val="00260131"/>
    <w:rsid w:val="002605A8"/>
    <w:rsid w:val="00260C06"/>
    <w:rsid w:val="00260C84"/>
    <w:rsid w:val="00261641"/>
    <w:rsid w:val="00261754"/>
    <w:rsid w:val="002617E0"/>
    <w:rsid w:val="00262A98"/>
    <w:rsid w:val="00262BDE"/>
    <w:rsid w:val="00262FDB"/>
    <w:rsid w:val="0026353C"/>
    <w:rsid w:val="00263E33"/>
    <w:rsid w:val="0026552B"/>
    <w:rsid w:val="002661D5"/>
    <w:rsid w:val="00266F5E"/>
    <w:rsid w:val="002679DA"/>
    <w:rsid w:val="00267D7D"/>
    <w:rsid w:val="00270D80"/>
    <w:rsid w:val="00270E16"/>
    <w:rsid w:val="002710F9"/>
    <w:rsid w:val="00271B51"/>
    <w:rsid w:val="002722D0"/>
    <w:rsid w:val="0027304E"/>
    <w:rsid w:val="002746C6"/>
    <w:rsid w:val="00274C93"/>
    <w:rsid w:val="00274EE8"/>
    <w:rsid w:val="002755F4"/>
    <w:rsid w:val="00275AE4"/>
    <w:rsid w:val="00277B66"/>
    <w:rsid w:val="00280FC4"/>
    <w:rsid w:val="002811E8"/>
    <w:rsid w:val="0028169A"/>
    <w:rsid w:val="0028286E"/>
    <w:rsid w:val="002833D6"/>
    <w:rsid w:val="0028411D"/>
    <w:rsid w:val="002842EE"/>
    <w:rsid w:val="00284DBD"/>
    <w:rsid w:val="0028645F"/>
    <w:rsid w:val="00286B5B"/>
    <w:rsid w:val="00286D3C"/>
    <w:rsid w:val="002872E6"/>
    <w:rsid w:val="0029133A"/>
    <w:rsid w:val="002914C5"/>
    <w:rsid w:val="00291551"/>
    <w:rsid w:val="002919FC"/>
    <w:rsid w:val="0029273A"/>
    <w:rsid w:val="00292E0D"/>
    <w:rsid w:val="002937F0"/>
    <w:rsid w:val="00294FD6"/>
    <w:rsid w:val="002960E5"/>
    <w:rsid w:val="0029644E"/>
    <w:rsid w:val="0029702C"/>
    <w:rsid w:val="002A05FA"/>
    <w:rsid w:val="002A0CB3"/>
    <w:rsid w:val="002A161D"/>
    <w:rsid w:val="002A1FB1"/>
    <w:rsid w:val="002A2115"/>
    <w:rsid w:val="002A218B"/>
    <w:rsid w:val="002A2801"/>
    <w:rsid w:val="002A4040"/>
    <w:rsid w:val="002A42FF"/>
    <w:rsid w:val="002A4739"/>
    <w:rsid w:val="002A4A33"/>
    <w:rsid w:val="002B03B7"/>
    <w:rsid w:val="002B0D87"/>
    <w:rsid w:val="002B13CA"/>
    <w:rsid w:val="002B18F8"/>
    <w:rsid w:val="002B20E3"/>
    <w:rsid w:val="002B24D9"/>
    <w:rsid w:val="002B3920"/>
    <w:rsid w:val="002B3D43"/>
    <w:rsid w:val="002B4E0D"/>
    <w:rsid w:val="002B4F25"/>
    <w:rsid w:val="002B5332"/>
    <w:rsid w:val="002B552B"/>
    <w:rsid w:val="002B5875"/>
    <w:rsid w:val="002B6291"/>
    <w:rsid w:val="002B7B0F"/>
    <w:rsid w:val="002C01E2"/>
    <w:rsid w:val="002C07AF"/>
    <w:rsid w:val="002C090C"/>
    <w:rsid w:val="002C0D09"/>
    <w:rsid w:val="002C183C"/>
    <w:rsid w:val="002C194D"/>
    <w:rsid w:val="002C1FFA"/>
    <w:rsid w:val="002C2D77"/>
    <w:rsid w:val="002C3199"/>
    <w:rsid w:val="002C333D"/>
    <w:rsid w:val="002C4983"/>
    <w:rsid w:val="002C4C1D"/>
    <w:rsid w:val="002C4C6E"/>
    <w:rsid w:val="002C4FF2"/>
    <w:rsid w:val="002C50B1"/>
    <w:rsid w:val="002C541E"/>
    <w:rsid w:val="002C56DE"/>
    <w:rsid w:val="002C690D"/>
    <w:rsid w:val="002C6EF0"/>
    <w:rsid w:val="002C7FC9"/>
    <w:rsid w:val="002D0555"/>
    <w:rsid w:val="002D1020"/>
    <w:rsid w:val="002D1D68"/>
    <w:rsid w:val="002D26F5"/>
    <w:rsid w:val="002D2728"/>
    <w:rsid w:val="002D2A82"/>
    <w:rsid w:val="002D2E45"/>
    <w:rsid w:val="002D2E5D"/>
    <w:rsid w:val="002D37A3"/>
    <w:rsid w:val="002D3B98"/>
    <w:rsid w:val="002D4439"/>
    <w:rsid w:val="002D445C"/>
    <w:rsid w:val="002D4C57"/>
    <w:rsid w:val="002D5196"/>
    <w:rsid w:val="002D52FD"/>
    <w:rsid w:val="002D6405"/>
    <w:rsid w:val="002D7B89"/>
    <w:rsid w:val="002D7C91"/>
    <w:rsid w:val="002E03F4"/>
    <w:rsid w:val="002E0794"/>
    <w:rsid w:val="002E0CBD"/>
    <w:rsid w:val="002E0DFE"/>
    <w:rsid w:val="002E22EB"/>
    <w:rsid w:val="002E3A86"/>
    <w:rsid w:val="002E3BA1"/>
    <w:rsid w:val="002E488E"/>
    <w:rsid w:val="002E49B5"/>
    <w:rsid w:val="002E4BFA"/>
    <w:rsid w:val="002E4FB6"/>
    <w:rsid w:val="002E5481"/>
    <w:rsid w:val="002E556B"/>
    <w:rsid w:val="002E5708"/>
    <w:rsid w:val="002E5AB3"/>
    <w:rsid w:val="002E5EA4"/>
    <w:rsid w:val="002E675E"/>
    <w:rsid w:val="002E70CD"/>
    <w:rsid w:val="002E786D"/>
    <w:rsid w:val="002E7A2C"/>
    <w:rsid w:val="002F00B5"/>
    <w:rsid w:val="002F1044"/>
    <w:rsid w:val="002F188D"/>
    <w:rsid w:val="002F26BD"/>
    <w:rsid w:val="002F2A84"/>
    <w:rsid w:val="002F3538"/>
    <w:rsid w:val="002F410B"/>
    <w:rsid w:val="002F622D"/>
    <w:rsid w:val="002F6707"/>
    <w:rsid w:val="002F6B62"/>
    <w:rsid w:val="002F794E"/>
    <w:rsid w:val="00300B90"/>
    <w:rsid w:val="00301D3A"/>
    <w:rsid w:val="003020C9"/>
    <w:rsid w:val="003027F7"/>
    <w:rsid w:val="00302865"/>
    <w:rsid w:val="00302D84"/>
    <w:rsid w:val="00302F3B"/>
    <w:rsid w:val="00303893"/>
    <w:rsid w:val="0030504C"/>
    <w:rsid w:val="00305901"/>
    <w:rsid w:val="00305E10"/>
    <w:rsid w:val="0030668E"/>
    <w:rsid w:val="00307A13"/>
    <w:rsid w:val="00310239"/>
    <w:rsid w:val="0031039D"/>
    <w:rsid w:val="0031044D"/>
    <w:rsid w:val="00310C56"/>
    <w:rsid w:val="00310FA3"/>
    <w:rsid w:val="00311BDD"/>
    <w:rsid w:val="0031228A"/>
    <w:rsid w:val="0031246E"/>
    <w:rsid w:val="0031304C"/>
    <w:rsid w:val="003130F4"/>
    <w:rsid w:val="00313A3F"/>
    <w:rsid w:val="00313D3A"/>
    <w:rsid w:val="003148F9"/>
    <w:rsid w:val="00314B86"/>
    <w:rsid w:val="00314BFE"/>
    <w:rsid w:val="003161CE"/>
    <w:rsid w:val="003161D5"/>
    <w:rsid w:val="00316720"/>
    <w:rsid w:val="00316BEA"/>
    <w:rsid w:val="00317209"/>
    <w:rsid w:val="00320BC7"/>
    <w:rsid w:val="00321AEB"/>
    <w:rsid w:val="00321DDF"/>
    <w:rsid w:val="003223DB"/>
    <w:rsid w:val="00322533"/>
    <w:rsid w:val="00322BA1"/>
    <w:rsid w:val="0032349D"/>
    <w:rsid w:val="0032425D"/>
    <w:rsid w:val="00324AEE"/>
    <w:rsid w:val="00324D16"/>
    <w:rsid w:val="00325E65"/>
    <w:rsid w:val="00325FA6"/>
    <w:rsid w:val="00326420"/>
    <w:rsid w:val="00327727"/>
    <w:rsid w:val="003313A2"/>
    <w:rsid w:val="00331D8D"/>
    <w:rsid w:val="00332474"/>
    <w:rsid w:val="00333D01"/>
    <w:rsid w:val="003340BF"/>
    <w:rsid w:val="00336393"/>
    <w:rsid w:val="00336841"/>
    <w:rsid w:val="00337578"/>
    <w:rsid w:val="00337789"/>
    <w:rsid w:val="003377DD"/>
    <w:rsid w:val="0034026A"/>
    <w:rsid w:val="00341601"/>
    <w:rsid w:val="00341E38"/>
    <w:rsid w:val="00341E59"/>
    <w:rsid w:val="003423BE"/>
    <w:rsid w:val="00342D61"/>
    <w:rsid w:val="00343C78"/>
    <w:rsid w:val="00343DD0"/>
    <w:rsid w:val="00344976"/>
    <w:rsid w:val="00344C0E"/>
    <w:rsid w:val="0034618D"/>
    <w:rsid w:val="0034661A"/>
    <w:rsid w:val="00346718"/>
    <w:rsid w:val="003471A5"/>
    <w:rsid w:val="003471B5"/>
    <w:rsid w:val="003502BE"/>
    <w:rsid w:val="00350598"/>
    <w:rsid w:val="0035111C"/>
    <w:rsid w:val="003515AD"/>
    <w:rsid w:val="003520AC"/>
    <w:rsid w:val="00352171"/>
    <w:rsid w:val="00354199"/>
    <w:rsid w:val="0035487E"/>
    <w:rsid w:val="00355C7A"/>
    <w:rsid w:val="00355DB4"/>
    <w:rsid w:val="0035601F"/>
    <w:rsid w:val="00356C3D"/>
    <w:rsid w:val="00356D80"/>
    <w:rsid w:val="003570EB"/>
    <w:rsid w:val="00357733"/>
    <w:rsid w:val="00357F92"/>
    <w:rsid w:val="0036094E"/>
    <w:rsid w:val="0036113D"/>
    <w:rsid w:val="0036122E"/>
    <w:rsid w:val="00361F6E"/>
    <w:rsid w:val="00361F72"/>
    <w:rsid w:val="0036292D"/>
    <w:rsid w:val="00362D76"/>
    <w:rsid w:val="003636AD"/>
    <w:rsid w:val="00363D8F"/>
    <w:rsid w:val="00364966"/>
    <w:rsid w:val="00365A8B"/>
    <w:rsid w:val="00365E7F"/>
    <w:rsid w:val="00366029"/>
    <w:rsid w:val="00366249"/>
    <w:rsid w:val="003666E1"/>
    <w:rsid w:val="00367647"/>
    <w:rsid w:val="00367DC6"/>
    <w:rsid w:val="00370B24"/>
    <w:rsid w:val="0037130D"/>
    <w:rsid w:val="00371477"/>
    <w:rsid w:val="00371F66"/>
    <w:rsid w:val="0037226E"/>
    <w:rsid w:val="003731AD"/>
    <w:rsid w:val="00373735"/>
    <w:rsid w:val="0037443B"/>
    <w:rsid w:val="00374984"/>
    <w:rsid w:val="00376CAC"/>
    <w:rsid w:val="00377635"/>
    <w:rsid w:val="00377641"/>
    <w:rsid w:val="00377EA7"/>
    <w:rsid w:val="0038007F"/>
    <w:rsid w:val="00381167"/>
    <w:rsid w:val="003814BF"/>
    <w:rsid w:val="003814DA"/>
    <w:rsid w:val="00381A51"/>
    <w:rsid w:val="00381EA1"/>
    <w:rsid w:val="00382219"/>
    <w:rsid w:val="00382B90"/>
    <w:rsid w:val="0038307F"/>
    <w:rsid w:val="003836C4"/>
    <w:rsid w:val="00383AC7"/>
    <w:rsid w:val="003842F9"/>
    <w:rsid w:val="00384304"/>
    <w:rsid w:val="0038431D"/>
    <w:rsid w:val="003863C2"/>
    <w:rsid w:val="00386D99"/>
    <w:rsid w:val="00386E40"/>
    <w:rsid w:val="00387248"/>
    <w:rsid w:val="0038747C"/>
    <w:rsid w:val="003876B5"/>
    <w:rsid w:val="003879A5"/>
    <w:rsid w:val="003914EA"/>
    <w:rsid w:val="00391A1F"/>
    <w:rsid w:val="00392442"/>
    <w:rsid w:val="0039306C"/>
    <w:rsid w:val="00393BAD"/>
    <w:rsid w:val="00393FF2"/>
    <w:rsid w:val="0039460A"/>
    <w:rsid w:val="00394853"/>
    <w:rsid w:val="0039568A"/>
    <w:rsid w:val="00395AEB"/>
    <w:rsid w:val="00396D58"/>
    <w:rsid w:val="00396DF8"/>
    <w:rsid w:val="00397490"/>
    <w:rsid w:val="003A136D"/>
    <w:rsid w:val="003A1D15"/>
    <w:rsid w:val="003A2B03"/>
    <w:rsid w:val="003A3191"/>
    <w:rsid w:val="003A3527"/>
    <w:rsid w:val="003A39E5"/>
    <w:rsid w:val="003A3BAD"/>
    <w:rsid w:val="003A3ED8"/>
    <w:rsid w:val="003A4587"/>
    <w:rsid w:val="003A4DDC"/>
    <w:rsid w:val="003A5E9B"/>
    <w:rsid w:val="003A5F3D"/>
    <w:rsid w:val="003A5FAE"/>
    <w:rsid w:val="003A6637"/>
    <w:rsid w:val="003A68E1"/>
    <w:rsid w:val="003A78C9"/>
    <w:rsid w:val="003B0124"/>
    <w:rsid w:val="003B0ACD"/>
    <w:rsid w:val="003B19EE"/>
    <w:rsid w:val="003B38DA"/>
    <w:rsid w:val="003B3CAC"/>
    <w:rsid w:val="003B3F22"/>
    <w:rsid w:val="003B4817"/>
    <w:rsid w:val="003B49C5"/>
    <w:rsid w:val="003B583F"/>
    <w:rsid w:val="003B6BD4"/>
    <w:rsid w:val="003B7B67"/>
    <w:rsid w:val="003B7B89"/>
    <w:rsid w:val="003C1230"/>
    <w:rsid w:val="003C1AFB"/>
    <w:rsid w:val="003C1B96"/>
    <w:rsid w:val="003C2656"/>
    <w:rsid w:val="003C2779"/>
    <w:rsid w:val="003C2FBA"/>
    <w:rsid w:val="003C335A"/>
    <w:rsid w:val="003C3726"/>
    <w:rsid w:val="003C37C7"/>
    <w:rsid w:val="003C3EA7"/>
    <w:rsid w:val="003C3FAE"/>
    <w:rsid w:val="003C4005"/>
    <w:rsid w:val="003C4372"/>
    <w:rsid w:val="003C4AFD"/>
    <w:rsid w:val="003C4E62"/>
    <w:rsid w:val="003C5458"/>
    <w:rsid w:val="003C62E3"/>
    <w:rsid w:val="003C63ED"/>
    <w:rsid w:val="003C7B63"/>
    <w:rsid w:val="003D024E"/>
    <w:rsid w:val="003D0A4A"/>
    <w:rsid w:val="003D104B"/>
    <w:rsid w:val="003D15FF"/>
    <w:rsid w:val="003D177F"/>
    <w:rsid w:val="003D2B3A"/>
    <w:rsid w:val="003D43B8"/>
    <w:rsid w:val="003D4429"/>
    <w:rsid w:val="003D5F8C"/>
    <w:rsid w:val="003D6313"/>
    <w:rsid w:val="003D7E75"/>
    <w:rsid w:val="003E08AF"/>
    <w:rsid w:val="003E0CFC"/>
    <w:rsid w:val="003E0ED4"/>
    <w:rsid w:val="003E1DE1"/>
    <w:rsid w:val="003E2148"/>
    <w:rsid w:val="003E29A6"/>
    <w:rsid w:val="003E31DB"/>
    <w:rsid w:val="003E355C"/>
    <w:rsid w:val="003E4B11"/>
    <w:rsid w:val="003E57FC"/>
    <w:rsid w:val="003E5C41"/>
    <w:rsid w:val="003E5E9E"/>
    <w:rsid w:val="003E672F"/>
    <w:rsid w:val="003E6B67"/>
    <w:rsid w:val="003E6F77"/>
    <w:rsid w:val="003E7026"/>
    <w:rsid w:val="003E70FB"/>
    <w:rsid w:val="003E71C8"/>
    <w:rsid w:val="003E7240"/>
    <w:rsid w:val="003E79A0"/>
    <w:rsid w:val="003E7CAD"/>
    <w:rsid w:val="003E7E69"/>
    <w:rsid w:val="003F0405"/>
    <w:rsid w:val="003F0CA7"/>
    <w:rsid w:val="003F12B1"/>
    <w:rsid w:val="003F1C4C"/>
    <w:rsid w:val="003F30A0"/>
    <w:rsid w:val="003F4274"/>
    <w:rsid w:val="003F510C"/>
    <w:rsid w:val="003F612E"/>
    <w:rsid w:val="003F6344"/>
    <w:rsid w:val="003F6398"/>
    <w:rsid w:val="003F71F1"/>
    <w:rsid w:val="003F7323"/>
    <w:rsid w:val="003F7ABD"/>
    <w:rsid w:val="00400922"/>
    <w:rsid w:val="00400994"/>
    <w:rsid w:val="00400F03"/>
    <w:rsid w:val="004046E4"/>
    <w:rsid w:val="00404E8E"/>
    <w:rsid w:val="00405329"/>
    <w:rsid w:val="00405C7D"/>
    <w:rsid w:val="00405F2A"/>
    <w:rsid w:val="00407041"/>
    <w:rsid w:val="0040731B"/>
    <w:rsid w:val="00407B12"/>
    <w:rsid w:val="00407C01"/>
    <w:rsid w:val="00411848"/>
    <w:rsid w:val="004123FA"/>
    <w:rsid w:val="0041255D"/>
    <w:rsid w:val="00412589"/>
    <w:rsid w:val="004125C7"/>
    <w:rsid w:val="0041280B"/>
    <w:rsid w:val="00412B05"/>
    <w:rsid w:val="004132AE"/>
    <w:rsid w:val="0041373D"/>
    <w:rsid w:val="00413B55"/>
    <w:rsid w:val="004155E0"/>
    <w:rsid w:val="00415F3C"/>
    <w:rsid w:val="0041614D"/>
    <w:rsid w:val="00416869"/>
    <w:rsid w:val="0041722C"/>
    <w:rsid w:val="004203A2"/>
    <w:rsid w:val="00422487"/>
    <w:rsid w:val="00422939"/>
    <w:rsid w:val="0042343C"/>
    <w:rsid w:val="00423F62"/>
    <w:rsid w:val="004249D2"/>
    <w:rsid w:val="00424A55"/>
    <w:rsid w:val="0042593D"/>
    <w:rsid w:val="0042772E"/>
    <w:rsid w:val="00427B78"/>
    <w:rsid w:val="00427E76"/>
    <w:rsid w:val="0043027E"/>
    <w:rsid w:val="004315B5"/>
    <w:rsid w:val="004331E5"/>
    <w:rsid w:val="00433BD4"/>
    <w:rsid w:val="00436478"/>
    <w:rsid w:val="004369AA"/>
    <w:rsid w:val="0043733C"/>
    <w:rsid w:val="004373F1"/>
    <w:rsid w:val="0043744B"/>
    <w:rsid w:val="00437AB1"/>
    <w:rsid w:val="004401B1"/>
    <w:rsid w:val="00440652"/>
    <w:rsid w:val="0044088B"/>
    <w:rsid w:val="00440A48"/>
    <w:rsid w:val="004410C9"/>
    <w:rsid w:val="0044167C"/>
    <w:rsid w:val="00442A05"/>
    <w:rsid w:val="00442A8F"/>
    <w:rsid w:val="004434F8"/>
    <w:rsid w:val="00443E0A"/>
    <w:rsid w:val="00444453"/>
    <w:rsid w:val="00444F43"/>
    <w:rsid w:val="004451C8"/>
    <w:rsid w:val="0044521C"/>
    <w:rsid w:val="00445590"/>
    <w:rsid w:val="00445713"/>
    <w:rsid w:val="00446382"/>
    <w:rsid w:val="004478EA"/>
    <w:rsid w:val="004508A2"/>
    <w:rsid w:val="00450A1F"/>
    <w:rsid w:val="004522BF"/>
    <w:rsid w:val="0045244A"/>
    <w:rsid w:val="0045332A"/>
    <w:rsid w:val="00456AB9"/>
    <w:rsid w:val="004572B8"/>
    <w:rsid w:val="00460228"/>
    <w:rsid w:val="0046062D"/>
    <w:rsid w:val="0046102C"/>
    <w:rsid w:val="004610F3"/>
    <w:rsid w:val="004611C1"/>
    <w:rsid w:val="0046146C"/>
    <w:rsid w:val="004628F3"/>
    <w:rsid w:val="004629B3"/>
    <w:rsid w:val="0046440B"/>
    <w:rsid w:val="00464504"/>
    <w:rsid w:val="00464AE8"/>
    <w:rsid w:val="00464BC7"/>
    <w:rsid w:val="004660E1"/>
    <w:rsid w:val="004661C3"/>
    <w:rsid w:val="00470C1B"/>
    <w:rsid w:val="00470CBF"/>
    <w:rsid w:val="004715D0"/>
    <w:rsid w:val="00471B4B"/>
    <w:rsid w:val="00473741"/>
    <w:rsid w:val="00473898"/>
    <w:rsid w:val="00473CDF"/>
    <w:rsid w:val="00473DAE"/>
    <w:rsid w:val="004740EF"/>
    <w:rsid w:val="00475624"/>
    <w:rsid w:val="00476B68"/>
    <w:rsid w:val="00476D1B"/>
    <w:rsid w:val="004809E8"/>
    <w:rsid w:val="00480D4D"/>
    <w:rsid w:val="00481000"/>
    <w:rsid w:val="00481B02"/>
    <w:rsid w:val="004839FC"/>
    <w:rsid w:val="004845F2"/>
    <w:rsid w:val="00484B64"/>
    <w:rsid w:val="00485270"/>
    <w:rsid w:val="004854B6"/>
    <w:rsid w:val="00485730"/>
    <w:rsid w:val="00485E5A"/>
    <w:rsid w:val="0048630B"/>
    <w:rsid w:val="00487441"/>
    <w:rsid w:val="00490962"/>
    <w:rsid w:val="00490A93"/>
    <w:rsid w:val="00490D64"/>
    <w:rsid w:val="004912FE"/>
    <w:rsid w:val="00491E84"/>
    <w:rsid w:val="0049288A"/>
    <w:rsid w:val="004928C6"/>
    <w:rsid w:val="00493CDE"/>
    <w:rsid w:val="00493D80"/>
    <w:rsid w:val="00494CED"/>
    <w:rsid w:val="0049546B"/>
    <w:rsid w:val="004954B1"/>
    <w:rsid w:val="00495B35"/>
    <w:rsid w:val="00496667"/>
    <w:rsid w:val="00496673"/>
    <w:rsid w:val="00497AF4"/>
    <w:rsid w:val="004A0168"/>
    <w:rsid w:val="004A13E5"/>
    <w:rsid w:val="004A1E65"/>
    <w:rsid w:val="004A3015"/>
    <w:rsid w:val="004A346E"/>
    <w:rsid w:val="004A3740"/>
    <w:rsid w:val="004A4978"/>
    <w:rsid w:val="004A4A10"/>
    <w:rsid w:val="004A5BBB"/>
    <w:rsid w:val="004A5F2E"/>
    <w:rsid w:val="004B0476"/>
    <w:rsid w:val="004B0994"/>
    <w:rsid w:val="004B12BB"/>
    <w:rsid w:val="004B156E"/>
    <w:rsid w:val="004B1C71"/>
    <w:rsid w:val="004B37C8"/>
    <w:rsid w:val="004B3AB7"/>
    <w:rsid w:val="004B3C07"/>
    <w:rsid w:val="004B43DE"/>
    <w:rsid w:val="004B4FBA"/>
    <w:rsid w:val="004B5805"/>
    <w:rsid w:val="004B5DF3"/>
    <w:rsid w:val="004B7C20"/>
    <w:rsid w:val="004C0E09"/>
    <w:rsid w:val="004C1066"/>
    <w:rsid w:val="004C1243"/>
    <w:rsid w:val="004C1C16"/>
    <w:rsid w:val="004C2FAD"/>
    <w:rsid w:val="004C3836"/>
    <w:rsid w:val="004C49F4"/>
    <w:rsid w:val="004C5B64"/>
    <w:rsid w:val="004C5E48"/>
    <w:rsid w:val="004C6718"/>
    <w:rsid w:val="004C78F9"/>
    <w:rsid w:val="004D0B2B"/>
    <w:rsid w:val="004D242C"/>
    <w:rsid w:val="004D3252"/>
    <w:rsid w:val="004D3618"/>
    <w:rsid w:val="004D392C"/>
    <w:rsid w:val="004D3BC8"/>
    <w:rsid w:val="004D3BE6"/>
    <w:rsid w:val="004D4BED"/>
    <w:rsid w:val="004D4E1D"/>
    <w:rsid w:val="004D4EEE"/>
    <w:rsid w:val="004D50D3"/>
    <w:rsid w:val="004D55AB"/>
    <w:rsid w:val="004D57B3"/>
    <w:rsid w:val="004D5F6B"/>
    <w:rsid w:val="004D6EE5"/>
    <w:rsid w:val="004D7014"/>
    <w:rsid w:val="004D7250"/>
    <w:rsid w:val="004E009A"/>
    <w:rsid w:val="004E0241"/>
    <w:rsid w:val="004E0B6C"/>
    <w:rsid w:val="004E15E7"/>
    <w:rsid w:val="004E1925"/>
    <w:rsid w:val="004E1E4C"/>
    <w:rsid w:val="004E2381"/>
    <w:rsid w:val="004E3A08"/>
    <w:rsid w:val="004E3DBC"/>
    <w:rsid w:val="004E3E01"/>
    <w:rsid w:val="004E4262"/>
    <w:rsid w:val="004E49E9"/>
    <w:rsid w:val="004E4BB9"/>
    <w:rsid w:val="004E4BD6"/>
    <w:rsid w:val="004E5552"/>
    <w:rsid w:val="004E5E5C"/>
    <w:rsid w:val="004E60FB"/>
    <w:rsid w:val="004E6159"/>
    <w:rsid w:val="004E6A8C"/>
    <w:rsid w:val="004E6E4D"/>
    <w:rsid w:val="004E748C"/>
    <w:rsid w:val="004E7C3F"/>
    <w:rsid w:val="004E7CC3"/>
    <w:rsid w:val="004E7D08"/>
    <w:rsid w:val="004F0692"/>
    <w:rsid w:val="004F13BE"/>
    <w:rsid w:val="004F1EC8"/>
    <w:rsid w:val="004F3747"/>
    <w:rsid w:val="004F3880"/>
    <w:rsid w:val="004F688F"/>
    <w:rsid w:val="004F7118"/>
    <w:rsid w:val="00501285"/>
    <w:rsid w:val="00501DA6"/>
    <w:rsid w:val="00502192"/>
    <w:rsid w:val="00502A87"/>
    <w:rsid w:val="0050360C"/>
    <w:rsid w:val="00503C3D"/>
    <w:rsid w:val="005044DB"/>
    <w:rsid w:val="0050502E"/>
    <w:rsid w:val="00505511"/>
    <w:rsid w:val="005055C4"/>
    <w:rsid w:val="005057F2"/>
    <w:rsid w:val="00505CD4"/>
    <w:rsid w:val="00506F9F"/>
    <w:rsid w:val="0051034D"/>
    <w:rsid w:val="00510B67"/>
    <w:rsid w:val="00511124"/>
    <w:rsid w:val="005113C2"/>
    <w:rsid w:val="00511993"/>
    <w:rsid w:val="00511B90"/>
    <w:rsid w:val="005121F1"/>
    <w:rsid w:val="00513A34"/>
    <w:rsid w:val="0051409A"/>
    <w:rsid w:val="00514144"/>
    <w:rsid w:val="0051441F"/>
    <w:rsid w:val="00514B9E"/>
    <w:rsid w:val="00515AA9"/>
    <w:rsid w:val="00515B91"/>
    <w:rsid w:val="00515E3C"/>
    <w:rsid w:val="005162AE"/>
    <w:rsid w:val="00517025"/>
    <w:rsid w:val="00517469"/>
    <w:rsid w:val="0051785E"/>
    <w:rsid w:val="005201AF"/>
    <w:rsid w:val="005209F6"/>
    <w:rsid w:val="00521241"/>
    <w:rsid w:val="0052139E"/>
    <w:rsid w:val="0052201E"/>
    <w:rsid w:val="00522273"/>
    <w:rsid w:val="005223C3"/>
    <w:rsid w:val="00522478"/>
    <w:rsid w:val="005226D1"/>
    <w:rsid w:val="005229E6"/>
    <w:rsid w:val="00523632"/>
    <w:rsid w:val="00523B2F"/>
    <w:rsid w:val="00523C58"/>
    <w:rsid w:val="00523E56"/>
    <w:rsid w:val="0052794C"/>
    <w:rsid w:val="00530173"/>
    <w:rsid w:val="00530CFA"/>
    <w:rsid w:val="00530F8D"/>
    <w:rsid w:val="00531E83"/>
    <w:rsid w:val="00531F15"/>
    <w:rsid w:val="0053205E"/>
    <w:rsid w:val="0053213C"/>
    <w:rsid w:val="00534175"/>
    <w:rsid w:val="00534329"/>
    <w:rsid w:val="005346CA"/>
    <w:rsid w:val="00534875"/>
    <w:rsid w:val="00534CDE"/>
    <w:rsid w:val="00535CA9"/>
    <w:rsid w:val="005361BA"/>
    <w:rsid w:val="00536325"/>
    <w:rsid w:val="00536592"/>
    <w:rsid w:val="00536C7F"/>
    <w:rsid w:val="00536E80"/>
    <w:rsid w:val="005379D1"/>
    <w:rsid w:val="0054017A"/>
    <w:rsid w:val="005404DE"/>
    <w:rsid w:val="00540F8B"/>
    <w:rsid w:val="0054101A"/>
    <w:rsid w:val="005415DB"/>
    <w:rsid w:val="0054163D"/>
    <w:rsid w:val="00541F35"/>
    <w:rsid w:val="00542A7C"/>
    <w:rsid w:val="00542C11"/>
    <w:rsid w:val="00543EF5"/>
    <w:rsid w:val="005448B9"/>
    <w:rsid w:val="00544D1A"/>
    <w:rsid w:val="00545529"/>
    <w:rsid w:val="00545E54"/>
    <w:rsid w:val="005462B3"/>
    <w:rsid w:val="005471CB"/>
    <w:rsid w:val="00547831"/>
    <w:rsid w:val="00547D7F"/>
    <w:rsid w:val="00550750"/>
    <w:rsid w:val="005516B2"/>
    <w:rsid w:val="005520BB"/>
    <w:rsid w:val="00552F10"/>
    <w:rsid w:val="0055585C"/>
    <w:rsid w:val="005573C2"/>
    <w:rsid w:val="00561224"/>
    <w:rsid w:val="00561F69"/>
    <w:rsid w:val="0056370B"/>
    <w:rsid w:val="00563B21"/>
    <w:rsid w:val="00564071"/>
    <w:rsid w:val="00564BF0"/>
    <w:rsid w:val="00565038"/>
    <w:rsid w:val="005664B0"/>
    <w:rsid w:val="00566EEA"/>
    <w:rsid w:val="0056799B"/>
    <w:rsid w:val="00567BEA"/>
    <w:rsid w:val="005716C3"/>
    <w:rsid w:val="00571848"/>
    <w:rsid w:val="0057235F"/>
    <w:rsid w:val="005726D2"/>
    <w:rsid w:val="00572AA0"/>
    <w:rsid w:val="00572B1D"/>
    <w:rsid w:val="00573530"/>
    <w:rsid w:val="00573AE4"/>
    <w:rsid w:val="0057485E"/>
    <w:rsid w:val="00574E6E"/>
    <w:rsid w:val="005753D5"/>
    <w:rsid w:val="0057541B"/>
    <w:rsid w:val="005754FE"/>
    <w:rsid w:val="00575A3D"/>
    <w:rsid w:val="00575D80"/>
    <w:rsid w:val="00575E2D"/>
    <w:rsid w:val="00575F9D"/>
    <w:rsid w:val="005760A1"/>
    <w:rsid w:val="00576B16"/>
    <w:rsid w:val="00576C65"/>
    <w:rsid w:val="0057792A"/>
    <w:rsid w:val="00580034"/>
    <w:rsid w:val="005807B6"/>
    <w:rsid w:val="00580A62"/>
    <w:rsid w:val="00580E03"/>
    <w:rsid w:val="00582012"/>
    <w:rsid w:val="005830AA"/>
    <w:rsid w:val="00583430"/>
    <w:rsid w:val="00583C5F"/>
    <w:rsid w:val="00583D0C"/>
    <w:rsid w:val="005853C8"/>
    <w:rsid w:val="005857B1"/>
    <w:rsid w:val="00585F2E"/>
    <w:rsid w:val="00586282"/>
    <w:rsid w:val="00586708"/>
    <w:rsid w:val="00587B77"/>
    <w:rsid w:val="00587EDA"/>
    <w:rsid w:val="005901DD"/>
    <w:rsid w:val="00590356"/>
    <w:rsid w:val="005905D7"/>
    <w:rsid w:val="00590673"/>
    <w:rsid w:val="00591ACF"/>
    <w:rsid w:val="00592166"/>
    <w:rsid w:val="005927CB"/>
    <w:rsid w:val="00592F14"/>
    <w:rsid w:val="00593386"/>
    <w:rsid w:val="00593A9B"/>
    <w:rsid w:val="00595A38"/>
    <w:rsid w:val="00595F1A"/>
    <w:rsid w:val="00597A99"/>
    <w:rsid w:val="00597AA7"/>
    <w:rsid w:val="005A0604"/>
    <w:rsid w:val="005A2667"/>
    <w:rsid w:val="005A2F67"/>
    <w:rsid w:val="005A3622"/>
    <w:rsid w:val="005A3876"/>
    <w:rsid w:val="005A3AC0"/>
    <w:rsid w:val="005A4103"/>
    <w:rsid w:val="005A5DBC"/>
    <w:rsid w:val="005A64A4"/>
    <w:rsid w:val="005A7B49"/>
    <w:rsid w:val="005B00F7"/>
    <w:rsid w:val="005B04EF"/>
    <w:rsid w:val="005B070A"/>
    <w:rsid w:val="005B1BCA"/>
    <w:rsid w:val="005B27AA"/>
    <w:rsid w:val="005B32D8"/>
    <w:rsid w:val="005B32E2"/>
    <w:rsid w:val="005B36CD"/>
    <w:rsid w:val="005B3924"/>
    <w:rsid w:val="005B4840"/>
    <w:rsid w:val="005B54AD"/>
    <w:rsid w:val="005B5C46"/>
    <w:rsid w:val="005B5EE8"/>
    <w:rsid w:val="005B727E"/>
    <w:rsid w:val="005B7741"/>
    <w:rsid w:val="005B7F32"/>
    <w:rsid w:val="005C00CD"/>
    <w:rsid w:val="005C03C0"/>
    <w:rsid w:val="005C0DEA"/>
    <w:rsid w:val="005C1171"/>
    <w:rsid w:val="005C14C0"/>
    <w:rsid w:val="005C1B0C"/>
    <w:rsid w:val="005C31DA"/>
    <w:rsid w:val="005C31F8"/>
    <w:rsid w:val="005C3AB2"/>
    <w:rsid w:val="005C4472"/>
    <w:rsid w:val="005C559D"/>
    <w:rsid w:val="005C5A52"/>
    <w:rsid w:val="005C6BD2"/>
    <w:rsid w:val="005C6F49"/>
    <w:rsid w:val="005C7C02"/>
    <w:rsid w:val="005D075F"/>
    <w:rsid w:val="005D0A52"/>
    <w:rsid w:val="005D14D0"/>
    <w:rsid w:val="005D16B9"/>
    <w:rsid w:val="005D2C4D"/>
    <w:rsid w:val="005D3B2F"/>
    <w:rsid w:val="005D4A01"/>
    <w:rsid w:val="005D50CF"/>
    <w:rsid w:val="005D52AA"/>
    <w:rsid w:val="005D6328"/>
    <w:rsid w:val="005D6679"/>
    <w:rsid w:val="005E001A"/>
    <w:rsid w:val="005E11C4"/>
    <w:rsid w:val="005E1E98"/>
    <w:rsid w:val="005E1F9A"/>
    <w:rsid w:val="005E30D2"/>
    <w:rsid w:val="005E39D6"/>
    <w:rsid w:val="005E44B7"/>
    <w:rsid w:val="005E4B55"/>
    <w:rsid w:val="005E4D68"/>
    <w:rsid w:val="005E4E9E"/>
    <w:rsid w:val="005E5176"/>
    <w:rsid w:val="005E51BD"/>
    <w:rsid w:val="005E5EE4"/>
    <w:rsid w:val="005E7A53"/>
    <w:rsid w:val="005E7C76"/>
    <w:rsid w:val="005E7CBB"/>
    <w:rsid w:val="005E7F38"/>
    <w:rsid w:val="005F0DB3"/>
    <w:rsid w:val="005F0F04"/>
    <w:rsid w:val="005F0F9C"/>
    <w:rsid w:val="005F1E99"/>
    <w:rsid w:val="005F246D"/>
    <w:rsid w:val="005F251A"/>
    <w:rsid w:val="005F3BEC"/>
    <w:rsid w:val="005F3CE4"/>
    <w:rsid w:val="005F3FEF"/>
    <w:rsid w:val="005F43EF"/>
    <w:rsid w:val="005F47AF"/>
    <w:rsid w:val="005F48D8"/>
    <w:rsid w:val="005F4FAC"/>
    <w:rsid w:val="005F55B3"/>
    <w:rsid w:val="005F5E83"/>
    <w:rsid w:val="005F7299"/>
    <w:rsid w:val="005F73E5"/>
    <w:rsid w:val="005F7D80"/>
    <w:rsid w:val="005F7D83"/>
    <w:rsid w:val="00600474"/>
    <w:rsid w:val="00600492"/>
    <w:rsid w:val="0060049E"/>
    <w:rsid w:val="00600673"/>
    <w:rsid w:val="006007E8"/>
    <w:rsid w:val="006011EC"/>
    <w:rsid w:val="00601BE4"/>
    <w:rsid w:val="006020D3"/>
    <w:rsid w:val="00602917"/>
    <w:rsid w:val="00602A6E"/>
    <w:rsid w:val="00602D6B"/>
    <w:rsid w:val="00603665"/>
    <w:rsid w:val="006044B9"/>
    <w:rsid w:val="0060747A"/>
    <w:rsid w:val="006077A2"/>
    <w:rsid w:val="00607D20"/>
    <w:rsid w:val="00607E59"/>
    <w:rsid w:val="006104A5"/>
    <w:rsid w:val="0061051A"/>
    <w:rsid w:val="006116A0"/>
    <w:rsid w:val="0061208C"/>
    <w:rsid w:val="006129FE"/>
    <w:rsid w:val="0061307F"/>
    <w:rsid w:val="006132E3"/>
    <w:rsid w:val="0061344F"/>
    <w:rsid w:val="00613F3D"/>
    <w:rsid w:val="00614752"/>
    <w:rsid w:val="0061500D"/>
    <w:rsid w:val="00615956"/>
    <w:rsid w:val="006162DF"/>
    <w:rsid w:val="00617D75"/>
    <w:rsid w:val="00620D9B"/>
    <w:rsid w:val="006218AB"/>
    <w:rsid w:val="006219C4"/>
    <w:rsid w:val="00621E1D"/>
    <w:rsid w:val="00622501"/>
    <w:rsid w:val="00622F78"/>
    <w:rsid w:val="00623052"/>
    <w:rsid w:val="00623AEC"/>
    <w:rsid w:val="0062452C"/>
    <w:rsid w:val="00624BA5"/>
    <w:rsid w:val="00624CBD"/>
    <w:rsid w:val="00625044"/>
    <w:rsid w:val="0062644E"/>
    <w:rsid w:val="00626E92"/>
    <w:rsid w:val="0062773C"/>
    <w:rsid w:val="00627DF0"/>
    <w:rsid w:val="00627F0C"/>
    <w:rsid w:val="00627F44"/>
    <w:rsid w:val="006304AC"/>
    <w:rsid w:val="006309F4"/>
    <w:rsid w:val="00630E70"/>
    <w:rsid w:val="00631A18"/>
    <w:rsid w:val="00631FA7"/>
    <w:rsid w:val="006322B1"/>
    <w:rsid w:val="00632E55"/>
    <w:rsid w:val="00634817"/>
    <w:rsid w:val="00634B31"/>
    <w:rsid w:val="006354CD"/>
    <w:rsid w:val="006360ED"/>
    <w:rsid w:val="00637060"/>
    <w:rsid w:val="0063735C"/>
    <w:rsid w:val="006374EF"/>
    <w:rsid w:val="0064005A"/>
    <w:rsid w:val="006403E9"/>
    <w:rsid w:val="0064054C"/>
    <w:rsid w:val="00640845"/>
    <w:rsid w:val="00640F55"/>
    <w:rsid w:val="00642062"/>
    <w:rsid w:val="00642BC5"/>
    <w:rsid w:val="00643DB6"/>
    <w:rsid w:val="0064421A"/>
    <w:rsid w:val="0064499F"/>
    <w:rsid w:val="006453B6"/>
    <w:rsid w:val="0064571B"/>
    <w:rsid w:val="00645A8C"/>
    <w:rsid w:val="00646CCE"/>
    <w:rsid w:val="006508D4"/>
    <w:rsid w:val="006510FF"/>
    <w:rsid w:val="00651EDB"/>
    <w:rsid w:val="00653880"/>
    <w:rsid w:val="006538F5"/>
    <w:rsid w:val="00653AFF"/>
    <w:rsid w:val="00654029"/>
    <w:rsid w:val="006542C6"/>
    <w:rsid w:val="0065446B"/>
    <w:rsid w:val="0065514A"/>
    <w:rsid w:val="00655AC3"/>
    <w:rsid w:val="00655D5B"/>
    <w:rsid w:val="0065610A"/>
    <w:rsid w:val="00657711"/>
    <w:rsid w:val="0066029B"/>
    <w:rsid w:val="006602CB"/>
    <w:rsid w:val="00660484"/>
    <w:rsid w:val="00660EB6"/>
    <w:rsid w:val="006615E2"/>
    <w:rsid w:val="006621F6"/>
    <w:rsid w:val="006626D4"/>
    <w:rsid w:val="00662707"/>
    <w:rsid w:val="00662C29"/>
    <w:rsid w:val="006637B1"/>
    <w:rsid w:val="006642CE"/>
    <w:rsid w:val="00664768"/>
    <w:rsid w:val="00664E26"/>
    <w:rsid w:val="00667A8C"/>
    <w:rsid w:val="00667D2F"/>
    <w:rsid w:val="00670074"/>
    <w:rsid w:val="006715A8"/>
    <w:rsid w:val="00671711"/>
    <w:rsid w:val="006725FA"/>
    <w:rsid w:val="00672614"/>
    <w:rsid w:val="0067290D"/>
    <w:rsid w:val="00672E64"/>
    <w:rsid w:val="006748C6"/>
    <w:rsid w:val="00675A7E"/>
    <w:rsid w:val="0067632D"/>
    <w:rsid w:val="00676697"/>
    <w:rsid w:val="00676950"/>
    <w:rsid w:val="00676AEF"/>
    <w:rsid w:val="00677367"/>
    <w:rsid w:val="00677680"/>
    <w:rsid w:val="006776D5"/>
    <w:rsid w:val="00677CE4"/>
    <w:rsid w:val="00677FC4"/>
    <w:rsid w:val="00680918"/>
    <w:rsid w:val="00680A28"/>
    <w:rsid w:val="006817EF"/>
    <w:rsid w:val="0068220D"/>
    <w:rsid w:val="006823E0"/>
    <w:rsid w:val="00682919"/>
    <w:rsid w:val="00683849"/>
    <w:rsid w:val="00683AC3"/>
    <w:rsid w:val="00683D0F"/>
    <w:rsid w:val="00684A59"/>
    <w:rsid w:val="0068569B"/>
    <w:rsid w:val="00686474"/>
    <w:rsid w:val="00690496"/>
    <w:rsid w:val="006908DE"/>
    <w:rsid w:val="006923B5"/>
    <w:rsid w:val="00692F9D"/>
    <w:rsid w:val="006931FE"/>
    <w:rsid w:val="00693548"/>
    <w:rsid w:val="00693A2B"/>
    <w:rsid w:val="00694862"/>
    <w:rsid w:val="00694D0B"/>
    <w:rsid w:val="006950DD"/>
    <w:rsid w:val="0069584F"/>
    <w:rsid w:val="00695EE7"/>
    <w:rsid w:val="00696E30"/>
    <w:rsid w:val="006972D9"/>
    <w:rsid w:val="006975FF"/>
    <w:rsid w:val="00697616"/>
    <w:rsid w:val="00697850"/>
    <w:rsid w:val="006A0256"/>
    <w:rsid w:val="006A0AE9"/>
    <w:rsid w:val="006A113A"/>
    <w:rsid w:val="006A1515"/>
    <w:rsid w:val="006A1F0B"/>
    <w:rsid w:val="006A23ED"/>
    <w:rsid w:val="006A2E66"/>
    <w:rsid w:val="006A4A50"/>
    <w:rsid w:val="006A4B93"/>
    <w:rsid w:val="006A64A7"/>
    <w:rsid w:val="006A6624"/>
    <w:rsid w:val="006A6DB5"/>
    <w:rsid w:val="006A7A9C"/>
    <w:rsid w:val="006B03AC"/>
    <w:rsid w:val="006B03C4"/>
    <w:rsid w:val="006B0927"/>
    <w:rsid w:val="006B09F9"/>
    <w:rsid w:val="006B1263"/>
    <w:rsid w:val="006B12EB"/>
    <w:rsid w:val="006B14AF"/>
    <w:rsid w:val="006B18A6"/>
    <w:rsid w:val="006B18AD"/>
    <w:rsid w:val="006B2648"/>
    <w:rsid w:val="006B2D20"/>
    <w:rsid w:val="006B364D"/>
    <w:rsid w:val="006B5D4D"/>
    <w:rsid w:val="006B6B6C"/>
    <w:rsid w:val="006B6C76"/>
    <w:rsid w:val="006B7025"/>
    <w:rsid w:val="006B7B27"/>
    <w:rsid w:val="006B7EAC"/>
    <w:rsid w:val="006C005D"/>
    <w:rsid w:val="006C04F7"/>
    <w:rsid w:val="006C0D76"/>
    <w:rsid w:val="006C1172"/>
    <w:rsid w:val="006C2A33"/>
    <w:rsid w:val="006C2B67"/>
    <w:rsid w:val="006C31AD"/>
    <w:rsid w:val="006C340B"/>
    <w:rsid w:val="006C4CBD"/>
    <w:rsid w:val="006C501E"/>
    <w:rsid w:val="006C543B"/>
    <w:rsid w:val="006C581F"/>
    <w:rsid w:val="006C66DA"/>
    <w:rsid w:val="006C6B48"/>
    <w:rsid w:val="006C71D5"/>
    <w:rsid w:val="006C7A93"/>
    <w:rsid w:val="006C7FB4"/>
    <w:rsid w:val="006D072C"/>
    <w:rsid w:val="006D1C72"/>
    <w:rsid w:val="006D25B8"/>
    <w:rsid w:val="006D3C4E"/>
    <w:rsid w:val="006D442E"/>
    <w:rsid w:val="006D71A6"/>
    <w:rsid w:val="006E0BCB"/>
    <w:rsid w:val="006E0F84"/>
    <w:rsid w:val="006E1F0D"/>
    <w:rsid w:val="006E26E7"/>
    <w:rsid w:val="006E3DD1"/>
    <w:rsid w:val="006E4B64"/>
    <w:rsid w:val="006E539D"/>
    <w:rsid w:val="006E6CFA"/>
    <w:rsid w:val="006E6E89"/>
    <w:rsid w:val="006E7652"/>
    <w:rsid w:val="006E7A40"/>
    <w:rsid w:val="006F02C0"/>
    <w:rsid w:val="006F147B"/>
    <w:rsid w:val="006F228C"/>
    <w:rsid w:val="006F2416"/>
    <w:rsid w:val="006F2770"/>
    <w:rsid w:val="006F3565"/>
    <w:rsid w:val="006F4229"/>
    <w:rsid w:val="006F442E"/>
    <w:rsid w:val="006F4C7D"/>
    <w:rsid w:val="006F571C"/>
    <w:rsid w:val="006F5A07"/>
    <w:rsid w:val="006F62A6"/>
    <w:rsid w:val="006F65E2"/>
    <w:rsid w:val="006F6858"/>
    <w:rsid w:val="006F6A3D"/>
    <w:rsid w:val="006F731E"/>
    <w:rsid w:val="006F7A4E"/>
    <w:rsid w:val="006F7B33"/>
    <w:rsid w:val="006F7C6E"/>
    <w:rsid w:val="00700E3B"/>
    <w:rsid w:val="0070167C"/>
    <w:rsid w:val="007019A6"/>
    <w:rsid w:val="007030D2"/>
    <w:rsid w:val="00703353"/>
    <w:rsid w:val="00703757"/>
    <w:rsid w:val="007037D9"/>
    <w:rsid w:val="0070452A"/>
    <w:rsid w:val="00704643"/>
    <w:rsid w:val="007047A3"/>
    <w:rsid w:val="007052CE"/>
    <w:rsid w:val="0070563C"/>
    <w:rsid w:val="007100FD"/>
    <w:rsid w:val="0071105B"/>
    <w:rsid w:val="0071145D"/>
    <w:rsid w:val="0071148F"/>
    <w:rsid w:val="00711807"/>
    <w:rsid w:val="00712863"/>
    <w:rsid w:val="00712A54"/>
    <w:rsid w:val="00713189"/>
    <w:rsid w:val="0071431A"/>
    <w:rsid w:val="007149BF"/>
    <w:rsid w:val="00714F29"/>
    <w:rsid w:val="007151EE"/>
    <w:rsid w:val="0071538A"/>
    <w:rsid w:val="007164FC"/>
    <w:rsid w:val="0071717E"/>
    <w:rsid w:val="00720AF9"/>
    <w:rsid w:val="0072166E"/>
    <w:rsid w:val="00722ECC"/>
    <w:rsid w:val="007233FD"/>
    <w:rsid w:val="0072352D"/>
    <w:rsid w:val="007238AC"/>
    <w:rsid w:val="007240F7"/>
    <w:rsid w:val="00724202"/>
    <w:rsid w:val="00724437"/>
    <w:rsid w:val="007247EC"/>
    <w:rsid w:val="00724B58"/>
    <w:rsid w:val="00724FFF"/>
    <w:rsid w:val="00725B95"/>
    <w:rsid w:val="00725CAE"/>
    <w:rsid w:val="00726EAA"/>
    <w:rsid w:val="007278C0"/>
    <w:rsid w:val="00730D8B"/>
    <w:rsid w:val="007311A3"/>
    <w:rsid w:val="007314CA"/>
    <w:rsid w:val="00731C50"/>
    <w:rsid w:val="007320C2"/>
    <w:rsid w:val="00732325"/>
    <w:rsid w:val="00732DBB"/>
    <w:rsid w:val="007332EF"/>
    <w:rsid w:val="007336AB"/>
    <w:rsid w:val="00733F44"/>
    <w:rsid w:val="00734EC2"/>
    <w:rsid w:val="00735097"/>
    <w:rsid w:val="00736F32"/>
    <w:rsid w:val="00736FFA"/>
    <w:rsid w:val="007406B6"/>
    <w:rsid w:val="00741046"/>
    <w:rsid w:val="007410FB"/>
    <w:rsid w:val="00741205"/>
    <w:rsid w:val="007422C4"/>
    <w:rsid w:val="0074306D"/>
    <w:rsid w:val="00743330"/>
    <w:rsid w:val="00743B6F"/>
    <w:rsid w:val="0074450D"/>
    <w:rsid w:val="00744879"/>
    <w:rsid w:val="00744AC2"/>
    <w:rsid w:val="007461D9"/>
    <w:rsid w:val="007469BD"/>
    <w:rsid w:val="00750DEC"/>
    <w:rsid w:val="0075233C"/>
    <w:rsid w:val="007534CD"/>
    <w:rsid w:val="007538D7"/>
    <w:rsid w:val="00753957"/>
    <w:rsid w:val="00753969"/>
    <w:rsid w:val="00753DD1"/>
    <w:rsid w:val="00753F45"/>
    <w:rsid w:val="00754E7E"/>
    <w:rsid w:val="00755FCE"/>
    <w:rsid w:val="007566EE"/>
    <w:rsid w:val="00757297"/>
    <w:rsid w:val="0076244D"/>
    <w:rsid w:val="007633EA"/>
    <w:rsid w:val="0076389E"/>
    <w:rsid w:val="00764426"/>
    <w:rsid w:val="00765B8C"/>
    <w:rsid w:val="00765CF5"/>
    <w:rsid w:val="00766578"/>
    <w:rsid w:val="0076662D"/>
    <w:rsid w:val="00766A5E"/>
    <w:rsid w:val="00767255"/>
    <w:rsid w:val="0076756B"/>
    <w:rsid w:val="007700EC"/>
    <w:rsid w:val="0077210D"/>
    <w:rsid w:val="007724B1"/>
    <w:rsid w:val="00772E7C"/>
    <w:rsid w:val="00774100"/>
    <w:rsid w:val="00774233"/>
    <w:rsid w:val="00774B80"/>
    <w:rsid w:val="00775490"/>
    <w:rsid w:val="00775D1E"/>
    <w:rsid w:val="0077619F"/>
    <w:rsid w:val="00776834"/>
    <w:rsid w:val="0077698F"/>
    <w:rsid w:val="00777193"/>
    <w:rsid w:val="00780C01"/>
    <w:rsid w:val="00780FF1"/>
    <w:rsid w:val="00781454"/>
    <w:rsid w:val="00781DDF"/>
    <w:rsid w:val="00782639"/>
    <w:rsid w:val="00782A15"/>
    <w:rsid w:val="007846A0"/>
    <w:rsid w:val="00784914"/>
    <w:rsid w:val="00784D22"/>
    <w:rsid w:val="00784F8C"/>
    <w:rsid w:val="007857E4"/>
    <w:rsid w:val="00785DB6"/>
    <w:rsid w:val="0078745A"/>
    <w:rsid w:val="007876C6"/>
    <w:rsid w:val="00787891"/>
    <w:rsid w:val="007911EA"/>
    <w:rsid w:val="00792469"/>
    <w:rsid w:val="007937EB"/>
    <w:rsid w:val="00794226"/>
    <w:rsid w:val="00795277"/>
    <w:rsid w:val="007966D5"/>
    <w:rsid w:val="0079677E"/>
    <w:rsid w:val="00796A9E"/>
    <w:rsid w:val="0079724F"/>
    <w:rsid w:val="007A1D32"/>
    <w:rsid w:val="007A20CB"/>
    <w:rsid w:val="007A2853"/>
    <w:rsid w:val="007A2C6C"/>
    <w:rsid w:val="007A4DA1"/>
    <w:rsid w:val="007A57BE"/>
    <w:rsid w:val="007A589A"/>
    <w:rsid w:val="007A62DC"/>
    <w:rsid w:val="007A6397"/>
    <w:rsid w:val="007A6528"/>
    <w:rsid w:val="007A69A4"/>
    <w:rsid w:val="007A69C3"/>
    <w:rsid w:val="007A6B65"/>
    <w:rsid w:val="007A748E"/>
    <w:rsid w:val="007B01E5"/>
    <w:rsid w:val="007B18C7"/>
    <w:rsid w:val="007B1F4F"/>
    <w:rsid w:val="007B2351"/>
    <w:rsid w:val="007B2BFF"/>
    <w:rsid w:val="007B2FF8"/>
    <w:rsid w:val="007B3776"/>
    <w:rsid w:val="007B3B7D"/>
    <w:rsid w:val="007B3C29"/>
    <w:rsid w:val="007B3D0B"/>
    <w:rsid w:val="007B4AB5"/>
    <w:rsid w:val="007B6703"/>
    <w:rsid w:val="007B6BDA"/>
    <w:rsid w:val="007C0635"/>
    <w:rsid w:val="007C0CA7"/>
    <w:rsid w:val="007C1519"/>
    <w:rsid w:val="007C1D94"/>
    <w:rsid w:val="007C23DC"/>
    <w:rsid w:val="007C263B"/>
    <w:rsid w:val="007C491E"/>
    <w:rsid w:val="007C54D6"/>
    <w:rsid w:val="007C57CC"/>
    <w:rsid w:val="007C5BEC"/>
    <w:rsid w:val="007C75D2"/>
    <w:rsid w:val="007D039D"/>
    <w:rsid w:val="007D04C0"/>
    <w:rsid w:val="007D0523"/>
    <w:rsid w:val="007D0F15"/>
    <w:rsid w:val="007D13D6"/>
    <w:rsid w:val="007D175F"/>
    <w:rsid w:val="007D1B1E"/>
    <w:rsid w:val="007D3968"/>
    <w:rsid w:val="007D4FA2"/>
    <w:rsid w:val="007D52EA"/>
    <w:rsid w:val="007D5A32"/>
    <w:rsid w:val="007D5A5D"/>
    <w:rsid w:val="007D5B64"/>
    <w:rsid w:val="007D5D7F"/>
    <w:rsid w:val="007D6DBC"/>
    <w:rsid w:val="007D792E"/>
    <w:rsid w:val="007D7ED1"/>
    <w:rsid w:val="007E024C"/>
    <w:rsid w:val="007E1192"/>
    <w:rsid w:val="007E1200"/>
    <w:rsid w:val="007E328B"/>
    <w:rsid w:val="007E3682"/>
    <w:rsid w:val="007E36B9"/>
    <w:rsid w:val="007E3EF0"/>
    <w:rsid w:val="007E4B0E"/>
    <w:rsid w:val="007E5074"/>
    <w:rsid w:val="007E5931"/>
    <w:rsid w:val="007E5F89"/>
    <w:rsid w:val="007E617E"/>
    <w:rsid w:val="007E78E6"/>
    <w:rsid w:val="007F0FC8"/>
    <w:rsid w:val="007F1898"/>
    <w:rsid w:val="007F203A"/>
    <w:rsid w:val="007F2828"/>
    <w:rsid w:val="007F2837"/>
    <w:rsid w:val="007F45B0"/>
    <w:rsid w:val="007F4F48"/>
    <w:rsid w:val="007F54CD"/>
    <w:rsid w:val="007F5C0D"/>
    <w:rsid w:val="007F6A42"/>
    <w:rsid w:val="007F6CA4"/>
    <w:rsid w:val="007F6DBB"/>
    <w:rsid w:val="007F7136"/>
    <w:rsid w:val="007F76A7"/>
    <w:rsid w:val="007F7A9D"/>
    <w:rsid w:val="00800450"/>
    <w:rsid w:val="00802294"/>
    <w:rsid w:val="008025BF"/>
    <w:rsid w:val="00802AE8"/>
    <w:rsid w:val="00802D63"/>
    <w:rsid w:val="00802E32"/>
    <w:rsid w:val="00804754"/>
    <w:rsid w:val="008049BA"/>
    <w:rsid w:val="008049E8"/>
    <w:rsid w:val="00805B71"/>
    <w:rsid w:val="00805C1D"/>
    <w:rsid w:val="00806129"/>
    <w:rsid w:val="008061C1"/>
    <w:rsid w:val="00806DFA"/>
    <w:rsid w:val="0080740D"/>
    <w:rsid w:val="00807C5A"/>
    <w:rsid w:val="00811AF0"/>
    <w:rsid w:val="00811D40"/>
    <w:rsid w:val="00812DDA"/>
    <w:rsid w:val="00812F3F"/>
    <w:rsid w:val="00813FBD"/>
    <w:rsid w:val="008145A7"/>
    <w:rsid w:val="008147A6"/>
    <w:rsid w:val="00814C0B"/>
    <w:rsid w:val="0081590E"/>
    <w:rsid w:val="00815BFF"/>
    <w:rsid w:val="00816C6B"/>
    <w:rsid w:val="00817462"/>
    <w:rsid w:val="00821085"/>
    <w:rsid w:val="00821652"/>
    <w:rsid w:val="0082298D"/>
    <w:rsid w:val="00822BFB"/>
    <w:rsid w:val="008250C0"/>
    <w:rsid w:val="00825DDF"/>
    <w:rsid w:val="008262B8"/>
    <w:rsid w:val="008271CD"/>
    <w:rsid w:val="00827742"/>
    <w:rsid w:val="00831013"/>
    <w:rsid w:val="0083181E"/>
    <w:rsid w:val="00831BFB"/>
    <w:rsid w:val="00831D41"/>
    <w:rsid w:val="008320C1"/>
    <w:rsid w:val="008320DF"/>
    <w:rsid w:val="00832E82"/>
    <w:rsid w:val="00832EEF"/>
    <w:rsid w:val="00833303"/>
    <w:rsid w:val="00834454"/>
    <w:rsid w:val="00834835"/>
    <w:rsid w:val="00834F69"/>
    <w:rsid w:val="00835285"/>
    <w:rsid w:val="0083641F"/>
    <w:rsid w:val="0083705C"/>
    <w:rsid w:val="00837782"/>
    <w:rsid w:val="00840329"/>
    <w:rsid w:val="008412B1"/>
    <w:rsid w:val="00843750"/>
    <w:rsid w:val="00843D01"/>
    <w:rsid w:val="0084456D"/>
    <w:rsid w:val="0084499C"/>
    <w:rsid w:val="00844B98"/>
    <w:rsid w:val="00845692"/>
    <w:rsid w:val="008467A5"/>
    <w:rsid w:val="00846B49"/>
    <w:rsid w:val="00846F8B"/>
    <w:rsid w:val="00846FD5"/>
    <w:rsid w:val="00847867"/>
    <w:rsid w:val="0085067F"/>
    <w:rsid w:val="00850823"/>
    <w:rsid w:val="00851D80"/>
    <w:rsid w:val="00852143"/>
    <w:rsid w:val="008522B9"/>
    <w:rsid w:val="0085233C"/>
    <w:rsid w:val="00852644"/>
    <w:rsid w:val="00854AD4"/>
    <w:rsid w:val="00854D38"/>
    <w:rsid w:val="008550B0"/>
    <w:rsid w:val="008563C6"/>
    <w:rsid w:val="00856E58"/>
    <w:rsid w:val="008573B4"/>
    <w:rsid w:val="00857466"/>
    <w:rsid w:val="00857AF5"/>
    <w:rsid w:val="00857FE0"/>
    <w:rsid w:val="008608AC"/>
    <w:rsid w:val="00860923"/>
    <w:rsid w:val="008614AC"/>
    <w:rsid w:val="00861A6B"/>
    <w:rsid w:val="00862122"/>
    <w:rsid w:val="00862A3E"/>
    <w:rsid w:val="00862CA2"/>
    <w:rsid w:val="00862D66"/>
    <w:rsid w:val="00864615"/>
    <w:rsid w:val="00864685"/>
    <w:rsid w:val="00864975"/>
    <w:rsid w:val="00864DFA"/>
    <w:rsid w:val="00865ACB"/>
    <w:rsid w:val="0086641A"/>
    <w:rsid w:val="00866F65"/>
    <w:rsid w:val="00867915"/>
    <w:rsid w:val="00867DE8"/>
    <w:rsid w:val="00870CEA"/>
    <w:rsid w:val="0087194F"/>
    <w:rsid w:val="00872CEE"/>
    <w:rsid w:val="00873111"/>
    <w:rsid w:val="0087345A"/>
    <w:rsid w:val="00873675"/>
    <w:rsid w:val="00873BAE"/>
    <w:rsid w:val="008741B6"/>
    <w:rsid w:val="0087435E"/>
    <w:rsid w:val="008748E1"/>
    <w:rsid w:val="00874A8D"/>
    <w:rsid w:val="00874E28"/>
    <w:rsid w:val="00875743"/>
    <w:rsid w:val="00875776"/>
    <w:rsid w:val="008763C4"/>
    <w:rsid w:val="00876445"/>
    <w:rsid w:val="00877EDF"/>
    <w:rsid w:val="00880226"/>
    <w:rsid w:val="0088050F"/>
    <w:rsid w:val="0088087F"/>
    <w:rsid w:val="00880D63"/>
    <w:rsid w:val="00881CD3"/>
    <w:rsid w:val="00882A33"/>
    <w:rsid w:val="00882FDA"/>
    <w:rsid w:val="0088329C"/>
    <w:rsid w:val="0088355F"/>
    <w:rsid w:val="008845BF"/>
    <w:rsid w:val="0088513D"/>
    <w:rsid w:val="0088664A"/>
    <w:rsid w:val="008866D9"/>
    <w:rsid w:val="008869FE"/>
    <w:rsid w:val="00887479"/>
    <w:rsid w:val="0088775A"/>
    <w:rsid w:val="0088795D"/>
    <w:rsid w:val="0089014A"/>
    <w:rsid w:val="0089113E"/>
    <w:rsid w:val="00891268"/>
    <w:rsid w:val="008912AC"/>
    <w:rsid w:val="008914CF"/>
    <w:rsid w:val="008914EC"/>
    <w:rsid w:val="0089175A"/>
    <w:rsid w:val="008921B3"/>
    <w:rsid w:val="00892390"/>
    <w:rsid w:val="00892B45"/>
    <w:rsid w:val="00893687"/>
    <w:rsid w:val="00893AD8"/>
    <w:rsid w:val="008942D2"/>
    <w:rsid w:val="0089448D"/>
    <w:rsid w:val="0089463A"/>
    <w:rsid w:val="00894676"/>
    <w:rsid w:val="00894B89"/>
    <w:rsid w:val="00894F62"/>
    <w:rsid w:val="00895EBF"/>
    <w:rsid w:val="008963F7"/>
    <w:rsid w:val="00896CC0"/>
    <w:rsid w:val="00896EF6"/>
    <w:rsid w:val="008975EC"/>
    <w:rsid w:val="00897CA5"/>
    <w:rsid w:val="008A14B3"/>
    <w:rsid w:val="008A19CD"/>
    <w:rsid w:val="008A1AFD"/>
    <w:rsid w:val="008A1FD1"/>
    <w:rsid w:val="008A3229"/>
    <w:rsid w:val="008A326D"/>
    <w:rsid w:val="008A374A"/>
    <w:rsid w:val="008A4C83"/>
    <w:rsid w:val="008A5105"/>
    <w:rsid w:val="008A55D2"/>
    <w:rsid w:val="008A663B"/>
    <w:rsid w:val="008A743D"/>
    <w:rsid w:val="008B0B17"/>
    <w:rsid w:val="008B177F"/>
    <w:rsid w:val="008B2782"/>
    <w:rsid w:val="008B2BA5"/>
    <w:rsid w:val="008B2DFB"/>
    <w:rsid w:val="008B324A"/>
    <w:rsid w:val="008B3792"/>
    <w:rsid w:val="008B408C"/>
    <w:rsid w:val="008B5A4D"/>
    <w:rsid w:val="008B5CA9"/>
    <w:rsid w:val="008B6886"/>
    <w:rsid w:val="008B6934"/>
    <w:rsid w:val="008B73F0"/>
    <w:rsid w:val="008B7751"/>
    <w:rsid w:val="008B77EA"/>
    <w:rsid w:val="008B79FB"/>
    <w:rsid w:val="008C065E"/>
    <w:rsid w:val="008C0D38"/>
    <w:rsid w:val="008C2818"/>
    <w:rsid w:val="008C2C7D"/>
    <w:rsid w:val="008C342F"/>
    <w:rsid w:val="008C3B36"/>
    <w:rsid w:val="008C5CC9"/>
    <w:rsid w:val="008C5DFA"/>
    <w:rsid w:val="008C674E"/>
    <w:rsid w:val="008C699A"/>
    <w:rsid w:val="008C7078"/>
    <w:rsid w:val="008C70D0"/>
    <w:rsid w:val="008C7108"/>
    <w:rsid w:val="008C7789"/>
    <w:rsid w:val="008C7D6C"/>
    <w:rsid w:val="008D0138"/>
    <w:rsid w:val="008D04A9"/>
    <w:rsid w:val="008D309B"/>
    <w:rsid w:val="008D3296"/>
    <w:rsid w:val="008D3797"/>
    <w:rsid w:val="008D4296"/>
    <w:rsid w:val="008D50BC"/>
    <w:rsid w:val="008D5AB9"/>
    <w:rsid w:val="008D7BF7"/>
    <w:rsid w:val="008E0020"/>
    <w:rsid w:val="008E00AB"/>
    <w:rsid w:val="008E1794"/>
    <w:rsid w:val="008E1BCD"/>
    <w:rsid w:val="008E1F2A"/>
    <w:rsid w:val="008E1F65"/>
    <w:rsid w:val="008E26CF"/>
    <w:rsid w:val="008E28D0"/>
    <w:rsid w:val="008E35E9"/>
    <w:rsid w:val="008E39B4"/>
    <w:rsid w:val="008E40D6"/>
    <w:rsid w:val="008E5086"/>
    <w:rsid w:val="008E547C"/>
    <w:rsid w:val="008E5849"/>
    <w:rsid w:val="008E5E77"/>
    <w:rsid w:val="008E7277"/>
    <w:rsid w:val="008F0195"/>
    <w:rsid w:val="008F1712"/>
    <w:rsid w:val="008F1D35"/>
    <w:rsid w:val="008F1F95"/>
    <w:rsid w:val="008F215E"/>
    <w:rsid w:val="008F2A42"/>
    <w:rsid w:val="008F335F"/>
    <w:rsid w:val="008F3BA4"/>
    <w:rsid w:val="008F3F17"/>
    <w:rsid w:val="008F4523"/>
    <w:rsid w:val="008F492A"/>
    <w:rsid w:val="008F4E4B"/>
    <w:rsid w:val="008F559A"/>
    <w:rsid w:val="008F63BE"/>
    <w:rsid w:val="008F77EC"/>
    <w:rsid w:val="008F77FE"/>
    <w:rsid w:val="009006D2"/>
    <w:rsid w:val="009009A1"/>
    <w:rsid w:val="009011D8"/>
    <w:rsid w:val="00901900"/>
    <w:rsid w:val="00902087"/>
    <w:rsid w:val="00902660"/>
    <w:rsid w:val="00903A24"/>
    <w:rsid w:val="00904832"/>
    <w:rsid w:val="009049A2"/>
    <w:rsid w:val="00906E26"/>
    <w:rsid w:val="00907605"/>
    <w:rsid w:val="009078F9"/>
    <w:rsid w:val="00911049"/>
    <w:rsid w:val="0091149D"/>
    <w:rsid w:val="0091184A"/>
    <w:rsid w:val="009118A7"/>
    <w:rsid w:val="00911B0D"/>
    <w:rsid w:val="00912AFE"/>
    <w:rsid w:val="0091443C"/>
    <w:rsid w:val="00914A4D"/>
    <w:rsid w:val="009154B8"/>
    <w:rsid w:val="00915801"/>
    <w:rsid w:val="00915DCC"/>
    <w:rsid w:val="00917E4A"/>
    <w:rsid w:val="00920752"/>
    <w:rsid w:val="00920A7D"/>
    <w:rsid w:val="00921771"/>
    <w:rsid w:val="00921E1F"/>
    <w:rsid w:val="009228EB"/>
    <w:rsid w:val="00922B65"/>
    <w:rsid w:val="0092302E"/>
    <w:rsid w:val="00923DEF"/>
    <w:rsid w:val="009242AE"/>
    <w:rsid w:val="00924758"/>
    <w:rsid w:val="00924858"/>
    <w:rsid w:val="00925428"/>
    <w:rsid w:val="00926DB2"/>
    <w:rsid w:val="009273B6"/>
    <w:rsid w:val="00930B1C"/>
    <w:rsid w:val="009316DC"/>
    <w:rsid w:val="00931996"/>
    <w:rsid w:val="00931F45"/>
    <w:rsid w:val="009324B1"/>
    <w:rsid w:val="009330B5"/>
    <w:rsid w:val="009332DA"/>
    <w:rsid w:val="009334BD"/>
    <w:rsid w:val="009340D3"/>
    <w:rsid w:val="00935092"/>
    <w:rsid w:val="00936831"/>
    <w:rsid w:val="00940F81"/>
    <w:rsid w:val="00941113"/>
    <w:rsid w:val="00941438"/>
    <w:rsid w:val="00941E30"/>
    <w:rsid w:val="009421C3"/>
    <w:rsid w:val="009427EA"/>
    <w:rsid w:val="009432FB"/>
    <w:rsid w:val="00943665"/>
    <w:rsid w:val="00945614"/>
    <w:rsid w:val="00946198"/>
    <w:rsid w:val="00946B13"/>
    <w:rsid w:val="00950B99"/>
    <w:rsid w:val="00950D84"/>
    <w:rsid w:val="0095212C"/>
    <w:rsid w:val="0095219C"/>
    <w:rsid w:val="00952448"/>
    <w:rsid w:val="009537A5"/>
    <w:rsid w:val="00953C60"/>
    <w:rsid w:val="00954C96"/>
    <w:rsid w:val="00954D5A"/>
    <w:rsid w:val="009559B1"/>
    <w:rsid w:val="00955FA7"/>
    <w:rsid w:val="00956843"/>
    <w:rsid w:val="009568CD"/>
    <w:rsid w:val="00956AAE"/>
    <w:rsid w:val="00956BC9"/>
    <w:rsid w:val="00957C91"/>
    <w:rsid w:val="00957FF8"/>
    <w:rsid w:val="009601C2"/>
    <w:rsid w:val="00960372"/>
    <w:rsid w:val="009610CC"/>
    <w:rsid w:val="009612F8"/>
    <w:rsid w:val="00962754"/>
    <w:rsid w:val="00965368"/>
    <w:rsid w:val="00965795"/>
    <w:rsid w:val="00966344"/>
    <w:rsid w:val="00966B98"/>
    <w:rsid w:val="0096700D"/>
    <w:rsid w:val="00967358"/>
    <w:rsid w:val="00967E0A"/>
    <w:rsid w:val="00970720"/>
    <w:rsid w:val="00970CC9"/>
    <w:rsid w:val="009714ED"/>
    <w:rsid w:val="00971684"/>
    <w:rsid w:val="0097171E"/>
    <w:rsid w:val="0097203E"/>
    <w:rsid w:val="00972328"/>
    <w:rsid w:val="00972A64"/>
    <w:rsid w:val="00972B3A"/>
    <w:rsid w:val="00972D17"/>
    <w:rsid w:val="009737D9"/>
    <w:rsid w:val="009740E0"/>
    <w:rsid w:val="009745CA"/>
    <w:rsid w:val="00974A65"/>
    <w:rsid w:val="00974F07"/>
    <w:rsid w:val="00975152"/>
    <w:rsid w:val="009756A4"/>
    <w:rsid w:val="00975B24"/>
    <w:rsid w:val="00975C5D"/>
    <w:rsid w:val="0097603B"/>
    <w:rsid w:val="00976B86"/>
    <w:rsid w:val="00977120"/>
    <w:rsid w:val="009776A4"/>
    <w:rsid w:val="0098072B"/>
    <w:rsid w:val="00980855"/>
    <w:rsid w:val="00980D1F"/>
    <w:rsid w:val="00980D56"/>
    <w:rsid w:val="00981010"/>
    <w:rsid w:val="00981453"/>
    <w:rsid w:val="00982B6E"/>
    <w:rsid w:val="00983984"/>
    <w:rsid w:val="00983BA3"/>
    <w:rsid w:val="00983C94"/>
    <w:rsid w:val="0098474A"/>
    <w:rsid w:val="00984760"/>
    <w:rsid w:val="00985477"/>
    <w:rsid w:val="00985AB5"/>
    <w:rsid w:val="00985B54"/>
    <w:rsid w:val="00985C11"/>
    <w:rsid w:val="009861FC"/>
    <w:rsid w:val="009867A1"/>
    <w:rsid w:val="009905D6"/>
    <w:rsid w:val="00991909"/>
    <w:rsid w:val="009923A8"/>
    <w:rsid w:val="00993A6F"/>
    <w:rsid w:val="00994A2B"/>
    <w:rsid w:val="00994D50"/>
    <w:rsid w:val="00995FDF"/>
    <w:rsid w:val="0099643D"/>
    <w:rsid w:val="0099689B"/>
    <w:rsid w:val="009969DC"/>
    <w:rsid w:val="00996C2D"/>
    <w:rsid w:val="00997143"/>
    <w:rsid w:val="00997BC9"/>
    <w:rsid w:val="00997E85"/>
    <w:rsid w:val="009A0499"/>
    <w:rsid w:val="009A16CD"/>
    <w:rsid w:val="009A1710"/>
    <w:rsid w:val="009A1FBD"/>
    <w:rsid w:val="009A2126"/>
    <w:rsid w:val="009A3052"/>
    <w:rsid w:val="009A5DA5"/>
    <w:rsid w:val="009A7F08"/>
    <w:rsid w:val="009B0065"/>
    <w:rsid w:val="009B0286"/>
    <w:rsid w:val="009B0ED5"/>
    <w:rsid w:val="009B209F"/>
    <w:rsid w:val="009B28FA"/>
    <w:rsid w:val="009B3B89"/>
    <w:rsid w:val="009B3D50"/>
    <w:rsid w:val="009B3FFD"/>
    <w:rsid w:val="009B40D6"/>
    <w:rsid w:val="009B600B"/>
    <w:rsid w:val="009C0674"/>
    <w:rsid w:val="009C0AFE"/>
    <w:rsid w:val="009C200D"/>
    <w:rsid w:val="009C47B3"/>
    <w:rsid w:val="009C4B9C"/>
    <w:rsid w:val="009C4BF4"/>
    <w:rsid w:val="009C4BF7"/>
    <w:rsid w:val="009C5178"/>
    <w:rsid w:val="009C5D59"/>
    <w:rsid w:val="009C5F17"/>
    <w:rsid w:val="009C65F6"/>
    <w:rsid w:val="009C68B2"/>
    <w:rsid w:val="009C7238"/>
    <w:rsid w:val="009C72A4"/>
    <w:rsid w:val="009C72CC"/>
    <w:rsid w:val="009C7360"/>
    <w:rsid w:val="009D01D4"/>
    <w:rsid w:val="009D16E2"/>
    <w:rsid w:val="009D20E4"/>
    <w:rsid w:val="009D24AE"/>
    <w:rsid w:val="009D29D8"/>
    <w:rsid w:val="009D3429"/>
    <w:rsid w:val="009D4D70"/>
    <w:rsid w:val="009D5969"/>
    <w:rsid w:val="009D5C5D"/>
    <w:rsid w:val="009D5ED0"/>
    <w:rsid w:val="009D65C7"/>
    <w:rsid w:val="009D6BD1"/>
    <w:rsid w:val="009D6EAE"/>
    <w:rsid w:val="009E0795"/>
    <w:rsid w:val="009E0A8D"/>
    <w:rsid w:val="009E0E01"/>
    <w:rsid w:val="009E1274"/>
    <w:rsid w:val="009E1493"/>
    <w:rsid w:val="009E1CEB"/>
    <w:rsid w:val="009E45D9"/>
    <w:rsid w:val="009E5A23"/>
    <w:rsid w:val="009E5F08"/>
    <w:rsid w:val="009E7676"/>
    <w:rsid w:val="009E7AD4"/>
    <w:rsid w:val="009F0641"/>
    <w:rsid w:val="009F0761"/>
    <w:rsid w:val="009F0838"/>
    <w:rsid w:val="009F10C5"/>
    <w:rsid w:val="009F268A"/>
    <w:rsid w:val="009F285B"/>
    <w:rsid w:val="009F2C43"/>
    <w:rsid w:val="009F31A3"/>
    <w:rsid w:val="009F3C4C"/>
    <w:rsid w:val="009F46BB"/>
    <w:rsid w:val="009F4EC1"/>
    <w:rsid w:val="009F52DB"/>
    <w:rsid w:val="009F52F7"/>
    <w:rsid w:val="009F692E"/>
    <w:rsid w:val="009F79A8"/>
    <w:rsid w:val="00A00D90"/>
    <w:rsid w:val="00A019F3"/>
    <w:rsid w:val="00A02A50"/>
    <w:rsid w:val="00A02E0F"/>
    <w:rsid w:val="00A02F95"/>
    <w:rsid w:val="00A03063"/>
    <w:rsid w:val="00A03A3F"/>
    <w:rsid w:val="00A0482B"/>
    <w:rsid w:val="00A04BF7"/>
    <w:rsid w:val="00A055ED"/>
    <w:rsid w:val="00A066F2"/>
    <w:rsid w:val="00A0700A"/>
    <w:rsid w:val="00A072AB"/>
    <w:rsid w:val="00A108D4"/>
    <w:rsid w:val="00A10F5B"/>
    <w:rsid w:val="00A11CDE"/>
    <w:rsid w:val="00A11E8B"/>
    <w:rsid w:val="00A122B3"/>
    <w:rsid w:val="00A123A0"/>
    <w:rsid w:val="00A13118"/>
    <w:rsid w:val="00A14D6D"/>
    <w:rsid w:val="00A166E2"/>
    <w:rsid w:val="00A16964"/>
    <w:rsid w:val="00A16BB9"/>
    <w:rsid w:val="00A1745B"/>
    <w:rsid w:val="00A17C03"/>
    <w:rsid w:val="00A20007"/>
    <w:rsid w:val="00A210A0"/>
    <w:rsid w:val="00A218B9"/>
    <w:rsid w:val="00A22054"/>
    <w:rsid w:val="00A223B3"/>
    <w:rsid w:val="00A223BD"/>
    <w:rsid w:val="00A227BD"/>
    <w:rsid w:val="00A2338E"/>
    <w:rsid w:val="00A240EC"/>
    <w:rsid w:val="00A25B15"/>
    <w:rsid w:val="00A264E0"/>
    <w:rsid w:val="00A274A9"/>
    <w:rsid w:val="00A30997"/>
    <w:rsid w:val="00A30F38"/>
    <w:rsid w:val="00A31476"/>
    <w:rsid w:val="00A32633"/>
    <w:rsid w:val="00A3312B"/>
    <w:rsid w:val="00A33430"/>
    <w:rsid w:val="00A3405A"/>
    <w:rsid w:val="00A3406F"/>
    <w:rsid w:val="00A343BA"/>
    <w:rsid w:val="00A34B6D"/>
    <w:rsid w:val="00A3705C"/>
    <w:rsid w:val="00A372E9"/>
    <w:rsid w:val="00A3799E"/>
    <w:rsid w:val="00A40952"/>
    <w:rsid w:val="00A40D0D"/>
    <w:rsid w:val="00A4129E"/>
    <w:rsid w:val="00A414E1"/>
    <w:rsid w:val="00A41F91"/>
    <w:rsid w:val="00A42795"/>
    <w:rsid w:val="00A43784"/>
    <w:rsid w:val="00A437FF"/>
    <w:rsid w:val="00A440EB"/>
    <w:rsid w:val="00A44774"/>
    <w:rsid w:val="00A44C92"/>
    <w:rsid w:val="00A454AA"/>
    <w:rsid w:val="00A45877"/>
    <w:rsid w:val="00A45FB7"/>
    <w:rsid w:val="00A4643C"/>
    <w:rsid w:val="00A501F0"/>
    <w:rsid w:val="00A50A9C"/>
    <w:rsid w:val="00A50CF3"/>
    <w:rsid w:val="00A516ED"/>
    <w:rsid w:val="00A51AB9"/>
    <w:rsid w:val="00A5296E"/>
    <w:rsid w:val="00A55A05"/>
    <w:rsid w:val="00A56DCC"/>
    <w:rsid w:val="00A57432"/>
    <w:rsid w:val="00A574CC"/>
    <w:rsid w:val="00A5757D"/>
    <w:rsid w:val="00A576B8"/>
    <w:rsid w:val="00A607EB"/>
    <w:rsid w:val="00A608F2"/>
    <w:rsid w:val="00A60FB9"/>
    <w:rsid w:val="00A61166"/>
    <w:rsid w:val="00A61422"/>
    <w:rsid w:val="00A61DD4"/>
    <w:rsid w:val="00A61E99"/>
    <w:rsid w:val="00A62742"/>
    <w:rsid w:val="00A6279E"/>
    <w:rsid w:val="00A62DE3"/>
    <w:rsid w:val="00A6453C"/>
    <w:rsid w:val="00A64DEE"/>
    <w:rsid w:val="00A65A5A"/>
    <w:rsid w:val="00A666D2"/>
    <w:rsid w:val="00A666F1"/>
    <w:rsid w:val="00A67367"/>
    <w:rsid w:val="00A673BD"/>
    <w:rsid w:val="00A67888"/>
    <w:rsid w:val="00A67F4D"/>
    <w:rsid w:val="00A70615"/>
    <w:rsid w:val="00A708CD"/>
    <w:rsid w:val="00A71C7B"/>
    <w:rsid w:val="00A71E02"/>
    <w:rsid w:val="00A72649"/>
    <w:rsid w:val="00A728DC"/>
    <w:rsid w:val="00A72E90"/>
    <w:rsid w:val="00A73565"/>
    <w:rsid w:val="00A74D94"/>
    <w:rsid w:val="00A75120"/>
    <w:rsid w:val="00A75751"/>
    <w:rsid w:val="00A7589F"/>
    <w:rsid w:val="00A80D47"/>
    <w:rsid w:val="00A81AD7"/>
    <w:rsid w:val="00A81EB1"/>
    <w:rsid w:val="00A82A68"/>
    <w:rsid w:val="00A830BB"/>
    <w:rsid w:val="00A83441"/>
    <w:rsid w:val="00A834D5"/>
    <w:rsid w:val="00A855E4"/>
    <w:rsid w:val="00A85A3C"/>
    <w:rsid w:val="00A864FF"/>
    <w:rsid w:val="00A86DFB"/>
    <w:rsid w:val="00A87A26"/>
    <w:rsid w:val="00A90332"/>
    <w:rsid w:val="00A906A7"/>
    <w:rsid w:val="00A9164C"/>
    <w:rsid w:val="00A91DA8"/>
    <w:rsid w:val="00A923A0"/>
    <w:rsid w:val="00A92655"/>
    <w:rsid w:val="00A92767"/>
    <w:rsid w:val="00A928FF"/>
    <w:rsid w:val="00A93BF9"/>
    <w:rsid w:val="00A93EDB"/>
    <w:rsid w:val="00A941C1"/>
    <w:rsid w:val="00A941FA"/>
    <w:rsid w:val="00A94B42"/>
    <w:rsid w:val="00A9562F"/>
    <w:rsid w:val="00A973E3"/>
    <w:rsid w:val="00A97B4F"/>
    <w:rsid w:val="00AA066E"/>
    <w:rsid w:val="00AA1F85"/>
    <w:rsid w:val="00AA35E9"/>
    <w:rsid w:val="00AA3A45"/>
    <w:rsid w:val="00AA411D"/>
    <w:rsid w:val="00AA41A4"/>
    <w:rsid w:val="00AA4D17"/>
    <w:rsid w:val="00AA55A3"/>
    <w:rsid w:val="00AA5777"/>
    <w:rsid w:val="00AA5BBF"/>
    <w:rsid w:val="00AA67C1"/>
    <w:rsid w:val="00AA6DAD"/>
    <w:rsid w:val="00AA6F38"/>
    <w:rsid w:val="00AA6F8E"/>
    <w:rsid w:val="00AA7240"/>
    <w:rsid w:val="00AA7D4E"/>
    <w:rsid w:val="00AA7DBC"/>
    <w:rsid w:val="00AA7E5E"/>
    <w:rsid w:val="00AB012C"/>
    <w:rsid w:val="00AB01E2"/>
    <w:rsid w:val="00AB212E"/>
    <w:rsid w:val="00AB2D5B"/>
    <w:rsid w:val="00AB32C2"/>
    <w:rsid w:val="00AB339B"/>
    <w:rsid w:val="00AB33BC"/>
    <w:rsid w:val="00AB386E"/>
    <w:rsid w:val="00AB4F59"/>
    <w:rsid w:val="00AB609E"/>
    <w:rsid w:val="00AC0BA5"/>
    <w:rsid w:val="00AC28D3"/>
    <w:rsid w:val="00AC2D4C"/>
    <w:rsid w:val="00AC4303"/>
    <w:rsid w:val="00AC4EEC"/>
    <w:rsid w:val="00AC5E46"/>
    <w:rsid w:val="00AC641A"/>
    <w:rsid w:val="00AC69F2"/>
    <w:rsid w:val="00AC779E"/>
    <w:rsid w:val="00AC7EE0"/>
    <w:rsid w:val="00AD020A"/>
    <w:rsid w:val="00AD1291"/>
    <w:rsid w:val="00AD1B0C"/>
    <w:rsid w:val="00AD2BAE"/>
    <w:rsid w:val="00AD32A9"/>
    <w:rsid w:val="00AD36B6"/>
    <w:rsid w:val="00AD3B32"/>
    <w:rsid w:val="00AD4269"/>
    <w:rsid w:val="00AD49BF"/>
    <w:rsid w:val="00AD52A3"/>
    <w:rsid w:val="00AD5344"/>
    <w:rsid w:val="00AD62D1"/>
    <w:rsid w:val="00AD6B56"/>
    <w:rsid w:val="00AD7144"/>
    <w:rsid w:val="00AD786C"/>
    <w:rsid w:val="00AD7964"/>
    <w:rsid w:val="00AD7EDC"/>
    <w:rsid w:val="00AE00A6"/>
    <w:rsid w:val="00AE16AD"/>
    <w:rsid w:val="00AE1C5E"/>
    <w:rsid w:val="00AE1EC6"/>
    <w:rsid w:val="00AE2AD9"/>
    <w:rsid w:val="00AE32A4"/>
    <w:rsid w:val="00AE386E"/>
    <w:rsid w:val="00AE3AD4"/>
    <w:rsid w:val="00AE3F48"/>
    <w:rsid w:val="00AE58E8"/>
    <w:rsid w:val="00AE5D06"/>
    <w:rsid w:val="00AE5E2D"/>
    <w:rsid w:val="00AE6CBA"/>
    <w:rsid w:val="00AE7574"/>
    <w:rsid w:val="00AF161A"/>
    <w:rsid w:val="00AF1C6C"/>
    <w:rsid w:val="00AF2A34"/>
    <w:rsid w:val="00AF2DAF"/>
    <w:rsid w:val="00AF306F"/>
    <w:rsid w:val="00AF3454"/>
    <w:rsid w:val="00AF3EC8"/>
    <w:rsid w:val="00AF41F9"/>
    <w:rsid w:val="00AF4E69"/>
    <w:rsid w:val="00AF5EF0"/>
    <w:rsid w:val="00AF651E"/>
    <w:rsid w:val="00AF6B30"/>
    <w:rsid w:val="00AF6C9B"/>
    <w:rsid w:val="00AF6D48"/>
    <w:rsid w:val="00AF7795"/>
    <w:rsid w:val="00AF7A2F"/>
    <w:rsid w:val="00AF7AC1"/>
    <w:rsid w:val="00AF7F80"/>
    <w:rsid w:val="00B007AF"/>
    <w:rsid w:val="00B00B1D"/>
    <w:rsid w:val="00B00C60"/>
    <w:rsid w:val="00B01ECD"/>
    <w:rsid w:val="00B02919"/>
    <w:rsid w:val="00B030F4"/>
    <w:rsid w:val="00B0326A"/>
    <w:rsid w:val="00B033CD"/>
    <w:rsid w:val="00B045C9"/>
    <w:rsid w:val="00B045F2"/>
    <w:rsid w:val="00B04EB6"/>
    <w:rsid w:val="00B05841"/>
    <w:rsid w:val="00B06283"/>
    <w:rsid w:val="00B0640C"/>
    <w:rsid w:val="00B0663C"/>
    <w:rsid w:val="00B06BB2"/>
    <w:rsid w:val="00B06BD6"/>
    <w:rsid w:val="00B06EEF"/>
    <w:rsid w:val="00B072D9"/>
    <w:rsid w:val="00B073B2"/>
    <w:rsid w:val="00B07BEE"/>
    <w:rsid w:val="00B100D0"/>
    <w:rsid w:val="00B101F7"/>
    <w:rsid w:val="00B1077B"/>
    <w:rsid w:val="00B11B18"/>
    <w:rsid w:val="00B11C73"/>
    <w:rsid w:val="00B12685"/>
    <w:rsid w:val="00B13163"/>
    <w:rsid w:val="00B132EE"/>
    <w:rsid w:val="00B15D9F"/>
    <w:rsid w:val="00B1757B"/>
    <w:rsid w:val="00B17A87"/>
    <w:rsid w:val="00B20D20"/>
    <w:rsid w:val="00B20FFD"/>
    <w:rsid w:val="00B21078"/>
    <w:rsid w:val="00B21155"/>
    <w:rsid w:val="00B2138D"/>
    <w:rsid w:val="00B21896"/>
    <w:rsid w:val="00B21CC7"/>
    <w:rsid w:val="00B23723"/>
    <w:rsid w:val="00B24236"/>
    <w:rsid w:val="00B245A1"/>
    <w:rsid w:val="00B25328"/>
    <w:rsid w:val="00B253D0"/>
    <w:rsid w:val="00B264B4"/>
    <w:rsid w:val="00B264C7"/>
    <w:rsid w:val="00B267C9"/>
    <w:rsid w:val="00B26A88"/>
    <w:rsid w:val="00B26B1D"/>
    <w:rsid w:val="00B27E7C"/>
    <w:rsid w:val="00B311DE"/>
    <w:rsid w:val="00B31745"/>
    <w:rsid w:val="00B31E50"/>
    <w:rsid w:val="00B31F83"/>
    <w:rsid w:val="00B3206B"/>
    <w:rsid w:val="00B322C4"/>
    <w:rsid w:val="00B32880"/>
    <w:rsid w:val="00B32A3A"/>
    <w:rsid w:val="00B33386"/>
    <w:rsid w:val="00B3375A"/>
    <w:rsid w:val="00B3389C"/>
    <w:rsid w:val="00B34075"/>
    <w:rsid w:val="00B34FB9"/>
    <w:rsid w:val="00B3540D"/>
    <w:rsid w:val="00B35672"/>
    <w:rsid w:val="00B356E3"/>
    <w:rsid w:val="00B35B48"/>
    <w:rsid w:val="00B36494"/>
    <w:rsid w:val="00B36E82"/>
    <w:rsid w:val="00B40220"/>
    <w:rsid w:val="00B40933"/>
    <w:rsid w:val="00B40D1B"/>
    <w:rsid w:val="00B40D5B"/>
    <w:rsid w:val="00B40F5D"/>
    <w:rsid w:val="00B4154C"/>
    <w:rsid w:val="00B41D91"/>
    <w:rsid w:val="00B423BD"/>
    <w:rsid w:val="00B43C44"/>
    <w:rsid w:val="00B443D1"/>
    <w:rsid w:val="00B4477C"/>
    <w:rsid w:val="00B45241"/>
    <w:rsid w:val="00B457A2"/>
    <w:rsid w:val="00B463A0"/>
    <w:rsid w:val="00B46A4C"/>
    <w:rsid w:val="00B4718C"/>
    <w:rsid w:val="00B47487"/>
    <w:rsid w:val="00B47CCC"/>
    <w:rsid w:val="00B5054F"/>
    <w:rsid w:val="00B50BCF"/>
    <w:rsid w:val="00B51831"/>
    <w:rsid w:val="00B52708"/>
    <w:rsid w:val="00B52BA7"/>
    <w:rsid w:val="00B52CD8"/>
    <w:rsid w:val="00B53384"/>
    <w:rsid w:val="00B53C20"/>
    <w:rsid w:val="00B53F26"/>
    <w:rsid w:val="00B54F7A"/>
    <w:rsid w:val="00B54FCB"/>
    <w:rsid w:val="00B55973"/>
    <w:rsid w:val="00B55CEA"/>
    <w:rsid w:val="00B55DC0"/>
    <w:rsid w:val="00B5640F"/>
    <w:rsid w:val="00B56C30"/>
    <w:rsid w:val="00B57368"/>
    <w:rsid w:val="00B57944"/>
    <w:rsid w:val="00B57E2E"/>
    <w:rsid w:val="00B6009E"/>
    <w:rsid w:val="00B60869"/>
    <w:rsid w:val="00B6124B"/>
    <w:rsid w:val="00B614F7"/>
    <w:rsid w:val="00B61EDA"/>
    <w:rsid w:val="00B61F3F"/>
    <w:rsid w:val="00B625F2"/>
    <w:rsid w:val="00B62E7A"/>
    <w:rsid w:val="00B63DE9"/>
    <w:rsid w:val="00B64B41"/>
    <w:rsid w:val="00B64E47"/>
    <w:rsid w:val="00B6584B"/>
    <w:rsid w:val="00B65E34"/>
    <w:rsid w:val="00B6764C"/>
    <w:rsid w:val="00B676CC"/>
    <w:rsid w:val="00B67A67"/>
    <w:rsid w:val="00B70AA0"/>
    <w:rsid w:val="00B7142E"/>
    <w:rsid w:val="00B715BB"/>
    <w:rsid w:val="00B724FC"/>
    <w:rsid w:val="00B73037"/>
    <w:rsid w:val="00B7375F"/>
    <w:rsid w:val="00B74883"/>
    <w:rsid w:val="00B7569E"/>
    <w:rsid w:val="00B7583D"/>
    <w:rsid w:val="00B75854"/>
    <w:rsid w:val="00B763C5"/>
    <w:rsid w:val="00B7687C"/>
    <w:rsid w:val="00B7692A"/>
    <w:rsid w:val="00B771B2"/>
    <w:rsid w:val="00B77500"/>
    <w:rsid w:val="00B776D9"/>
    <w:rsid w:val="00B77879"/>
    <w:rsid w:val="00B80262"/>
    <w:rsid w:val="00B806C8"/>
    <w:rsid w:val="00B80AD1"/>
    <w:rsid w:val="00B8118C"/>
    <w:rsid w:val="00B821C8"/>
    <w:rsid w:val="00B823FA"/>
    <w:rsid w:val="00B82BFB"/>
    <w:rsid w:val="00B8559C"/>
    <w:rsid w:val="00B87375"/>
    <w:rsid w:val="00B8739D"/>
    <w:rsid w:val="00B8762D"/>
    <w:rsid w:val="00B902C2"/>
    <w:rsid w:val="00B90E73"/>
    <w:rsid w:val="00B9196A"/>
    <w:rsid w:val="00B920DA"/>
    <w:rsid w:val="00B920DC"/>
    <w:rsid w:val="00B93182"/>
    <w:rsid w:val="00B93227"/>
    <w:rsid w:val="00B95D3B"/>
    <w:rsid w:val="00B965B3"/>
    <w:rsid w:val="00B96BBF"/>
    <w:rsid w:val="00B96F5C"/>
    <w:rsid w:val="00BA0224"/>
    <w:rsid w:val="00BA2482"/>
    <w:rsid w:val="00BA24A2"/>
    <w:rsid w:val="00BA2974"/>
    <w:rsid w:val="00BA2BEB"/>
    <w:rsid w:val="00BA389B"/>
    <w:rsid w:val="00BA3B57"/>
    <w:rsid w:val="00BA4403"/>
    <w:rsid w:val="00BA5526"/>
    <w:rsid w:val="00BA6C38"/>
    <w:rsid w:val="00BA6C5E"/>
    <w:rsid w:val="00BB0443"/>
    <w:rsid w:val="00BB063A"/>
    <w:rsid w:val="00BB0768"/>
    <w:rsid w:val="00BB09FB"/>
    <w:rsid w:val="00BB0BA5"/>
    <w:rsid w:val="00BB1128"/>
    <w:rsid w:val="00BB11A8"/>
    <w:rsid w:val="00BB13A5"/>
    <w:rsid w:val="00BB19D4"/>
    <w:rsid w:val="00BB243F"/>
    <w:rsid w:val="00BB2620"/>
    <w:rsid w:val="00BB288F"/>
    <w:rsid w:val="00BB2935"/>
    <w:rsid w:val="00BB39ED"/>
    <w:rsid w:val="00BB3DEA"/>
    <w:rsid w:val="00BB4736"/>
    <w:rsid w:val="00BB4E60"/>
    <w:rsid w:val="00BB51ED"/>
    <w:rsid w:val="00BB66F8"/>
    <w:rsid w:val="00BB6845"/>
    <w:rsid w:val="00BB6A9B"/>
    <w:rsid w:val="00BB7C73"/>
    <w:rsid w:val="00BC0DA2"/>
    <w:rsid w:val="00BC1202"/>
    <w:rsid w:val="00BC1825"/>
    <w:rsid w:val="00BC22FC"/>
    <w:rsid w:val="00BC246E"/>
    <w:rsid w:val="00BC3E9D"/>
    <w:rsid w:val="00BC4AC1"/>
    <w:rsid w:val="00BC4BBB"/>
    <w:rsid w:val="00BC4E70"/>
    <w:rsid w:val="00BC4EDC"/>
    <w:rsid w:val="00BC4F0A"/>
    <w:rsid w:val="00BC521A"/>
    <w:rsid w:val="00BC532C"/>
    <w:rsid w:val="00BC6693"/>
    <w:rsid w:val="00BC6C0A"/>
    <w:rsid w:val="00BC7013"/>
    <w:rsid w:val="00BD1264"/>
    <w:rsid w:val="00BD1538"/>
    <w:rsid w:val="00BD1FD8"/>
    <w:rsid w:val="00BD229D"/>
    <w:rsid w:val="00BD2CA8"/>
    <w:rsid w:val="00BD310A"/>
    <w:rsid w:val="00BD3278"/>
    <w:rsid w:val="00BD4026"/>
    <w:rsid w:val="00BD4059"/>
    <w:rsid w:val="00BD541C"/>
    <w:rsid w:val="00BD5752"/>
    <w:rsid w:val="00BD6177"/>
    <w:rsid w:val="00BD6193"/>
    <w:rsid w:val="00BD6490"/>
    <w:rsid w:val="00BD6A5E"/>
    <w:rsid w:val="00BD76F3"/>
    <w:rsid w:val="00BD7EA8"/>
    <w:rsid w:val="00BE061A"/>
    <w:rsid w:val="00BE1557"/>
    <w:rsid w:val="00BE2AE3"/>
    <w:rsid w:val="00BE2D15"/>
    <w:rsid w:val="00BE3410"/>
    <w:rsid w:val="00BE357F"/>
    <w:rsid w:val="00BE4E3E"/>
    <w:rsid w:val="00BE4E6F"/>
    <w:rsid w:val="00BE58AF"/>
    <w:rsid w:val="00BE622D"/>
    <w:rsid w:val="00BE67BE"/>
    <w:rsid w:val="00BE7C57"/>
    <w:rsid w:val="00BE7CDC"/>
    <w:rsid w:val="00BF1061"/>
    <w:rsid w:val="00BF111E"/>
    <w:rsid w:val="00BF3E60"/>
    <w:rsid w:val="00BF40ED"/>
    <w:rsid w:val="00BF49F3"/>
    <w:rsid w:val="00BF4F9A"/>
    <w:rsid w:val="00BF50F4"/>
    <w:rsid w:val="00BF5234"/>
    <w:rsid w:val="00BF5F25"/>
    <w:rsid w:val="00BF6005"/>
    <w:rsid w:val="00BF6E65"/>
    <w:rsid w:val="00BF7AEE"/>
    <w:rsid w:val="00C0001E"/>
    <w:rsid w:val="00C01F23"/>
    <w:rsid w:val="00C0289B"/>
    <w:rsid w:val="00C02BA6"/>
    <w:rsid w:val="00C02BAA"/>
    <w:rsid w:val="00C02ECD"/>
    <w:rsid w:val="00C02F97"/>
    <w:rsid w:val="00C033A0"/>
    <w:rsid w:val="00C03B36"/>
    <w:rsid w:val="00C03DEF"/>
    <w:rsid w:val="00C03F9D"/>
    <w:rsid w:val="00C04F37"/>
    <w:rsid w:val="00C077CA"/>
    <w:rsid w:val="00C07EEF"/>
    <w:rsid w:val="00C1061C"/>
    <w:rsid w:val="00C11DE7"/>
    <w:rsid w:val="00C12039"/>
    <w:rsid w:val="00C1217F"/>
    <w:rsid w:val="00C137C8"/>
    <w:rsid w:val="00C13B18"/>
    <w:rsid w:val="00C141D7"/>
    <w:rsid w:val="00C14A87"/>
    <w:rsid w:val="00C1534D"/>
    <w:rsid w:val="00C16A9B"/>
    <w:rsid w:val="00C1717D"/>
    <w:rsid w:val="00C1723A"/>
    <w:rsid w:val="00C17BA2"/>
    <w:rsid w:val="00C2050A"/>
    <w:rsid w:val="00C2143A"/>
    <w:rsid w:val="00C21C88"/>
    <w:rsid w:val="00C226F6"/>
    <w:rsid w:val="00C22975"/>
    <w:rsid w:val="00C229FA"/>
    <w:rsid w:val="00C22DE0"/>
    <w:rsid w:val="00C232E2"/>
    <w:rsid w:val="00C24038"/>
    <w:rsid w:val="00C24364"/>
    <w:rsid w:val="00C24E44"/>
    <w:rsid w:val="00C251B8"/>
    <w:rsid w:val="00C256C2"/>
    <w:rsid w:val="00C25D32"/>
    <w:rsid w:val="00C260D2"/>
    <w:rsid w:val="00C2705B"/>
    <w:rsid w:val="00C30659"/>
    <w:rsid w:val="00C30B75"/>
    <w:rsid w:val="00C31092"/>
    <w:rsid w:val="00C31274"/>
    <w:rsid w:val="00C31A78"/>
    <w:rsid w:val="00C322B7"/>
    <w:rsid w:val="00C32D80"/>
    <w:rsid w:val="00C348EC"/>
    <w:rsid w:val="00C35685"/>
    <w:rsid w:val="00C362C3"/>
    <w:rsid w:val="00C366EA"/>
    <w:rsid w:val="00C37B4A"/>
    <w:rsid w:val="00C40899"/>
    <w:rsid w:val="00C40DDE"/>
    <w:rsid w:val="00C410C5"/>
    <w:rsid w:val="00C4197E"/>
    <w:rsid w:val="00C43E1A"/>
    <w:rsid w:val="00C43F4C"/>
    <w:rsid w:val="00C444E7"/>
    <w:rsid w:val="00C44F4C"/>
    <w:rsid w:val="00C45F26"/>
    <w:rsid w:val="00C46B1C"/>
    <w:rsid w:val="00C472B3"/>
    <w:rsid w:val="00C476E8"/>
    <w:rsid w:val="00C47A6B"/>
    <w:rsid w:val="00C50562"/>
    <w:rsid w:val="00C514EE"/>
    <w:rsid w:val="00C53671"/>
    <w:rsid w:val="00C53816"/>
    <w:rsid w:val="00C5476E"/>
    <w:rsid w:val="00C55A36"/>
    <w:rsid w:val="00C571E5"/>
    <w:rsid w:val="00C577E0"/>
    <w:rsid w:val="00C57810"/>
    <w:rsid w:val="00C5795F"/>
    <w:rsid w:val="00C57A87"/>
    <w:rsid w:val="00C57DDA"/>
    <w:rsid w:val="00C57EEA"/>
    <w:rsid w:val="00C604C8"/>
    <w:rsid w:val="00C615FF"/>
    <w:rsid w:val="00C621DA"/>
    <w:rsid w:val="00C6256C"/>
    <w:rsid w:val="00C62857"/>
    <w:rsid w:val="00C62A55"/>
    <w:rsid w:val="00C62E34"/>
    <w:rsid w:val="00C62E78"/>
    <w:rsid w:val="00C63B69"/>
    <w:rsid w:val="00C63D05"/>
    <w:rsid w:val="00C64F75"/>
    <w:rsid w:val="00C65658"/>
    <w:rsid w:val="00C65834"/>
    <w:rsid w:val="00C65C8D"/>
    <w:rsid w:val="00C66371"/>
    <w:rsid w:val="00C671B3"/>
    <w:rsid w:val="00C70B81"/>
    <w:rsid w:val="00C7123F"/>
    <w:rsid w:val="00C71A82"/>
    <w:rsid w:val="00C72279"/>
    <w:rsid w:val="00C729EA"/>
    <w:rsid w:val="00C72C86"/>
    <w:rsid w:val="00C72EE1"/>
    <w:rsid w:val="00C73328"/>
    <w:rsid w:val="00C73A39"/>
    <w:rsid w:val="00C73ECC"/>
    <w:rsid w:val="00C7403B"/>
    <w:rsid w:val="00C74CE1"/>
    <w:rsid w:val="00C75119"/>
    <w:rsid w:val="00C7621C"/>
    <w:rsid w:val="00C76A3E"/>
    <w:rsid w:val="00C7743A"/>
    <w:rsid w:val="00C80625"/>
    <w:rsid w:val="00C80C40"/>
    <w:rsid w:val="00C81113"/>
    <w:rsid w:val="00C8157C"/>
    <w:rsid w:val="00C8158D"/>
    <w:rsid w:val="00C81E1B"/>
    <w:rsid w:val="00C82C8B"/>
    <w:rsid w:val="00C82CC6"/>
    <w:rsid w:val="00C82CF7"/>
    <w:rsid w:val="00C835BF"/>
    <w:rsid w:val="00C83CB5"/>
    <w:rsid w:val="00C83DB7"/>
    <w:rsid w:val="00C84118"/>
    <w:rsid w:val="00C8485E"/>
    <w:rsid w:val="00C84D05"/>
    <w:rsid w:val="00C85553"/>
    <w:rsid w:val="00C8600C"/>
    <w:rsid w:val="00C862A6"/>
    <w:rsid w:val="00C86373"/>
    <w:rsid w:val="00C86C77"/>
    <w:rsid w:val="00C874A3"/>
    <w:rsid w:val="00C87D64"/>
    <w:rsid w:val="00C90E02"/>
    <w:rsid w:val="00C90E68"/>
    <w:rsid w:val="00C90F30"/>
    <w:rsid w:val="00C933D6"/>
    <w:rsid w:val="00C93425"/>
    <w:rsid w:val="00C93FAD"/>
    <w:rsid w:val="00C9418F"/>
    <w:rsid w:val="00C9448E"/>
    <w:rsid w:val="00C95147"/>
    <w:rsid w:val="00C95149"/>
    <w:rsid w:val="00C951A1"/>
    <w:rsid w:val="00C954B4"/>
    <w:rsid w:val="00C95C20"/>
    <w:rsid w:val="00C95EC4"/>
    <w:rsid w:val="00C96FCF"/>
    <w:rsid w:val="00CA03E3"/>
    <w:rsid w:val="00CA0891"/>
    <w:rsid w:val="00CA0B23"/>
    <w:rsid w:val="00CA2F07"/>
    <w:rsid w:val="00CA3010"/>
    <w:rsid w:val="00CA3E17"/>
    <w:rsid w:val="00CA5060"/>
    <w:rsid w:val="00CA50AC"/>
    <w:rsid w:val="00CA5C43"/>
    <w:rsid w:val="00CA7F25"/>
    <w:rsid w:val="00CB0789"/>
    <w:rsid w:val="00CB20FC"/>
    <w:rsid w:val="00CB2378"/>
    <w:rsid w:val="00CB2AC6"/>
    <w:rsid w:val="00CB30FE"/>
    <w:rsid w:val="00CB34AC"/>
    <w:rsid w:val="00CB392A"/>
    <w:rsid w:val="00CB486F"/>
    <w:rsid w:val="00CB4A08"/>
    <w:rsid w:val="00CB5C15"/>
    <w:rsid w:val="00CB5F6A"/>
    <w:rsid w:val="00CB5F7F"/>
    <w:rsid w:val="00CB6213"/>
    <w:rsid w:val="00CB6A2C"/>
    <w:rsid w:val="00CB74F6"/>
    <w:rsid w:val="00CB7A02"/>
    <w:rsid w:val="00CC0037"/>
    <w:rsid w:val="00CC1942"/>
    <w:rsid w:val="00CC1A07"/>
    <w:rsid w:val="00CC1BAE"/>
    <w:rsid w:val="00CC1D18"/>
    <w:rsid w:val="00CC33B8"/>
    <w:rsid w:val="00CC33C6"/>
    <w:rsid w:val="00CC38F4"/>
    <w:rsid w:val="00CC5873"/>
    <w:rsid w:val="00CC625D"/>
    <w:rsid w:val="00CC681E"/>
    <w:rsid w:val="00CC7205"/>
    <w:rsid w:val="00CC7280"/>
    <w:rsid w:val="00CC7977"/>
    <w:rsid w:val="00CD2489"/>
    <w:rsid w:val="00CD28DF"/>
    <w:rsid w:val="00CD2A16"/>
    <w:rsid w:val="00CD2DA3"/>
    <w:rsid w:val="00CD3B83"/>
    <w:rsid w:val="00CD5111"/>
    <w:rsid w:val="00CD53EE"/>
    <w:rsid w:val="00CD6767"/>
    <w:rsid w:val="00CD7C98"/>
    <w:rsid w:val="00CE0EDD"/>
    <w:rsid w:val="00CE188C"/>
    <w:rsid w:val="00CE1B8B"/>
    <w:rsid w:val="00CE1F32"/>
    <w:rsid w:val="00CE2EC7"/>
    <w:rsid w:val="00CE34A6"/>
    <w:rsid w:val="00CE3624"/>
    <w:rsid w:val="00CE4247"/>
    <w:rsid w:val="00CE43C6"/>
    <w:rsid w:val="00CE4D39"/>
    <w:rsid w:val="00CE5059"/>
    <w:rsid w:val="00CE5A3C"/>
    <w:rsid w:val="00CE5EE1"/>
    <w:rsid w:val="00CE6412"/>
    <w:rsid w:val="00CF0243"/>
    <w:rsid w:val="00CF0529"/>
    <w:rsid w:val="00CF05A8"/>
    <w:rsid w:val="00CF0ADB"/>
    <w:rsid w:val="00CF14CE"/>
    <w:rsid w:val="00CF17D7"/>
    <w:rsid w:val="00CF17FB"/>
    <w:rsid w:val="00CF2412"/>
    <w:rsid w:val="00CF294F"/>
    <w:rsid w:val="00CF29B4"/>
    <w:rsid w:val="00CF2A5B"/>
    <w:rsid w:val="00CF37FC"/>
    <w:rsid w:val="00CF3F2E"/>
    <w:rsid w:val="00CF3F3E"/>
    <w:rsid w:val="00CF4FED"/>
    <w:rsid w:val="00CF513B"/>
    <w:rsid w:val="00CF5486"/>
    <w:rsid w:val="00CF550E"/>
    <w:rsid w:val="00CF62B6"/>
    <w:rsid w:val="00CF62EE"/>
    <w:rsid w:val="00CF7F9A"/>
    <w:rsid w:val="00D00B16"/>
    <w:rsid w:val="00D00C59"/>
    <w:rsid w:val="00D00E36"/>
    <w:rsid w:val="00D01C20"/>
    <w:rsid w:val="00D01F48"/>
    <w:rsid w:val="00D0240E"/>
    <w:rsid w:val="00D02D8B"/>
    <w:rsid w:val="00D03D94"/>
    <w:rsid w:val="00D03E68"/>
    <w:rsid w:val="00D04E94"/>
    <w:rsid w:val="00D05520"/>
    <w:rsid w:val="00D05C03"/>
    <w:rsid w:val="00D0643B"/>
    <w:rsid w:val="00D06E16"/>
    <w:rsid w:val="00D07031"/>
    <w:rsid w:val="00D0753F"/>
    <w:rsid w:val="00D0796D"/>
    <w:rsid w:val="00D107C2"/>
    <w:rsid w:val="00D1084E"/>
    <w:rsid w:val="00D110BA"/>
    <w:rsid w:val="00D1122F"/>
    <w:rsid w:val="00D11393"/>
    <w:rsid w:val="00D11C51"/>
    <w:rsid w:val="00D12025"/>
    <w:rsid w:val="00D13109"/>
    <w:rsid w:val="00D134BC"/>
    <w:rsid w:val="00D13FE0"/>
    <w:rsid w:val="00D144FA"/>
    <w:rsid w:val="00D146B3"/>
    <w:rsid w:val="00D15263"/>
    <w:rsid w:val="00D159F9"/>
    <w:rsid w:val="00D15A73"/>
    <w:rsid w:val="00D15D22"/>
    <w:rsid w:val="00D15D83"/>
    <w:rsid w:val="00D16241"/>
    <w:rsid w:val="00D169FE"/>
    <w:rsid w:val="00D17193"/>
    <w:rsid w:val="00D17217"/>
    <w:rsid w:val="00D17D8A"/>
    <w:rsid w:val="00D2044F"/>
    <w:rsid w:val="00D205FB"/>
    <w:rsid w:val="00D20726"/>
    <w:rsid w:val="00D2107F"/>
    <w:rsid w:val="00D21C0F"/>
    <w:rsid w:val="00D22440"/>
    <w:rsid w:val="00D230ED"/>
    <w:rsid w:val="00D23BCC"/>
    <w:rsid w:val="00D247C6"/>
    <w:rsid w:val="00D24E7C"/>
    <w:rsid w:val="00D2518D"/>
    <w:rsid w:val="00D25C3F"/>
    <w:rsid w:val="00D25FB1"/>
    <w:rsid w:val="00D26A17"/>
    <w:rsid w:val="00D27286"/>
    <w:rsid w:val="00D2795A"/>
    <w:rsid w:val="00D27C2E"/>
    <w:rsid w:val="00D320EC"/>
    <w:rsid w:val="00D325C2"/>
    <w:rsid w:val="00D32855"/>
    <w:rsid w:val="00D328D4"/>
    <w:rsid w:val="00D32E28"/>
    <w:rsid w:val="00D34096"/>
    <w:rsid w:val="00D340C1"/>
    <w:rsid w:val="00D34279"/>
    <w:rsid w:val="00D34D35"/>
    <w:rsid w:val="00D34E21"/>
    <w:rsid w:val="00D35305"/>
    <w:rsid w:val="00D35508"/>
    <w:rsid w:val="00D36108"/>
    <w:rsid w:val="00D368A4"/>
    <w:rsid w:val="00D3704C"/>
    <w:rsid w:val="00D372F5"/>
    <w:rsid w:val="00D3734E"/>
    <w:rsid w:val="00D373A9"/>
    <w:rsid w:val="00D3764B"/>
    <w:rsid w:val="00D37A20"/>
    <w:rsid w:val="00D37D29"/>
    <w:rsid w:val="00D40FCA"/>
    <w:rsid w:val="00D41463"/>
    <w:rsid w:val="00D414A0"/>
    <w:rsid w:val="00D41973"/>
    <w:rsid w:val="00D41F64"/>
    <w:rsid w:val="00D42A11"/>
    <w:rsid w:val="00D42B4B"/>
    <w:rsid w:val="00D42D18"/>
    <w:rsid w:val="00D43772"/>
    <w:rsid w:val="00D43E5F"/>
    <w:rsid w:val="00D44C7F"/>
    <w:rsid w:val="00D44F78"/>
    <w:rsid w:val="00D4539E"/>
    <w:rsid w:val="00D4589A"/>
    <w:rsid w:val="00D45A68"/>
    <w:rsid w:val="00D45D67"/>
    <w:rsid w:val="00D4791A"/>
    <w:rsid w:val="00D50108"/>
    <w:rsid w:val="00D5132E"/>
    <w:rsid w:val="00D513FE"/>
    <w:rsid w:val="00D51A01"/>
    <w:rsid w:val="00D5233A"/>
    <w:rsid w:val="00D52785"/>
    <w:rsid w:val="00D52E7B"/>
    <w:rsid w:val="00D53F16"/>
    <w:rsid w:val="00D545A5"/>
    <w:rsid w:val="00D5478F"/>
    <w:rsid w:val="00D552B1"/>
    <w:rsid w:val="00D561F9"/>
    <w:rsid w:val="00D56CA2"/>
    <w:rsid w:val="00D609FD"/>
    <w:rsid w:val="00D61C9E"/>
    <w:rsid w:val="00D61CB4"/>
    <w:rsid w:val="00D62763"/>
    <w:rsid w:val="00D63286"/>
    <w:rsid w:val="00D6415E"/>
    <w:rsid w:val="00D66E30"/>
    <w:rsid w:val="00D67A26"/>
    <w:rsid w:val="00D67FFC"/>
    <w:rsid w:val="00D70F8E"/>
    <w:rsid w:val="00D71110"/>
    <w:rsid w:val="00D7211D"/>
    <w:rsid w:val="00D724FA"/>
    <w:rsid w:val="00D726EF"/>
    <w:rsid w:val="00D72FC4"/>
    <w:rsid w:val="00D73219"/>
    <w:rsid w:val="00D74DBF"/>
    <w:rsid w:val="00D74E94"/>
    <w:rsid w:val="00D750C4"/>
    <w:rsid w:val="00D755F3"/>
    <w:rsid w:val="00D76A0F"/>
    <w:rsid w:val="00D77BE4"/>
    <w:rsid w:val="00D8088A"/>
    <w:rsid w:val="00D808A6"/>
    <w:rsid w:val="00D80A47"/>
    <w:rsid w:val="00D80A67"/>
    <w:rsid w:val="00D8107A"/>
    <w:rsid w:val="00D8113F"/>
    <w:rsid w:val="00D836C2"/>
    <w:rsid w:val="00D83BBB"/>
    <w:rsid w:val="00D83E5A"/>
    <w:rsid w:val="00D84B9D"/>
    <w:rsid w:val="00D855A5"/>
    <w:rsid w:val="00D856E6"/>
    <w:rsid w:val="00D85776"/>
    <w:rsid w:val="00D8588A"/>
    <w:rsid w:val="00D85C18"/>
    <w:rsid w:val="00D86236"/>
    <w:rsid w:val="00D8668E"/>
    <w:rsid w:val="00D86690"/>
    <w:rsid w:val="00D868FB"/>
    <w:rsid w:val="00D90613"/>
    <w:rsid w:val="00D90752"/>
    <w:rsid w:val="00D90CA8"/>
    <w:rsid w:val="00D91263"/>
    <w:rsid w:val="00D91C2E"/>
    <w:rsid w:val="00D92209"/>
    <w:rsid w:val="00D92A30"/>
    <w:rsid w:val="00D92E6C"/>
    <w:rsid w:val="00D9384B"/>
    <w:rsid w:val="00D93B08"/>
    <w:rsid w:val="00D93D48"/>
    <w:rsid w:val="00D94E31"/>
    <w:rsid w:val="00D94F56"/>
    <w:rsid w:val="00D95B82"/>
    <w:rsid w:val="00D95DC1"/>
    <w:rsid w:val="00D97CA3"/>
    <w:rsid w:val="00D97F35"/>
    <w:rsid w:val="00DA0189"/>
    <w:rsid w:val="00DA10EA"/>
    <w:rsid w:val="00DA17C1"/>
    <w:rsid w:val="00DA1CE3"/>
    <w:rsid w:val="00DA226E"/>
    <w:rsid w:val="00DA234F"/>
    <w:rsid w:val="00DA2B18"/>
    <w:rsid w:val="00DA2DCF"/>
    <w:rsid w:val="00DA3350"/>
    <w:rsid w:val="00DA3864"/>
    <w:rsid w:val="00DA3B52"/>
    <w:rsid w:val="00DA4272"/>
    <w:rsid w:val="00DA7D81"/>
    <w:rsid w:val="00DB03D8"/>
    <w:rsid w:val="00DB0DE1"/>
    <w:rsid w:val="00DB2B10"/>
    <w:rsid w:val="00DB2E93"/>
    <w:rsid w:val="00DB332D"/>
    <w:rsid w:val="00DB3C0A"/>
    <w:rsid w:val="00DB3CA1"/>
    <w:rsid w:val="00DB46CF"/>
    <w:rsid w:val="00DB4F0A"/>
    <w:rsid w:val="00DB56CA"/>
    <w:rsid w:val="00DB56DF"/>
    <w:rsid w:val="00DB5933"/>
    <w:rsid w:val="00DB5BB9"/>
    <w:rsid w:val="00DB7E13"/>
    <w:rsid w:val="00DC04FC"/>
    <w:rsid w:val="00DC0E27"/>
    <w:rsid w:val="00DC1631"/>
    <w:rsid w:val="00DC175A"/>
    <w:rsid w:val="00DC2FA3"/>
    <w:rsid w:val="00DC35E8"/>
    <w:rsid w:val="00DC360E"/>
    <w:rsid w:val="00DC425D"/>
    <w:rsid w:val="00DC4FBA"/>
    <w:rsid w:val="00DC7039"/>
    <w:rsid w:val="00DD0445"/>
    <w:rsid w:val="00DD07BF"/>
    <w:rsid w:val="00DD07E1"/>
    <w:rsid w:val="00DD1173"/>
    <w:rsid w:val="00DD14BA"/>
    <w:rsid w:val="00DD1D5F"/>
    <w:rsid w:val="00DD1EC1"/>
    <w:rsid w:val="00DD22C7"/>
    <w:rsid w:val="00DD30BE"/>
    <w:rsid w:val="00DD3625"/>
    <w:rsid w:val="00DD3682"/>
    <w:rsid w:val="00DD3CD5"/>
    <w:rsid w:val="00DD402D"/>
    <w:rsid w:val="00DD41B8"/>
    <w:rsid w:val="00DD529F"/>
    <w:rsid w:val="00DD6450"/>
    <w:rsid w:val="00DD662C"/>
    <w:rsid w:val="00DE02D2"/>
    <w:rsid w:val="00DE04E2"/>
    <w:rsid w:val="00DE1B9E"/>
    <w:rsid w:val="00DE1E7D"/>
    <w:rsid w:val="00DE1F99"/>
    <w:rsid w:val="00DE27CC"/>
    <w:rsid w:val="00DE331D"/>
    <w:rsid w:val="00DE3354"/>
    <w:rsid w:val="00DE4A44"/>
    <w:rsid w:val="00DE4AEA"/>
    <w:rsid w:val="00DE4E0C"/>
    <w:rsid w:val="00DE5DD4"/>
    <w:rsid w:val="00DE60D7"/>
    <w:rsid w:val="00DE6998"/>
    <w:rsid w:val="00DF111B"/>
    <w:rsid w:val="00DF1AB3"/>
    <w:rsid w:val="00DF2115"/>
    <w:rsid w:val="00DF3F9A"/>
    <w:rsid w:val="00DF47A5"/>
    <w:rsid w:val="00DF4F14"/>
    <w:rsid w:val="00DF551A"/>
    <w:rsid w:val="00DF58B6"/>
    <w:rsid w:val="00DF5F8D"/>
    <w:rsid w:val="00DF6282"/>
    <w:rsid w:val="00DF68CB"/>
    <w:rsid w:val="00DF71BE"/>
    <w:rsid w:val="00DF7227"/>
    <w:rsid w:val="00E011AB"/>
    <w:rsid w:val="00E012BD"/>
    <w:rsid w:val="00E014C8"/>
    <w:rsid w:val="00E015A8"/>
    <w:rsid w:val="00E01B73"/>
    <w:rsid w:val="00E02CD7"/>
    <w:rsid w:val="00E02E0C"/>
    <w:rsid w:val="00E03FE6"/>
    <w:rsid w:val="00E0403F"/>
    <w:rsid w:val="00E04515"/>
    <w:rsid w:val="00E04550"/>
    <w:rsid w:val="00E054B0"/>
    <w:rsid w:val="00E05AB1"/>
    <w:rsid w:val="00E06F62"/>
    <w:rsid w:val="00E06FED"/>
    <w:rsid w:val="00E06FF0"/>
    <w:rsid w:val="00E10311"/>
    <w:rsid w:val="00E10BB5"/>
    <w:rsid w:val="00E13816"/>
    <w:rsid w:val="00E13EEF"/>
    <w:rsid w:val="00E14A40"/>
    <w:rsid w:val="00E14FD0"/>
    <w:rsid w:val="00E156A5"/>
    <w:rsid w:val="00E15A15"/>
    <w:rsid w:val="00E166C2"/>
    <w:rsid w:val="00E16749"/>
    <w:rsid w:val="00E1691C"/>
    <w:rsid w:val="00E1789B"/>
    <w:rsid w:val="00E17E02"/>
    <w:rsid w:val="00E17EA8"/>
    <w:rsid w:val="00E20A57"/>
    <w:rsid w:val="00E20E3B"/>
    <w:rsid w:val="00E21022"/>
    <w:rsid w:val="00E256AD"/>
    <w:rsid w:val="00E25B06"/>
    <w:rsid w:val="00E25CD2"/>
    <w:rsid w:val="00E25D18"/>
    <w:rsid w:val="00E25E58"/>
    <w:rsid w:val="00E266F3"/>
    <w:rsid w:val="00E270A5"/>
    <w:rsid w:val="00E27905"/>
    <w:rsid w:val="00E27C9C"/>
    <w:rsid w:val="00E30D94"/>
    <w:rsid w:val="00E32056"/>
    <w:rsid w:val="00E327B1"/>
    <w:rsid w:val="00E32C41"/>
    <w:rsid w:val="00E33094"/>
    <w:rsid w:val="00E336FC"/>
    <w:rsid w:val="00E34D32"/>
    <w:rsid w:val="00E361C0"/>
    <w:rsid w:val="00E3637A"/>
    <w:rsid w:val="00E36569"/>
    <w:rsid w:val="00E3702E"/>
    <w:rsid w:val="00E371A8"/>
    <w:rsid w:val="00E372CB"/>
    <w:rsid w:val="00E413C9"/>
    <w:rsid w:val="00E4180F"/>
    <w:rsid w:val="00E428F5"/>
    <w:rsid w:val="00E42A74"/>
    <w:rsid w:val="00E4403F"/>
    <w:rsid w:val="00E4504B"/>
    <w:rsid w:val="00E45461"/>
    <w:rsid w:val="00E45B21"/>
    <w:rsid w:val="00E45F4C"/>
    <w:rsid w:val="00E462E7"/>
    <w:rsid w:val="00E46306"/>
    <w:rsid w:val="00E464E0"/>
    <w:rsid w:val="00E4746D"/>
    <w:rsid w:val="00E4750C"/>
    <w:rsid w:val="00E476A4"/>
    <w:rsid w:val="00E47A8E"/>
    <w:rsid w:val="00E505DC"/>
    <w:rsid w:val="00E507B7"/>
    <w:rsid w:val="00E50B90"/>
    <w:rsid w:val="00E5114A"/>
    <w:rsid w:val="00E513D0"/>
    <w:rsid w:val="00E521B3"/>
    <w:rsid w:val="00E5247D"/>
    <w:rsid w:val="00E52609"/>
    <w:rsid w:val="00E5263D"/>
    <w:rsid w:val="00E535E0"/>
    <w:rsid w:val="00E53EBF"/>
    <w:rsid w:val="00E5541B"/>
    <w:rsid w:val="00E55EAB"/>
    <w:rsid w:val="00E56061"/>
    <w:rsid w:val="00E56836"/>
    <w:rsid w:val="00E56997"/>
    <w:rsid w:val="00E56A1F"/>
    <w:rsid w:val="00E56B95"/>
    <w:rsid w:val="00E57356"/>
    <w:rsid w:val="00E57697"/>
    <w:rsid w:val="00E577F7"/>
    <w:rsid w:val="00E57BC6"/>
    <w:rsid w:val="00E600C3"/>
    <w:rsid w:val="00E600DA"/>
    <w:rsid w:val="00E60867"/>
    <w:rsid w:val="00E62788"/>
    <w:rsid w:val="00E63C25"/>
    <w:rsid w:val="00E6432E"/>
    <w:rsid w:val="00E64B2D"/>
    <w:rsid w:val="00E6526D"/>
    <w:rsid w:val="00E674D3"/>
    <w:rsid w:val="00E6786A"/>
    <w:rsid w:val="00E67F2A"/>
    <w:rsid w:val="00E7038D"/>
    <w:rsid w:val="00E706F9"/>
    <w:rsid w:val="00E70D99"/>
    <w:rsid w:val="00E71503"/>
    <w:rsid w:val="00E72267"/>
    <w:rsid w:val="00E729AF"/>
    <w:rsid w:val="00E7306E"/>
    <w:rsid w:val="00E736E4"/>
    <w:rsid w:val="00E73AE2"/>
    <w:rsid w:val="00E74315"/>
    <w:rsid w:val="00E74FAC"/>
    <w:rsid w:val="00E76B28"/>
    <w:rsid w:val="00E76FE2"/>
    <w:rsid w:val="00E7770F"/>
    <w:rsid w:val="00E7778A"/>
    <w:rsid w:val="00E77A12"/>
    <w:rsid w:val="00E77E35"/>
    <w:rsid w:val="00E80793"/>
    <w:rsid w:val="00E80813"/>
    <w:rsid w:val="00E8131A"/>
    <w:rsid w:val="00E81CB2"/>
    <w:rsid w:val="00E83E12"/>
    <w:rsid w:val="00E8522C"/>
    <w:rsid w:val="00E85917"/>
    <w:rsid w:val="00E85952"/>
    <w:rsid w:val="00E85C32"/>
    <w:rsid w:val="00E85E53"/>
    <w:rsid w:val="00E86718"/>
    <w:rsid w:val="00E87920"/>
    <w:rsid w:val="00E87CEB"/>
    <w:rsid w:val="00E90289"/>
    <w:rsid w:val="00E90660"/>
    <w:rsid w:val="00E90D98"/>
    <w:rsid w:val="00E91979"/>
    <w:rsid w:val="00E92813"/>
    <w:rsid w:val="00E929C5"/>
    <w:rsid w:val="00E92DAC"/>
    <w:rsid w:val="00E9322C"/>
    <w:rsid w:val="00E95377"/>
    <w:rsid w:val="00E95AD2"/>
    <w:rsid w:val="00E9632F"/>
    <w:rsid w:val="00E9676A"/>
    <w:rsid w:val="00E96C16"/>
    <w:rsid w:val="00E971E4"/>
    <w:rsid w:val="00E972BC"/>
    <w:rsid w:val="00E97679"/>
    <w:rsid w:val="00EA00F8"/>
    <w:rsid w:val="00EA0269"/>
    <w:rsid w:val="00EA037C"/>
    <w:rsid w:val="00EA0434"/>
    <w:rsid w:val="00EA0587"/>
    <w:rsid w:val="00EA0C61"/>
    <w:rsid w:val="00EA0D68"/>
    <w:rsid w:val="00EA139F"/>
    <w:rsid w:val="00EA17BB"/>
    <w:rsid w:val="00EA196B"/>
    <w:rsid w:val="00EA1E20"/>
    <w:rsid w:val="00EA2A45"/>
    <w:rsid w:val="00EA346D"/>
    <w:rsid w:val="00EA3B48"/>
    <w:rsid w:val="00EA5B53"/>
    <w:rsid w:val="00EA5DB2"/>
    <w:rsid w:val="00EA5F4B"/>
    <w:rsid w:val="00EA5FFD"/>
    <w:rsid w:val="00EA6C64"/>
    <w:rsid w:val="00EB04F2"/>
    <w:rsid w:val="00EB072B"/>
    <w:rsid w:val="00EB23D1"/>
    <w:rsid w:val="00EB5C12"/>
    <w:rsid w:val="00EB651A"/>
    <w:rsid w:val="00EB6BA0"/>
    <w:rsid w:val="00EB6D07"/>
    <w:rsid w:val="00EB7261"/>
    <w:rsid w:val="00EB72D5"/>
    <w:rsid w:val="00EB7FB1"/>
    <w:rsid w:val="00EC10D2"/>
    <w:rsid w:val="00EC163F"/>
    <w:rsid w:val="00EC1912"/>
    <w:rsid w:val="00EC21F8"/>
    <w:rsid w:val="00EC2E2F"/>
    <w:rsid w:val="00EC4DE3"/>
    <w:rsid w:val="00EC5A88"/>
    <w:rsid w:val="00EC5E99"/>
    <w:rsid w:val="00EC6050"/>
    <w:rsid w:val="00EC666E"/>
    <w:rsid w:val="00EC7081"/>
    <w:rsid w:val="00ED09CE"/>
    <w:rsid w:val="00ED15CA"/>
    <w:rsid w:val="00ED180D"/>
    <w:rsid w:val="00ED1BF0"/>
    <w:rsid w:val="00ED245C"/>
    <w:rsid w:val="00ED25F0"/>
    <w:rsid w:val="00ED2D27"/>
    <w:rsid w:val="00ED3CE3"/>
    <w:rsid w:val="00ED41E4"/>
    <w:rsid w:val="00ED41F5"/>
    <w:rsid w:val="00ED44DC"/>
    <w:rsid w:val="00ED45F0"/>
    <w:rsid w:val="00ED466C"/>
    <w:rsid w:val="00ED4C4A"/>
    <w:rsid w:val="00ED5A7C"/>
    <w:rsid w:val="00ED5B96"/>
    <w:rsid w:val="00ED6156"/>
    <w:rsid w:val="00ED6760"/>
    <w:rsid w:val="00ED6A02"/>
    <w:rsid w:val="00ED7A87"/>
    <w:rsid w:val="00ED7E0C"/>
    <w:rsid w:val="00EE0CBE"/>
    <w:rsid w:val="00EE184E"/>
    <w:rsid w:val="00EE195A"/>
    <w:rsid w:val="00EE23B8"/>
    <w:rsid w:val="00EE246E"/>
    <w:rsid w:val="00EE2EFF"/>
    <w:rsid w:val="00EE33F1"/>
    <w:rsid w:val="00EE36CC"/>
    <w:rsid w:val="00EE3C4B"/>
    <w:rsid w:val="00EE3CCC"/>
    <w:rsid w:val="00EE3D7E"/>
    <w:rsid w:val="00EE3F4E"/>
    <w:rsid w:val="00EE4A11"/>
    <w:rsid w:val="00EE6641"/>
    <w:rsid w:val="00EE7C02"/>
    <w:rsid w:val="00EE7EC2"/>
    <w:rsid w:val="00EF0724"/>
    <w:rsid w:val="00EF21F6"/>
    <w:rsid w:val="00EF24D8"/>
    <w:rsid w:val="00EF2978"/>
    <w:rsid w:val="00EF2B0E"/>
    <w:rsid w:val="00EF3B90"/>
    <w:rsid w:val="00EF3E42"/>
    <w:rsid w:val="00EF4046"/>
    <w:rsid w:val="00EF40F4"/>
    <w:rsid w:val="00EF4388"/>
    <w:rsid w:val="00EF4807"/>
    <w:rsid w:val="00EF5B88"/>
    <w:rsid w:val="00F0039E"/>
    <w:rsid w:val="00F005AC"/>
    <w:rsid w:val="00F0113C"/>
    <w:rsid w:val="00F01863"/>
    <w:rsid w:val="00F01C1D"/>
    <w:rsid w:val="00F01C38"/>
    <w:rsid w:val="00F01C8A"/>
    <w:rsid w:val="00F01CFD"/>
    <w:rsid w:val="00F02378"/>
    <w:rsid w:val="00F0315F"/>
    <w:rsid w:val="00F04AB8"/>
    <w:rsid w:val="00F04F55"/>
    <w:rsid w:val="00F05CAB"/>
    <w:rsid w:val="00F06292"/>
    <w:rsid w:val="00F065C8"/>
    <w:rsid w:val="00F07117"/>
    <w:rsid w:val="00F075A6"/>
    <w:rsid w:val="00F07942"/>
    <w:rsid w:val="00F1003F"/>
    <w:rsid w:val="00F10BA6"/>
    <w:rsid w:val="00F10C9B"/>
    <w:rsid w:val="00F10D60"/>
    <w:rsid w:val="00F10DD0"/>
    <w:rsid w:val="00F125B3"/>
    <w:rsid w:val="00F12823"/>
    <w:rsid w:val="00F1425C"/>
    <w:rsid w:val="00F1429E"/>
    <w:rsid w:val="00F14F66"/>
    <w:rsid w:val="00F154D1"/>
    <w:rsid w:val="00F159A9"/>
    <w:rsid w:val="00F16475"/>
    <w:rsid w:val="00F16899"/>
    <w:rsid w:val="00F17144"/>
    <w:rsid w:val="00F17C4A"/>
    <w:rsid w:val="00F2052A"/>
    <w:rsid w:val="00F209EE"/>
    <w:rsid w:val="00F21474"/>
    <w:rsid w:val="00F21726"/>
    <w:rsid w:val="00F223F7"/>
    <w:rsid w:val="00F23C20"/>
    <w:rsid w:val="00F267BB"/>
    <w:rsid w:val="00F26A88"/>
    <w:rsid w:val="00F273B9"/>
    <w:rsid w:val="00F308E0"/>
    <w:rsid w:val="00F30D07"/>
    <w:rsid w:val="00F315B2"/>
    <w:rsid w:val="00F33E04"/>
    <w:rsid w:val="00F34A0F"/>
    <w:rsid w:val="00F379A8"/>
    <w:rsid w:val="00F401DD"/>
    <w:rsid w:val="00F402F2"/>
    <w:rsid w:val="00F40909"/>
    <w:rsid w:val="00F40C22"/>
    <w:rsid w:val="00F41037"/>
    <w:rsid w:val="00F417F7"/>
    <w:rsid w:val="00F41972"/>
    <w:rsid w:val="00F41B6E"/>
    <w:rsid w:val="00F42426"/>
    <w:rsid w:val="00F42F59"/>
    <w:rsid w:val="00F43170"/>
    <w:rsid w:val="00F431DC"/>
    <w:rsid w:val="00F433CC"/>
    <w:rsid w:val="00F44692"/>
    <w:rsid w:val="00F446A3"/>
    <w:rsid w:val="00F446ED"/>
    <w:rsid w:val="00F44B4F"/>
    <w:rsid w:val="00F44F2D"/>
    <w:rsid w:val="00F451F1"/>
    <w:rsid w:val="00F45416"/>
    <w:rsid w:val="00F457B1"/>
    <w:rsid w:val="00F4631A"/>
    <w:rsid w:val="00F471EB"/>
    <w:rsid w:val="00F475C3"/>
    <w:rsid w:val="00F476A1"/>
    <w:rsid w:val="00F5098E"/>
    <w:rsid w:val="00F50FB3"/>
    <w:rsid w:val="00F53505"/>
    <w:rsid w:val="00F537A7"/>
    <w:rsid w:val="00F53A7F"/>
    <w:rsid w:val="00F53FBF"/>
    <w:rsid w:val="00F546AA"/>
    <w:rsid w:val="00F54A36"/>
    <w:rsid w:val="00F554FC"/>
    <w:rsid w:val="00F55741"/>
    <w:rsid w:val="00F55B63"/>
    <w:rsid w:val="00F55F65"/>
    <w:rsid w:val="00F560F6"/>
    <w:rsid w:val="00F562AD"/>
    <w:rsid w:val="00F56A07"/>
    <w:rsid w:val="00F56A86"/>
    <w:rsid w:val="00F600F2"/>
    <w:rsid w:val="00F6040F"/>
    <w:rsid w:val="00F60CDB"/>
    <w:rsid w:val="00F624D1"/>
    <w:rsid w:val="00F641D1"/>
    <w:rsid w:val="00F65468"/>
    <w:rsid w:val="00F66D13"/>
    <w:rsid w:val="00F6703E"/>
    <w:rsid w:val="00F670B3"/>
    <w:rsid w:val="00F67C63"/>
    <w:rsid w:val="00F701A9"/>
    <w:rsid w:val="00F716D2"/>
    <w:rsid w:val="00F726A7"/>
    <w:rsid w:val="00F73266"/>
    <w:rsid w:val="00F74A49"/>
    <w:rsid w:val="00F74C9C"/>
    <w:rsid w:val="00F74EBC"/>
    <w:rsid w:val="00F7567B"/>
    <w:rsid w:val="00F7648F"/>
    <w:rsid w:val="00F7690E"/>
    <w:rsid w:val="00F76D9A"/>
    <w:rsid w:val="00F7753F"/>
    <w:rsid w:val="00F777EB"/>
    <w:rsid w:val="00F80487"/>
    <w:rsid w:val="00F825B1"/>
    <w:rsid w:val="00F8328A"/>
    <w:rsid w:val="00F83B1B"/>
    <w:rsid w:val="00F8430E"/>
    <w:rsid w:val="00F84983"/>
    <w:rsid w:val="00F84AD8"/>
    <w:rsid w:val="00F84FB5"/>
    <w:rsid w:val="00F85CBC"/>
    <w:rsid w:val="00F8625E"/>
    <w:rsid w:val="00F864D0"/>
    <w:rsid w:val="00F8652A"/>
    <w:rsid w:val="00F86E32"/>
    <w:rsid w:val="00F86F40"/>
    <w:rsid w:val="00F90143"/>
    <w:rsid w:val="00F9074F"/>
    <w:rsid w:val="00F91CF1"/>
    <w:rsid w:val="00F91E43"/>
    <w:rsid w:val="00F931F6"/>
    <w:rsid w:val="00F932B9"/>
    <w:rsid w:val="00F93751"/>
    <w:rsid w:val="00F93A44"/>
    <w:rsid w:val="00F93BD0"/>
    <w:rsid w:val="00F9413E"/>
    <w:rsid w:val="00F94217"/>
    <w:rsid w:val="00F9537A"/>
    <w:rsid w:val="00F95B2D"/>
    <w:rsid w:val="00F96BA0"/>
    <w:rsid w:val="00F9790B"/>
    <w:rsid w:val="00FA0134"/>
    <w:rsid w:val="00FA07B7"/>
    <w:rsid w:val="00FA17B1"/>
    <w:rsid w:val="00FA21CA"/>
    <w:rsid w:val="00FA317E"/>
    <w:rsid w:val="00FA3BAE"/>
    <w:rsid w:val="00FA3D2A"/>
    <w:rsid w:val="00FA5BD7"/>
    <w:rsid w:val="00FA66F9"/>
    <w:rsid w:val="00FA6A19"/>
    <w:rsid w:val="00FA79EE"/>
    <w:rsid w:val="00FB1D47"/>
    <w:rsid w:val="00FB1F39"/>
    <w:rsid w:val="00FB23D8"/>
    <w:rsid w:val="00FB2605"/>
    <w:rsid w:val="00FB2624"/>
    <w:rsid w:val="00FB2916"/>
    <w:rsid w:val="00FB313D"/>
    <w:rsid w:val="00FB31C1"/>
    <w:rsid w:val="00FB407D"/>
    <w:rsid w:val="00FB485D"/>
    <w:rsid w:val="00FB50B0"/>
    <w:rsid w:val="00FB59D5"/>
    <w:rsid w:val="00FB5C48"/>
    <w:rsid w:val="00FB6BEE"/>
    <w:rsid w:val="00FB71B3"/>
    <w:rsid w:val="00FB7778"/>
    <w:rsid w:val="00FC1D06"/>
    <w:rsid w:val="00FC1DD2"/>
    <w:rsid w:val="00FC2668"/>
    <w:rsid w:val="00FC2BC1"/>
    <w:rsid w:val="00FC2EBB"/>
    <w:rsid w:val="00FC2F82"/>
    <w:rsid w:val="00FC396F"/>
    <w:rsid w:val="00FC3AA1"/>
    <w:rsid w:val="00FC4DA2"/>
    <w:rsid w:val="00FC4F0E"/>
    <w:rsid w:val="00FC5247"/>
    <w:rsid w:val="00FC7982"/>
    <w:rsid w:val="00FC79BB"/>
    <w:rsid w:val="00FD0214"/>
    <w:rsid w:val="00FD05D2"/>
    <w:rsid w:val="00FD0652"/>
    <w:rsid w:val="00FD0AA3"/>
    <w:rsid w:val="00FD10A0"/>
    <w:rsid w:val="00FD1368"/>
    <w:rsid w:val="00FD16BD"/>
    <w:rsid w:val="00FD1B3D"/>
    <w:rsid w:val="00FD207B"/>
    <w:rsid w:val="00FD2559"/>
    <w:rsid w:val="00FD3253"/>
    <w:rsid w:val="00FD4197"/>
    <w:rsid w:val="00FD4AF9"/>
    <w:rsid w:val="00FD590D"/>
    <w:rsid w:val="00FD5962"/>
    <w:rsid w:val="00FD5BC3"/>
    <w:rsid w:val="00FD5DED"/>
    <w:rsid w:val="00FD6429"/>
    <w:rsid w:val="00FD7E7A"/>
    <w:rsid w:val="00FE03C3"/>
    <w:rsid w:val="00FE0AF9"/>
    <w:rsid w:val="00FE0DDB"/>
    <w:rsid w:val="00FE2955"/>
    <w:rsid w:val="00FE2AD9"/>
    <w:rsid w:val="00FE4F2D"/>
    <w:rsid w:val="00FE5ADB"/>
    <w:rsid w:val="00FE603C"/>
    <w:rsid w:val="00FE6188"/>
    <w:rsid w:val="00FE6516"/>
    <w:rsid w:val="00FE70A3"/>
    <w:rsid w:val="00FF1A61"/>
    <w:rsid w:val="00FF2294"/>
    <w:rsid w:val="00FF2AF9"/>
    <w:rsid w:val="00FF2DB8"/>
    <w:rsid w:val="00FF3448"/>
    <w:rsid w:val="00FF3E01"/>
    <w:rsid w:val="00FF4578"/>
    <w:rsid w:val="00FF4EDB"/>
    <w:rsid w:val="00FF5080"/>
    <w:rsid w:val="00FF50F9"/>
    <w:rsid w:val="00FF5BB2"/>
    <w:rsid w:val="00FF666D"/>
    <w:rsid w:val="00FF6A7F"/>
    <w:rsid w:val="00FF76E1"/>
    <w:rsid w:val="00FF7C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8795"/>
  <w15:docId w15:val="{9D5E634B-1B2D-49EA-8AAB-95A37CF4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65"/>
    <w:pPr>
      <w:keepNext/>
      <w:keepLines/>
      <w:jc w:val="both"/>
    </w:pPr>
    <w:rPr>
      <w:rFonts w:ascii="Arial" w:hAnsi="Arial"/>
    </w:rPr>
  </w:style>
  <w:style w:type="paragraph" w:styleId="Heading1">
    <w:name w:val="heading 1"/>
    <w:basedOn w:val="Normal"/>
    <w:next w:val="Normal"/>
    <w:link w:val="Heading1Char"/>
    <w:uiPriority w:val="99"/>
    <w:qFormat/>
    <w:rsid w:val="00D146B3"/>
    <w:pPr>
      <w:spacing w:before="240" w:after="240"/>
      <w:ind w:left="568"/>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nhideWhenUsed/>
    <w:qFormat/>
    <w:rsid w:val="00247E3B"/>
    <w:pPr>
      <w:spacing w:before="280" w:after="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9"/>
    <w:unhideWhenUsed/>
    <w:qFormat/>
    <w:rsid w:val="00966344"/>
    <w:pPr>
      <w:spacing w:after="0"/>
      <w:outlineLvl w:val="2"/>
    </w:pPr>
    <w:rPr>
      <w:rFonts w:eastAsiaTheme="majorEastAsia" w:cstheme="majorBidi"/>
      <w:b/>
      <w:bCs/>
    </w:rPr>
  </w:style>
  <w:style w:type="paragraph" w:styleId="Heading4">
    <w:name w:val="heading 4"/>
    <w:basedOn w:val="Normal"/>
    <w:next w:val="Normal"/>
    <w:link w:val="Heading4Char"/>
    <w:uiPriority w:val="1"/>
    <w:unhideWhenUsed/>
    <w:qFormat/>
    <w:rsid w:val="00860923"/>
    <w:pPr>
      <w:ind w:left="864" w:hanging="864"/>
      <w:outlineLvl w:val="3"/>
    </w:pPr>
    <w:rPr>
      <w:rFonts w:eastAsiaTheme="majorEastAsia" w:cstheme="majorBidi"/>
      <w:bCs/>
      <w:iCs/>
    </w:rPr>
  </w:style>
  <w:style w:type="paragraph" w:styleId="Heading5">
    <w:name w:val="heading 5"/>
    <w:basedOn w:val="Normal"/>
    <w:next w:val="Normal"/>
    <w:link w:val="Heading5Char"/>
    <w:uiPriority w:val="1"/>
    <w:unhideWhenUsed/>
    <w:qFormat/>
    <w:rsid w:val="00966344"/>
    <w:pPr>
      <w:ind w:left="1150" w:hanging="1008"/>
      <w:outlineLvl w:val="4"/>
    </w:pPr>
    <w:rPr>
      <w:rFonts w:eastAsiaTheme="majorEastAsia" w:cstheme="majorBidi"/>
    </w:rPr>
  </w:style>
  <w:style w:type="paragraph" w:styleId="Heading6">
    <w:name w:val="heading 6"/>
    <w:basedOn w:val="Normal"/>
    <w:next w:val="Normal"/>
    <w:link w:val="Heading6Char"/>
    <w:uiPriority w:val="99"/>
    <w:unhideWhenUsed/>
    <w:qFormat/>
    <w:rsid w:val="00366249"/>
    <w:pPr>
      <w:numPr>
        <w:numId w:val="7"/>
      </w:numPr>
      <w:spacing w:before="200" w:after="0"/>
      <w:outlineLvl w:val="5"/>
    </w:pPr>
    <w:rPr>
      <w:rFonts w:eastAsiaTheme="majorEastAsia" w:cstheme="majorBidi"/>
      <w:b/>
      <w:iCs/>
    </w:rPr>
  </w:style>
  <w:style w:type="paragraph" w:styleId="Heading7">
    <w:name w:val="heading 7"/>
    <w:basedOn w:val="Normal"/>
    <w:next w:val="Normal"/>
    <w:link w:val="Heading7Char"/>
    <w:uiPriority w:val="99"/>
    <w:unhideWhenUsed/>
    <w:qFormat/>
    <w:rsid w:val="00366249"/>
    <w:pPr>
      <w:numPr>
        <w:numId w:val="5"/>
      </w:numPr>
      <w:spacing w:before="200" w:after="0" w:line="240" w:lineRule="auto"/>
      <w:outlineLvl w:val="6"/>
    </w:pPr>
    <w:rPr>
      <w:rFonts w:eastAsiaTheme="majorEastAsia" w:cstheme="majorBidi"/>
      <w:iCs/>
    </w:rPr>
  </w:style>
  <w:style w:type="paragraph" w:styleId="Heading8">
    <w:name w:val="heading 8"/>
    <w:basedOn w:val="Normal"/>
    <w:next w:val="Normal"/>
    <w:link w:val="Heading8Char"/>
    <w:uiPriority w:val="99"/>
    <w:unhideWhenUsed/>
    <w:qFormat/>
    <w:rsid w:val="00051CAE"/>
    <w:pPr>
      <w:numPr>
        <w:numId w:val="4"/>
      </w:numPr>
      <w:spacing w:before="200" w:after="0"/>
      <w:ind w:left="0" w:firstLine="0"/>
      <w:outlineLvl w:val="7"/>
    </w:pPr>
    <w:rPr>
      <w:rFonts w:eastAsiaTheme="majorEastAsia" w:cstheme="majorBidi"/>
      <w:b/>
      <w:sz w:val="26"/>
      <w:szCs w:val="20"/>
    </w:rPr>
  </w:style>
  <w:style w:type="paragraph" w:styleId="Heading9">
    <w:name w:val="heading 9"/>
    <w:basedOn w:val="Normal"/>
    <w:next w:val="Normal"/>
    <w:link w:val="Heading9Char"/>
    <w:uiPriority w:val="99"/>
    <w:unhideWhenUsed/>
    <w:qFormat/>
    <w:rsid w:val="00051CAE"/>
    <w:pPr>
      <w:spacing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6B3"/>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sid w:val="00247E3B"/>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9"/>
    <w:rsid w:val="00966344"/>
    <w:rPr>
      <w:rFonts w:ascii="Arial" w:eastAsiaTheme="majorEastAsia" w:hAnsi="Arial" w:cstheme="majorBidi"/>
      <w:b/>
      <w:bCs/>
    </w:rPr>
  </w:style>
  <w:style w:type="character" w:customStyle="1" w:styleId="Heading4Char">
    <w:name w:val="Heading 4 Char"/>
    <w:basedOn w:val="DefaultParagraphFont"/>
    <w:link w:val="Heading4"/>
    <w:uiPriority w:val="1"/>
    <w:rsid w:val="00860923"/>
    <w:rPr>
      <w:rFonts w:ascii="Arial" w:eastAsiaTheme="majorEastAsia" w:hAnsi="Arial" w:cstheme="majorBidi"/>
      <w:bCs/>
      <w:iCs/>
    </w:rPr>
  </w:style>
  <w:style w:type="character" w:customStyle="1" w:styleId="Heading5Char">
    <w:name w:val="Heading 5 Char"/>
    <w:basedOn w:val="DefaultParagraphFont"/>
    <w:link w:val="Heading5"/>
    <w:uiPriority w:val="1"/>
    <w:rsid w:val="00966344"/>
    <w:rPr>
      <w:rFonts w:ascii="Arial" w:eastAsiaTheme="majorEastAsia" w:hAnsi="Arial" w:cstheme="majorBidi"/>
    </w:rPr>
  </w:style>
  <w:style w:type="character" w:customStyle="1" w:styleId="Heading6Char">
    <w:name w:val="Heading 6 Char"/>
    <w:basedOn w:val="DefaultParagraphFont"/>
    <w:link w:val="Heading6"/>
    <w:uiPriority w:val="99"/>
    <w:rsid w:val="00366249"/>
    <w:rPr>
      <w:rFonts w:ascii="Arial" w:eastAsiaTheme="majorEastAsia" w:hAnsi="Arial" w:cstheme="majorBidi"/>
      <w:b/>
      <w:iCs/>
    </w:rPr>
  </w:style>
  <w:style w:type="character" w:customStyle="1" w:styleId="Heading7Char">
    <w:name w:val="Heading 7 Char"/>
    <w:basedOn w:val="DefaultParagraphFont"/>
    <w:link w:val="Heading7"/>
    <w:uiPriority w:val="99"/>
    <w:rsid w:val="00366249"/>
    <w:rPr>
      <w:rFonts w:ascii="Arial" w:eastAsiaTheme="majorEastAsia" w:hAnsi="Arial" w:cstheme="majorBidi"/>
      <w:iCs/>
    </w:rPr>
  </w:style>
  <w:style w:type="character" w:customStyle="1" w:styleId="Heading8Char">
    <w:name w:val="Heading 8 Char"/>
    <w:basedOn w:val="DefaultParagraphFont"/>
    <w:link w:val="Heading8"/>
    <w:uiPriority w:val="99"/>
    <w:rsid w:val="00051CAE"/>
    <w:rPr>
      <w:rFonts w:ascii="Arial" w:eastAsiaTheme="majorEastAsia" w:hAnsi="Arial" w:cstheme="majorBidi"/>
      <w:b/>
      <w:sz w:val="26"/>
      <w:szCs w:val="20"/>
    </w:rPr>
  </w:style>
  <w:style w:type="character" w:customStyle="1" w:styleId="Heading9Char">
    <w:name w:val="Heading 9 Char"/>
    <w:basedOn w:val="DefaultParagraphFont"/>
    <w:link w:val="Heading9"/>
    <w:uiPriority w:val="99"/>
    <w:rsid w:val="00051CAE"/>
    <w:rPr>
      <w:rFonts w:ascii="Arial" w:eastAsiaTheme="majorEastAsia" w:hAnsi="Arial" w:cstheme="majorBidi"/>
      <w:b/>
      <w:iCs/>
      <w:szCs w:val="20"/>
    </w:rPr>
  </w:style>
  <w:style w:type="paragraph" w:styleId="NoSpacing">
    <w:name w:val="No Spacing"/>
    <w:link w:val="NoSpacingChar"/>
    <w:uiPriority w:val="1"/>
    <w:qFormat/>
    <w:rsid w:val="008609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0923"/>
    <w:rPr>
      <w:rFonts w:eastAsiaTheme="minorEastAsia"/>
      <w:lang w:val="en-US" w:eastAsia="ja-JP"/>
    </w:rPr>
  </w:style>
  <w:style w:type="paragraph" w:styleId="BalloonText">
    <w:name w:val="Balloon Text"/>
    <w:basedOn w:val="Normal"/>
    <w:link w:val="BalloonTextChar"/>
    <w:uiPriority w:val="99"/>
    <w:unhideWhenUsed/>
    <w:rsid w:val="0086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0923"/>
    <w:rPr>
      <w:rFonts w:ascii="Tahoma" w:hAnsi="Tahoma" w:cs="Tahoma"/>
      <w:sz w:val="16"/>
      <w:szCs w:val="16"/>
    </w:rPr>
  </w:style>
  <w:style w:type="paragraph" w:styleId="Header">
    <w:name w:val="header"/>
    <w:basedOn w:val="Normal"/>
    <w:link w:val="HeaderChar"/>
    <w:uiPriority w:val="99"/>
    <w:unhideWhenUsed/>
    <w:rsid w:val="008609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923"/>
  </w:style>
  <w:style w:type="paragraph" w:styleId="Footer">
    <w:name w:val="footer"/>
    <w:basedOn w:val="Normal"/>
    <w:link w:val="FooterChar"/>
    <w:uiPriority w:val="99"/>
    <w:unhideWhenUsed/>
    <w:rsid w:val="008609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923"/>
  </w:style>
  <w:style w:type="paragraph" w:styleId="TOCHeading">
    <w:name w:val="TOC Heading"/>
    <w:basedOn w:val="Heading1"/>
    <w:next w:val="Normal"/>
    <w:uiPriority w:val="39"/>
    <w:unhideWhenUsed/>
    <w:qFormat/>
    <w:rsid w:val="00860923"/>
    <w:pPr>
      <w:spacing w:before="480"/>
      <w:outlineLvl w:val="9"/>
    </w:pPr>
    <w:rPr>
      <w:b w:val="0"/>
      <w:bCs/>
      <w:color w:val="auto"/>
      <w:szCs w:val="28"/>
      <w:lang w:eastAsia="et-EE"/>
    </w:rPr>
  </w:style>
  <w:style w:type="paragraph" w:styleId="TOC1">
    <w:name w:val="toc 1"/>
    <w:basedOn w:val="Normal"/>
    <w:next w:val="Normal"/>
    <w:autoRedefine/>
    <w:uiPriority w:val="39"/>
    <w:unhideWhenUsed/>
    <w:qFormat/>
    <w:rsid w:val="00D32E28"/>
    <w:pPr>
      <w:tabs>
        <w:tab w:val="right" w:leader="dot" w:pos="8505"/>
      </w:tabs>
      <w:spacing w:after="100"/>
      <w:ind w:left="993" w:right="1416" w:hanging="993"/>
    </w:pPr>
    <w:rPr>
      <w:noProof/>
    </w:rPr>
  </w:style>
  <w:style w:type="character" w:styleId="Hyperlink">
    <w:name w:val="Hyperlink"/>
    <w:basedOn w:val="DefaultParagraphFont"/>
    <w:uiPriority w:val="99"/>
    <w:unhideWhenUsed/>
    <w:rsid w:val="00860923"/>
    <w:rPr>
      <w:color w:val="0563C1" w:themeColor="hyperlink"/>
      <w:u w:val="single"/>
    </w:rPr>
  </w:style>
  <w:style w:type="paragraph" w:styleId="TOC2">
    <w:name w:val="toc 2"/>
    <w:basedOn w:val="Normal"/>
    <w:next w:val="Normal"/>
    <w:autoRedefine/>
    <w:uiPriority w:val="39"/>
    <w:unhideWhenUsed/>
    <w:qFormat/>
    <w:rsid w:val="00D32E28"/>
    <w:pPr>
      <w:tabs>
        <w:tab w:val="right" w:leader="dot" w:pos="8505"/>
      </w:tabs>
      <w:spacing w:after="100"/>
      <w:ind w:left="993" w:hanging="993"/>
      <w:jc w:val="left"/>
    </w:pPr>
  </w:style>
  <w:style w:type="paragraph" w:styleId="ListParagraph">
    <w:name w:val="List Paragraph"/>
    <w:basedOn w:val="Normal"/>
    <w:uiPriority w:val="34"/>
    <w:qFormat/>
    <w:rsid w:val="00001CE6"/>
    <w:pPr>
      <w:ind w:left="851"/>
      <w:contextualSpacing/>
    </w:pPr>
  </w:style>
  <w:style w:type="paragraph" w:customStyle="1" w:styleId="Default">
    <w:name w:val="Default"/>
    <w:rsid w:val="00860923"/>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rsid w:val="007C75D2"/>
    <w:pPr>
      <w:tabs>
        <w:tab w:val="right" w:leader="dot" w:pos="8505"/>
      </w:tabs>
      <w:spacing w:after="100"/>
      <w:ind w:left="567" w:hanging="567"/>
    </w:pPr>
  </w:style>
  <w:style w:type="table" w:styleId="TableGrid">
    <w:name w:val="Table Grid"/>
    <w:basedOn w:val="TableNormal"/>
    <w:rsid w:val="0086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609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60923"/>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unhideWhenUsed/>
    <w:rsid w:val="00860923"/>
    <w:rPr>
      <w:sz w:val="16"/>
      <w:szCs w:val="16"/>
    </w:rPr>
  </w:style>
  <w:style w:type="paragraph" w:styleId="CommentText">
    <w:name w:val="annotation text"/>
    <w:basedOn w:val="Normal"/>
    <w:link w:val="CommentTextChar"/>
    <w:uiPriority w:val="99"/>
    <w:unhideWhenUsed/>
    <w:rsid w:val="00860923"/>
    <w:pPr>
      <w:spacing w:line="240" w:lineRule="auto"/>
    </w:pPr>
    <w:rPr>
      <w:sz w:val="20"/>
      <w:szCs w:val="20"/>
    </w:rPr>
  </w:style>
  <w:style w:type="character" w:customStyle="1" w:styleId="CommentTextChar">
    <w:name w:val="Comment Text Char"/>
    <w:basedOn w:val="DefaultParagraphFont"/>
    <w:link w:val="CommentText"/>
    <w:uiPriority w:val="99"/>
    <w:rsid w:val="00860923"/>
    <w:rPr>
      <w:sz w:val="20"/>
      <w:szCs w:val="20"/>
    </w:rPr>
  </w:style>
  <w:style w:type="character" w:styleId="FollowedHyperlink">
    <w:name w:val="FollowedHyperlink"/>
    <w:basedOn w:val="DefaultParagraphFont"/>
    <w:uiPriority w:val="99"/>
    <w:semiHidden/>
    <w:unhideWhenUsed/>
    <w:rsid w:val="00860923"/>
    <w:rPr>
      <w:color w:val="954F72" w:themeColor="followedHyperlink"/>
      <w:u w:val="single"/>
    </w:rPr>
  </w:style>
  <w:style w:type="paragraph" w:styleId="CommentSubject">
    <w:name w:val="annotation subject"/>
    <w:basedOn w:val="CommentText"/>
    <w:next w:val="CommentText"/>
    <w:link w:val="CommentSubjectChar"/>
    <w:uiPriority w:val="99"/>
    <w:unhideWhenUsed/>
    <w:rsid w:val="00860923"/>
    <w:rPr>
      <w:b/>
      <w:bCs/>
    </w:rPr>
  </w:style>
  <w:style w:type="character" w:customStyle="1" w:styleId="CommentSubjectChar">
    <w:name w:val="Comment Subject Char"/>
    <w:basedOn w:val="CommentTextChar"/>
    <w:link w:val="CommentSubject"/>
    <w:uiPriority w:val="99"/>
    <w:rsid w:val="00860923"/>
    <w:rPr>
      <w:b/>
      <w:bCs/>
      <w:sz w:val="20"/>
      <w:szCs w:val="20"/>
    </w:rPr>
  </w:style>
  <w:style w:type="paragraph" w:customStyle="1" w:styleId="BasicParagraph">
    <w:name w:val="[Basic Paragraph]"/>
    <w:basedOn w:val="Normal"/>
    <w:rsid w:val="00860923"/>
    <w:pPr>
      <w:autoSpaceDE w:val="0"/>
      <w:autoSpaceDN w:val="0"/>
      <w:adjustRightInd w:val="0"/>
      <w:spacing w:after="0" w:line="288" w:lineRule="auto"/>
      <w:textAlignment w:val="center"/>
    </w:pPr>
    <w:rPr>
      <w:rFonts w:eastAsia="Times New Roman" w:cs="Times New Roman"/>
      <w:color w:val="000000"/>
      <w:sz w:val="20"/>
      <w:szCs w:val="20"/>
      <w:lang w:val="en-US" w:eastAsia="et-EE"/>
    </w:rPr>
  </w:style>
  <w:style w:type="paragraph" w:customStyle="1" w:styleId="pealkiri">
    <w:name w:val="pealkiri"/>
    <w:basedOn w:val="Normal"/>
    <w:autoRedefine/>
    <w:qFormat/>
    <w:rsid w:val="00B53C20"/>
    <w:pPr>
      <w:numPr>
        <w:numId w:val="6"/>
      </w:numPr>
      <w:spacing w:after="0" w:line="240" w:lineRule="auto"/>
    </w:pPr>
    <w:rPr>
      <w:rFonts w:eastAsia="Times New Roman" w:cs="Times New Roman"/>
      <w:b/>
      <w:sz w:val="24"/>
      <w:szCs w:val="24"/>
      <w:lang w:eastAsia="et-EE"/>
    </w:rPr>
  </w:style>
  <w:style w:type="character" w:customStyle="1" w:styleId="BodyTextChar">
    <w:name w:val="Body Text Char"/>
    <w:basedOn w:val="DefaultParagraphFont"/>
    <w:uiPriority w:val="99"/>
    <w:rsid w:val="00860923"/>
    <w:rPr>
      <w:rFonts w:cs="Arial"/>
      <w:b/>
      <w:lang w:val="en-AU" w:eastAsia="en-US"/>
    </w:rPr>
  </w:style>
  <w:style w:type="paragraph" w:styleId="BodyText3">
    <w:name w:val="Body Text 3"/>
    <w:basedOn w:val="Normal"/>
    <w:link w:val="BodyText3Char"/>
    <w:rsid w:val="00860923"/>
    <w:pPr>
      <w:spacing w:after="120" w:line="240" w:lineRule="auto"/>
    </w:pPr>
    <w:rPr>
      <w:rFonts w:eastAsia="Times New Roman" w:cs="Times New Roman"/>
      <w:sz w:val="16"/>
      <w:szCs w:val="16"/>
      <w:lang w:eastAsia="et-EE"/>
    </w:rPr>
  </w:style>
  <w:style w:type="character" w:customStyle="1" w:styleId="BodyText3Char">
    <w:name w:val="Body Text 3 Char"/>
    <w:basedOn w:val="DefaultParagraphFont"/>
    <w:link w:val="BodyText3"/>
    <w:rsid w:val="00860923"/>
    <w:rPr>
      <w:rFonts w:ascii="Arial" w:eastAsia="Times New Roman" w:hAnsi="Arial" w:cs="Times New Roman"/>
      <w:sz w:val="16"/>
      <w:szCs w:val="16"/>
      <w:lang w:eastAsia="et-EE"/>
    </w:rPr>
  </w:style>
  <w:style w:type="paragraph" w:styleId="Caption">
    <w:name w:val="caption"/>
    <w:basedOn w:val="Normal"/>
    <w:next w:val="Normal"/>
    <w:uiPriority w:val="35"/>
    <w:qFormat/>
    <w:rsid w:val="00860923"/>
    <w:pPr>
      <w:spacing w:after="0" w:line="240" w:lineRule="auto"/>
    </w:pPr>
    <w:rPr>
      <w:rFonts w:eastAsia="Times New Roman" w:cs="Times New Roman"/>
      <w:b/>
      <w:color w:val="FF0000"/>
      <w:sz w:val="20"/>
      <w:szCs w:val="20"/>
    </w:rPr>
  </w:style>
  <w:style w:type="paragraph" w:styleId="FootnoteText">
    <w:name w:val="footnote text"/>
    <w:basedOn w:val="Normal"/>
    <w:link w:val="FootnoteTextChar"/>
    <w:uiPriority w:val="99"/>
    <w:rsid w:val="0086092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60923"/>
    <w:rPr>
      <w:rFonts w:ascii="Arial" w:eastAsia="Times New Roman" w:hAnsi="Arial" w:cs="Times New Roman"/>
      <w:sz w:val="20"/>
      <w:szCs w:val="20"/>
    </w:rPr>
  </w:style>
  <w:style w:type="paragraph" w:customStyle="1" w:styleId="p22">
    <w:name w:val="p22"/>
    <w:basedOn w:val="Normal"/>
    <w:rsid w:val="00860923"/>
    <w:pPr>
      <w:widowControl w:val="0"/>
      <w:tabs>
        <w:tab w:val="left" w:pos="480"/>
      </w:tabs>
      <w:spacing w:after="0" w:line="280" w:lineRule="atLeast"/>
    </w:pPr>
    <w:rPr>
      <w:rFonts w:eastAsia="Times New Roman" w:cs="Times New Roman"/>
      <w:sz w:val="20"/>
      <w:szCs w:val="20"/>
      <w:lang w:val="en-GB"/>
    </w:rPr>
  </w:style>
  <w:style w:type="character" w:customStyle="1" w:styleId="tekst4">
    <w:name w:val="tekst4"/>
    <w:rsid w:val="00860923"/>
  </w:style>
  <w:style w:type="character" w:customStyle="1" w:styleId="FontStyle23">
    <w:name w:val="Font Style23"/>
    <w:rsid w:val="00860923"/>
    <w:rPr>
      <w:rFonts w:ascii="Garamond" w:hAnsi="Garamond"/>
      <w:b/>
      <w:bCs/>
      <w:sz w:val="16"/>
      <w:szCs w:val="16"/>
    </w:rPr>
  </w:style>
  <w:style w:type="paragraph" w:customStyle="1" w:styleId="Style10">
    <w:name w:val="Style10"/>
    <w:basedOn w:val="Normal"/>
    <w:rsid w:val="00860923"/>
    <w:pPr>
      <w:widowControl w:val="0"/>
      <w:autoSpaceDE w:val="0"/>
      <w:autoSpaceDN w:val="0"/>
      <w:adjustRightInd w:val="0"/>
      <w:spacing w:after="0" w:line="235" w:lineRule="atLeast"/>
    </w:pPr>
    <w:rPr>
      <w:rFonts w:ascii="Garamond" w:eastAsia="Times New Roman" w:hAnsi="Garamond" w:cs="Times New Roman"/>
      <w:sz w:val="20"/>
      <w:szCs w:val="20"/>
      <w:lang w:val="en-US"/>
    </w:rPr>
  </w:style>
  <w:style w:type="paragraph" w:customStyle="1" w:styleId="Style1">
    <w:name w:val="Style1"/>
    <w:basedOn w:val="Normal"/>
    <w:uiPriority w:val="99"/>
    <w:rsid w:val="00860923"/>
    <w:pPr>
      <w:widowControl w:val="0"/>
      <w:autoSpaceDE w:val="0"/>
      <w:autoSpaceDN w:val="0"/>
      <w:adjustRightInd w:val="0"/>
      <w:spacing w:after="0" w:line="240" w:lineRule="auto"/>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860923"/>
    <w:pPr>
      <w:autoSpaceDE w:val="0"/>
      <w:autoSpaceDN w:val="0"/>
      <w:adjustRightInd w:val="0"/>
      <w:spacing w:after="0" w:line="240" w:lineRule="atLeast"/>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860923"/>
    <w:rPr>
      <w:rFonts w:ascii="Tms Rmn" w:eastAsia="Times New Roman" w:hAnsi="Tms Rmn" w:cs="Times New Roman"/>
      <w:color w:val="000000"/>
      <w:sz w:val="20"/>
      <w:szCs w:val="20"/>
    </w:rPr>
  </w:style>
  <w:style w:type="character" w:styleId="PageNumber">
    <w:name w:val="page number"/>
    <w:rsid w:val="00860923"/>
  </w:style>
  <w:style w:type="character" w:styleId="LineNumber">
    <w:name w:val="line number"/>
    <w:basedOn w:val="DefaultParagraphFont"/>
    <w:rsid w:val="00860923"/>
  </w:style>
  <w:style w:type="paragraph" w:styleId="BodyTextIndent">
    <w:name w:val="Body Text Indent"/>
    <w:basedOn w:val="Normal"/>
    <w:link w:val="BodyTextIndentChar"/>
    <w:rsid w:val="00860923"/>
    <w:pPr>
      <w:spacing w:after="120" w:line="240" w:lineRule="auto"/>
      <w:ind w:left="283"/>
    </w:pPr>
    <w:rPr>
      <w:rFonts w:eastAsia="Times New Roman" w:cs="Times New Roman"/>
      <w:sz w:val="20"/>
      <w:szCs w:val="20"/>
      <w:lang w:eastAsia="et-EE"/>
    </w:rPr>
  </w:style>
  <w:style w:type="character" w:customStyle="1" w:styleId="BodyTextIndentChar">
    <w:name w:val="Body Text Indent Char"/>
    <w:basedOn w:val="DefaultParagraphFont"/>
    <w:link w:val="BodyTextIndent"/>
    <w:rsid w:val="00860923"/>
    <w:rPr>
      <w:rFonts w:ascii="Arial" w:eastAsia="Times New Roman" w:hAnsi="Arial" w:cs="Times New Roman"/>
      <w:sz w:val="20"/>
      <w:szCs w:val="20"/>
      <w:lang w:eastAsia="et-EE"/>
    </w:rPr>
  </w:style>
  <w:style w:type="paragraph" w:styleId="BodyTextIndent2">
    <w:name w:val="Body Text Indent 2"/>
    <w:basedOn w:val="Normal"/>
    <w:link w:val="BodyTextIndent2Char"/>
    <w:rsid w:val="00860923"/>
    <w:pPr>
      <w:spacing w:after="120" w:line="480" w:lineRule="auto"/>
      <w:ind w:left="283"/>
    </w:pPr>
    <w:rPr>
      <w:rFonts w:eastAsia="Times New Roman" w:cs="Times New Roman"/>
      <w:sz w:val="20"/>
      <w:szCs w:val="20"/>
      <w:lang w:eastAsia="et-EE"/>
    </w:rPr>
  </w:style>
  <w:style w:type="character" w:customStyle="1" w:styleId="BodyTextIndent2Char">
    <w:name w:val="Body Text Indent 2 Char"/>
    <w:basedOn w:val="DefaultParagraphFont"/>
    <w:link w:val="BodyTextIndent2"/>
    <w:rsid w:val="00860923"/>
    <w:rPr>
      <w:rFonts w:ascii="Arial" w:eastAsia="Times New Roman" w:hAnsi="Arial" w:cs="Times New Roman"/>
      <w:sz w:val="20"/>
      <w:szCs w:val="20"/>
      <w:lang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860923"/>
    <w:pPr>
      <w:spacing w:after="220" w:line="240" w:lineRule="auto"/>
      <w:ind w:left="1304"/>
    </w:pPr>
    <w:rPr>
      <w:rFonts w:eastAsia="Times New Roman"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860923"/>
    <w:rPr>
      <w:rFonts w:ascii="Arial" w:eastAsia="Times New Roman" w:hAnsi="Arial" w:cs="Times New Roman"/>
      <w:szCs w:val="20"/>
      <w:lang w:val="en-GB"/>
    </w:rPr>
  </w:style>
  <w:style w:type="paragraph" w:customStyle="1" w:styleId="Style9">
    <w:name w:val="Style9"/>
    <w:basedOn w:val="Normal"/>
    <w:uiPriority w:val="99"/>
    <w:rsid w:val="00860923"/>
    <w:pPr>
      <w:widowControl w:val="0"/>
      <w:autoSpaceDE w:val="0"/>
      <w:autoSpaceDN w:val="0"/>
      <w:adjustRightInd w:val="0"/>
      <w:spacing w:after="0" w:line="254" w:lineRule="exact"/>
    </w:pPr>
    <w:rPr>
      <w:rFonts w:ascii="Times New Roman" w:eastAsiaTheme="minorEastAsia" w:hAnsi="Times New Roman" w:cs="Times New Roman"/>
      <w:sz w:val="24"/>
      <w:szCs w:val="24"/>
      <w:lang w:eastAsia="et-EE"/>
    </w:rPr>
  </w:style>
  <w:style w:type="paragraph" w:customStyle="1" w:styleId="Style19">
    <w:name w:val="Style19"/>
    <w:basedOn w:val="Normal"/>
    <w:uiPriority w:val="99"/>
    <w:rsid w:val="00860923"/>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28">
    <w:name w:val="Style28"/>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32">
    <w:name w:val="Style32"/>
    <w:basedOn w:val="Normal"/>
    <w:uiPriority w:val="99"/>
    <w:rsid w:val="00860923"/>
    <w:pPr>
      <w:widowControl w:val="0"/>
      <w:autoSpaceDE w:val="0"/>
      <w:autoSpaceDN w:val="0"/>
      <w:adjustRightInd w:val="0"/>
      <w:spacing w:after="0" w:line="250" w:lineRule="exact"/>
      <w:ind w:hanging="283"/>
    </w:pPr>
    <w:rPr>
      <w:rFonts w:ascii="Times New Roman" w:eastAsiaTheme="minorEastAsia" w:hAnsi="Times New Roman" w:cs="Times New Roman"/>
      <w:sz w:val="24"/>
      <w:szCs w:val="24"/>
      <w:lang w:eastAsia="et-EE"/>
    </w:rPr>
  </w:style>
  <w:style w:type="character" w:customStyle="1" w:styleId="FontStyle45">
    <w:name w:val="Font Style45"/>
    <w:basedOn w:val="DefaultParagraphFont"/>
    <w:uiPriority w:val="99"/>
    <w:rsid w:val="00860923"/>
    <w:rPr>
      <w:rFonts w:ascii="Arial" w:hAnsi="Arial" w:cs="Arial"/>
      <w:i/>
      <w:iCs/>
      <w:sz w:val="20"/>
      <w:szCs w:val="20"/>
    </w:rPr>
  </w:style>
  <w:style w:type="character" w:customStyle="1" w:styleId="FontStyle46">
    <w:name w:val="Font Style46"/>
    <w:basedOn w:val="DefaultParagraphFont"/>
    <w:uiPriority w:val="99"/>
    <w:rsid w:val="00860923"/>
    <w:rPr>
      <w:rFonts w:ascii="Arial" w:hAnsi="Arial" w:cs="Arial"/>
      <w:sz w:val="20"/>
      <w:szCs w:val="20"/>
    </w:rPr>
  </w:style>
  <w:style w:type="paragraph" w:customStyle="1" w:styleId="Style13">
    <w:name w:val="Style13"/>
    <w:basedOn w:val="Normal"/>
    <w:uiPriority w:val="99"/>
    <w:rsid w:val="00860923"/>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31">
    <w:name w:val="Style31"/>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12">
    <w:name w:val="Style12"/>
    <w:basedOn w:val="Normal"/>
    <w:uiPriority w:val="99"/>
    <w:rsid w:val="00860923"/>
    <w:pPr>
      <w:widowControl w:val="0"/>
      <w:autoSpaceDE w:val="0"/>
      <w:autoSpaceDN w:val="0"/>
      <w:adjustRightInd w:val="0"/>
      <w:spacing w:after="0" w:line="250" w:lineRule="exact"/>
      <w:ind w:hanging="278"/>
    </w:pPr>
    <w:rPr>
      <w:rFonts w:ascii="Times New Roman" w:eastAsiaTheme="minorEastAsia" w:hAnsi="Times New Roman" w:cs="Times New Roman"/>
      <w:sz w:val="24"/>
      <w:szCs w:val="24"/>
      <w:lang w:eastAsia="et-EE"/>
    </w:rPr>
  </w:style>
  <w:style w:type="paragraph" w:customStyle="1" w:styleId="Style15">
    <w:name w:val="Style15"/>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27">
    <w:name w:val="Style27"/>
    <w:basedOn w:val="Normal"/>
    <w:uiPriority w:val="99"/>
    <w:rsid w:val="00860923"/>
    <w:pPr>
      <w:widowControl w:val="0"/>
      <w:autoSpaceDE w:val="0"/>
      <w:autoSpaceDN w:val="0"/>
      <w:adjustRightInd w:val="0"/>
      <w:spacing w:after="0" w:line="254" w:lineRule="exact"/>
      <w:ind w:hanging="278"/>
    </w:pPr>
    <w:rPr>
      <w:rFonts w:ascii="Times New Roman" w:eastAsiaTheme="minorEastAsia" w:hAnsi="Times New Roman" w:cs="Times New Roman"/>
      <w:sz w:val="24"/>
      <w:szCs w:val="24"/>
      <w:lang w:eastAsia="et-EE"/>
    </w:rPr>
  </w:style>
  <w:style w:type="paragraph" w:customStyle="1" w:styleId="Style24">
    <w:name w:val="Style24"/>
    <w:basedOn w:val="Normal"/>
    <w:uiPriority w:val="99"/>
    <w:rsid w:val="00860923"/>
    <w:pPr>
      <w:widowControl w:val="0"/>
      <w:autoSpaceDE w:val="0"/>
      <w:autoSpaceDN w:val="0"/>
      <w:adjustRightInd w:val="0"/>
      <w:spacing w:after="0" w:line="490" w:lineRule="exact"/>
    </w:pPr>
    <w:rPr>
      <w:rFonts w:ascii="Times New Roman" w:eastAsiaTheme="minorEastAsia" w:hAnsi="Times New Roman" w:cs="Times New Roman"/>
      <w:sz w:val="24"/>
      <w:szCs w:val="24"/>
      <w:lang w:eastAsia="et-EE"/>
    </w:rPr>
  </w:style>
  <w:style w:type="paragraph" w:customStyle="1" w:styleId="Style35">
    <w:name w:val="Style35"/>
    <w:basedOn w:val="Normal"/>
    <w:uiPriority w:val="99"/>
    <w:rsid w:val="00860923"/>
    <w:pPr>
      <w:widowControl w:val="0"/>
      <w:autoSpaceDE w:val="0"/>
      <w:autoSpaceDN w:val="0"/>
      <w:adjustRightInd w:val="0"/>
      <w:spacing w:after="0" w:line="250" w:lineRule="exact"/>
      <w:ind w:hanging="350"/>
    </w:pPr>
    <w:rPr>
      <w:rFonts w:ascii="Times New Roman" w:eastAsiaTheme="minorEastAsia" w:hAnsi="Times New Roman" w:cs="Times New Roman"/>
      <w:sz w:val="24"/>
      <w:szCs w:val="24"/>
      <w:lang w:eastAsia="et-EE"/>
    </w:rPr>
  </w:style>
  <w:style w:type="paragraph" w:customStyle="1" w:styleId="Style20">
    <w:name w:val="Style20"/>
    <w:basedOn w:val="Normal"/>
    <w:uiPriority w:val="99"/>
    <w:rsid w:val="00860923"/>
    <w:pPr>
      <w:widowControl w:val="0"/>
      <w:autoSpaceDE w:val="0"/>
      <w:autoSpaceDN w:val="0"/>
      <w:adjustRightInd w:val="0"/>
      <w:spacing w:after="0" w:line="259" w:lineRule="exact"/>
    </w:pPr>
    <w:rPr>
      <w:rFonts w:ascii="Times New Roman" w:eastAsiaTheme="minorEastAsia" w:hAnsi="Times New Roman" w:cs="Times New Roman"/>
      <w:sz w:val="24"/>
      <w:szCs w:val="24"/>
      <w:lang w:eastAsia="et-EE"/>
    </w:rPr>
  </w:style>
  <w:style w:type="character" w:customStyle="1" w:styleId="FontStyle51">
    <w:name w:val="Font Style51"/>
    <w:basedOn w:val="DefaultParagraphFont"/>
    <w:uiPriority w:val="99"/>
    <w:rsid w:val="00860923"/>
    <w:rPr>
      <w:rFonts w:ascii="Arial" w:hAnsi="Arial" w:cs="Arial"/>
      <w:b/>
      <w:bCs/>
      <w:sz w:val="20"/>
      <w:szCs w:val="20"/>
    </w:rPr>
  </w:style>
  <w:style w:type="character" w:customStyle="1" w:styleId="Heading1Char1">
    <w:name w:val="Heading 1 Char1"/>
    <w:basedOn w:val="DefaultParagraphFont"/>
    <w:rsid w:val="00860923"/>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rsid w:val="00860923"/>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923"/>
    <w:pPr>
      <w:spacing w:after="0" w:line="240" w:lineRule="auto"/>
    </w:pPr>
    <w:rPr>
      <w:rFonts w:ascii="Arial" w:eastAsia="Times New Roman" w:hAnsi="Arial" w:cs="Times New Roman"/>
      <w:sz w:val="20"/>
      <w:szCs w:val="20"/>
      <w:lang w:eastAsia="et-EE"/>
    </w:rPr>
  </w:style>
  <w:style w:type="paragraph" w:styleId="BodyText">
    <w:name w:val="Body Text"/>
    <w:basedOn w:val="Normal"/>
    <w:link w:val="BodyTextChar1"/>
    <w:uiPriority w:val="1"/>
    <w:qFormat/>
    <w:rsid w:val="00800450"/>
    <w:pPr>
      <w:spacing w:line="240" w:lineRule="auto"/>
    </w:pPr>
    <w:rPr>
      <w:rFonts w:eastAsia="Times New Roman" w:cs="Times New Roman"/>
      <w:szCs w:val="20"/>
      <w:lang w:eastAsia="et-EE"/>
    </w:rPr>
  </w:style>
  <w:style w:type="character" w:customStyle="1" w:styleId="BodyTextChar1">
    <w:name w:val="Body Text Char1"/>
    <w:basedOn w:val="DefaultParagraphFont"/>
    <w:link w:val="BodyText"/>
    <w:uiPriority w:val="1"/>
    <w:rsid w:val="00800450"/>
    <w:rPr>
      <w:rFonts w:ascii="Arial" w:eastAsia="Times New Roman" w:hAnsi="Arial" w:cs="Times New Roman"/>
      <w:szCs w:val="20"/>
      <w:lang w:eastAsia="et-EE"/>
    </w:rPr>
  </w:style>
  <w:style w:type="paragraph" w:styleId="TOC4">
    <w:name w:val="toc 4"/>
    <w:basedOn w:val="Normal"/>
    <w:next w:val="Normal"/>
    <w:autoRedefine/>
    <w:uiPriority w:val="39"/>
    <w:unhideWhenUsed/>
    <w:rsid w:val="00860923"/>
    <w:pPr>
      <w:spacing w:after="100"/>
      <w:ind w:left="660"/>
    </w:pPr>
    <w:rPr>
      <w:rFonts w:eastAsiaTheme="minorEastAsia"/>
      <w:lang w:eastAsia="et-EE"/>
    </w:rPr>
  </w:style>
  <w:style w:type="paragraph" w:styleId="TOC5">
    <w:name w:val="toc 5"/>
    <w:basedOn w:val="Normal"/>
    <w:next w:val="Normal"/>
    <w:autoRedefine/>
    <w:uiPriority w:val="39"/>
    <w:unhideWhenUsed/>
    <w:rsid w:val="00860923"/>
    <w:pPr>
      <w:spacing w:after="100"/>
      <w:ind w:left="880"/>
    </w:pPr>
    <w:rPr>
      <w:rFonts w:eastAsiaTheme="minorEastAsia"/>
      <w:lang w:eastAsia="et-EE"/>
    </w:rPr>
  </w:style>
  <w:style w:type="paragraph" w:styleId="TOC6">
    <w:name w:val="toc 6"/>
    <w:basedOn w:val="Normal"/>
    <w:next w:val="Normal"/>
    <w:autoRedefine/>
    <w:uiPriority w:val="39"/>
    <w:unhideWhenUsed/>
    <w:rsid w:val="00860923"/>
    <w:pPr>
      <w:spacing w:after="100"/>
      <w:ind w:left="1100"/>
    </w:pPr>
    <w:rPr>
      <w:rFonts w:eastAsiaTheme="minorEastAsia"/>
      <w:lang w:eastAsia="et-EE"/>
    </w:rPr>
  </w:style>
  <w:style w:type="paragraph" w:styleId="TOC7">
    <w:name w:val="toc 7"/>
    <w:basedOn w:val="Normal"/>
    <w:next w:val="Normal"/>
    <w:autoRedefine/>
    <w:uiPriority w:val="39"/>
    <w:unhideWhenUsed/>
    <w:rsid w:val="00860923"/>
    <w:pPr>
      <w:spacing w:after="100"/>
      <w:ind w:left="1320"/>
    </w:pPr>
    <w:rPr>
      <w:rFonts w:eastAsiaTheme="minorEastAsia"/>
      <w:lang w:eastAsia="et-EE"/>
    </w:rPr>
  </w:style>
  <w:style w:type="paragraph" w:styleId="TOC8">
    <w:name w:val="toc 8"/>
    <w:basedOn w:val="Normal"/>
    <w:next w:val="Normal"/>
    <w:autoRedefine/>
    <w:uiPriority w:val="39"/>
    <w:unhideWhenUsed/>
    <w:rsid w:val="00860923"/>
    <w:pPr>
      <w:spacing w:after="100"/>
      <w:ind w:left="1540"/>
    </w:pPr>
    <w:rPr>
      <w:rFonts w:eastAsiaTheme="minorEastAsia"/>
      <w:lang w:eastAsia="et-EE"/>
    </w:rPr>
  </w:style>
  <w:style w:type="paragraph" w:styleId="TOC9">
    <w:name w:val="toc 9"/>
    <w:basedOn w:val="Normal"/>
    <w:next w:val="Normal"/>
    <w:autoRedefine/>
    <w:uiPriority w:val="39"/>
    <w:unhideWhenUsed/>
    <w:rsid w:val="00860923"/>
    <w:pPr>
      <w:spacing w:after="100"/>
      <w:ind w:left="1760"/>
    </w:pPr>
    <w:rPr>
      <w:rFonts w:eastAsiaTheme="minorEastAsia"/>
      <w:lang w:eastAsia="et-EE"/>
    </w:rPr>
  </w:style>
  <w:style w:type="character" w:customStyle="1" w:styleId="il">
    <w:name w:val="il"/>
    <w:basedOn w:val="DefaultParagraphFont"/>
    <w:rsid w:val="00860923"/>
  </w:style>
  <w:style w:type="paragraph" w:styleId="ListNumber">
    <w:name w:val="List Number"/>
    <w:basedOn w:val="Normal"/>
    <w:semiHidden/>
    <w:rsid w:val="008609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60923"/>
    <w:rPr>
      <w:vertAlign w:val="superscript"/>
    </w:rPr>
  </w:style>
  <w:style w:type="character" w:customStyle="1" w:styleId="BodyTextCharChar">
    <w:name w:val="Body Text Char Char"/>
    <w:rsid w:val="00860923"/>
    <w:rPr>
      <w:bCs/>
      <w:sz w:val="24"/>
      <w:lang w:val="et-EE" w:eastAsia="en-US" w:bidi="ar-SA"/>
    </w:rPr>
  </w:style>
  <w:style w:type="paragraph" w:customStyle="1" w:styleId="Style2">
    <w:name w:val="Style2"/>
    <w:basedOn w:val="Heading2"/>
    <w:link w:val="Style2Char"/>
    <w:qFormat/>
    <w:rsid w:val="00A1745B"/>
  </w:style>
  <w:style w:type="character" w:customStyle="1" w:styleId="Style2Char">
    <w:name w:val="Style2 Char"/>
    <w:basedOn w:val="Heading2Char"/>
    <w:link w:val="Style2"/>
    <w:rsid w:val="00A1745B"/>
    <w:rPr>
      <w:rFonts w:ascii="Arial" w:eastAsiaTheme="majorEastAsia" w:hAnsi="Arial" w:cs="Arial"/>
      <w:b/>
      <w:bCs/>
      <w:color w:val="000000" w:themeColor="text1"/>
      <w:sz w:val="26"/>
      <w:szCs w:val="26"/>
    </w:rPr>
  </w:style>
  <w:style w:type="paragraph" w:customStyle="1" w:styleId="CommentSubject1">
    <w:name w:val="Comment Subject1"/>
    <w:basedOn w:val="CommentText"/>
    <w:next w:val="CommentText"/>
    <w:rsid w:val="007B3C29"/>
    <w:rPr>
      <w:rFonts w:ascii="Times New Roman" w:eastAsia="Times New Roman" w:hAnsi="Times New Roman" w:cs="Times New Roman"/>
      <w:b/>
      <w:bCs/>
    </w:rPr>
  </w:style>
  <w:style w:type="character" w:customStyle="1" w:styleId="CommentTextChar1">
    <w:name w:val="Comment Text Char1"/>
    <w:semiHidden/>
    <w:rsid w:val="007B3C29"/>
    <w:rPr>
      <w:lang w:eastAsia="en-US"/>
    </w:rPr>
  </w:style>
  <w:style w:type="character" w:customStyle="1" w:styleId="CommentSubjectChar1">
    <w:name w:val="Comment Subject Char1"/>
    <w:uiPriority w:val="99"/>
    <w:semiHidden/>
    <w:rsid w:val="007B3C29"/>
    <w:rPr>
      <w:b/>
      <w:bCs/>
      <w:lang w:eastAsia="en-US"/>
    </w:rPr>
  </w:style>
  <w:style w:type="paragraph" w:styleId="PlainText">
    <w:name w:val="Plain Text"/>
    <w:basedOn w:val="Normal"/>
    <w:link w:val="PlainTextChar"/>
    <w:uiPriority w:val="99"/>
    <w:semiHidden/>
    <w:unhideWhenUsed/>
    <w:rsid w:val="007B3C2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7B3C29"/>
    <w:rPr>
      <w:rFonts w:ascii="Calibri" w:eastAsia="Calibri" w:hAnsi="Calibri" w:cs="Consolas"/>
      <w:szCs w:val="21"/>
    </w:rPr>
  </w:style>
  <w:style w:type="character" w:customStyle="1" w:styleId="WW-Absatz-Standardschriftart111">
    <w:name w:val="WW-Absatz-Standardschriftart111"/>
    <w:rsid w:val="007B3C29"/>
  </w:style>
  <w:style w:type="paragraph" w:customStyle="1" w:styleId="Heading10forLisa2">
    <w:name w:val="Heading 10 for Lisa 2"/>
    <w:basedOn w:val="Heading7"/>
    <w:link w:val="Heading10forLisa2Char"/>
    <w:qFormat/>
    <w:rsid w:val="00366249"/>
    <w:pPr>
      <w:numPr>
        <w:numId w:val="9"/>
      </w:numPr>
    </w:pPr>
  </w:style>
  <w:style w:type="character" w:customStyle="1" w:styleId="Heading10forLisa2Char">
    <w:name w:val="Heading 10 for Lisa 2 Char"/>
    <w:basedOn w:val="Heading7Char"/>
    <w:link w:val="Heading10forLisa2"/>
    <w:rsid w:val="00366249"/>
    <w:rPr>
      <w:rFonts w:ascii="Arial" w:eastAsiaTheme="majorEastAsia" w:hAnsi="Arial" w:cstheme="majorBidi"/>
      <w:iCs/>
    </w:rPr>
  </w:style>
  <w:style w:type="paragraph" w:customStyle="1" w:styleId="Heading11forLisa2">
    <w:name w:val="Heading 11 for Lisa 2"/>
    <w:basedOn w:val="Heading7"/>
    <w:link w:val="Heading11forLisa2Char"/>
    <w:rsid w:val="00ED5A7C"/>
  </w:style>
  <w:style w:type="character" w:customStyle="1" w:styleId="Heading11forLisa2Char">
    <w:name w:val="Heading 11 for Lisa 2 Char"/>
    <w:basedOn w:val="Heading7Char"/>
    <w:link w:val="Heading11forLisa2"/>
    <w:rsid w:val="00ED5A7C"/>
    <w:rPr>
      <w:rFonts w:ascii="Arial" w:eastAsiaTheme="majorEastAsia" w:hAnsi="Arial" w:cstheme="majorBidi"/>
      <w:iCs/>
    </w:rPr>
  </w:style>
  <w:style w:type="paragraph" w:customStyle="1" w:styleId="H11forLisa2">
    <w:name w:val="H 11 for Lisa 2"/>
    <w:basedOn w:val="Heading7"/>
    <w:link w:val="H11forLisa2Char"/>
    <w:rsid w:val="00366249"/>
    <w:pPr>
      <w:numPr>
        <w:numId w:val="11"/>
      </w:numPr>
      <w:ind w:left="851" w:hanging="851"/>
    </w:pPr>
  </w:style>
  <w:style w:type="character" w:customStyle="1" w:styleId="H11forLisa2Char">
    <w:name w:val="H 11 for Lisa 2 Char"/>
    <w:basedOn w:val="Heading7Char"/>
    <w:link w:val="H11forLisa2"/>
    <w:rsid w:val="00366249"/>
    <w:rPr>
      <w:rFonts w:ascii="Arial" w:eastAsiaTheme="majorEastAsia" w:hAnsi="Arial" w:cstheme="majorBidi"/>
      <w:iCs/>
    </w:rPr>
  </w:style>
  <w:style w:type="paragraph" w:customStyle="1" w:styleId="H12forLisa2">
    <w:name w:val="H 12 for Lisa 2"/>
    <w:basedOn w:val="Heading7"/>
    <w:link w:val="H12forLisa2Char"/>
    <w:rsid w:val="00366249"/>
    <w:pPr>
      <w:numPr>
        <w:numId w:val="12"/>
      </w:numPr>
      <w:ind w:left="851" w:hanging="851"/>
    </w:pPr>
  </w:style>
  <w:style w:type="character" w:customStyle="1" w:styleId="H12forLisa2Char">
    <w:name w:val="H 12 for Lisa 2 Char"/>
    <w:basedOn w:val="Heading7Char"/>
    <w:link w:val="H12forLisa2"/>
    <w:rsid w:val="00366249"/>
    <w:rPr>
      <w:rFonts w:ascii="Arial" w:eastAsiaTheme="majorEastAsia" w:hAnsi="Arial" w:cstheme="majorBidi"/>
      <w:iCs/>
    </w:rPr>
  </w:style>
  <w:style w:type="paragraph" w:customStyle="1" w:styleId="H13forLisa2">
    <w:name w:val="H 13 for Lisa 2"/>
    <w:basedOn w:val="Heading7"/>
    <w:link w:val="H13forLisa2Char"/>
    <w:rsid w:val="00366249"/>
    <w:pPr>
      <w:numPr>
        <w:numId w:val="14"/>
      </w:numPr>
      <w:ind w:left="851" w:hanging="851"/>
    </w:pPr>
  </w:style>
  <w:style w:type="character" w:customStyle="1" w:styleId="H13forLisa2Char">
    <w:name w:val="H 13 for Lisa 2 Char"/>
    <w:basedOn w:val="Heading7Char"/>
    <w:link w:val="H13forLisa2"/>
    <w:rsid w:val="00366249"/>
    <w:rPr>
      <w:rFonts w:ascii="Arial" w:eastAsiaTheme="majorEastAsia" w:hAnsi="Arial" w:cstheme="majorBidi"/>
      <w:iCs/>
    </w:rPr>
  </w:style>
  <w:style w:type="paragraph" w:customStyle="1" w:styleId="H14forLisa2">
    <w:name w:val="H 14 for Lisa 2"/>
    <w:basedOn w:val="Heading7"/>
    <w:link w:val="H14forLisa2Char"/>
    <w:rsid w:val="00366249"/>
    <w:pPr>
      <w:numPr>
        <w:numId w:val="15"/>
      </w:numPr>
      <w:spacing w:line="242" w:lineRule="auto"/>
      <w:ind w:left="851" w:hanging="851"/>
    </w:pPr>
  </w:style>
  <w:style w:type="character" w:customStyle="1" w:styleId="H14forLisa2Char">
    <w:name w:val="H 14 for Lisa 2 Char"/>
    <w:basedOn w:val="Heading7Char"/>
    <w:link w:val="H14forLisa2"/>
    <w:rsid w:val="00366249"/>
    <w:rPr>
      <w:rFonts w:ascii="Arial" w:eastAsiaTheme="majorEastAsia" w:hAnsi="Arial" w:cstheme="majorBidi"/>
      <w:iCs/>
    </w:rPr>
  </w:style>
  <w:style w:type="paragraph" w:customStyle="1" w:styleId="H15forLisa2">
    <w:name w:val="H 15 for Lisa 2"/>
    <w:basedOn w:val="Heading7"/>
    <w:link w:val="H15forLisa2Char"/>
    <w:rsid w:val="00366249"/>
    <w:pPr>
      <w:numPr>
        <w:numId w:val="18"/>
      </w:numPr>
      <w:ind w:left="851" w:hanging="851"/>
    </w:pPr>
  </w:style>
  <w:style w:type="character" w:customStyle="1" w:styleId="H15forLisa2Char">
    <w:name w:val="H 15 for Lisa 2 Char"/>
    <w:basedOn w:val="Heading7Char"/>
    <w:link w:val="H15forLisa2"/>
    <w:rsid w:val="00366249"/>
    <w:rPr>
      <w:rFonts w:ascii="Arial" w:eastAsiaTheme="majorEastAsia" w:hAnsi="Arial" w:cstheme="majorBidi"/>
      <w:iCs/>
    </w:rPr>
  </w:style>
  <w:style w:type="paragraph" w:customStyle="1" w:styleId="H16forLisa3">
    <w:name w:val="H16 for Lisa 3"/>
    <w:basedOn w:val="Heading1"/>
    <w:link w:val="H16forLisa3Char"/>
    <w:rsid w:val="00A43784"/>
    <w:pPr>
      <w:numPr>
        <w:numId w:val="3"/>
      </w:numPr>
      <w:spacing w:before="0" w:after="480" w:line="242" w:lineRule="auto"/>
      <w:ind w:left="851" w:hanging="851"/>
    </w:pPr>
    <w:rPr>
      <w:color w:val="auto"/>
    </w:rPr>
  </w:style>
  <w:style w:type="character" w:customStyle="1" w:styleId="H16forLisa3Char">
    <w:name w:val="H16 for Lisa 3 Char"/>
    <w:basedOn w:val="Heading1Char"/>
    <w:link w:val="H16forLisa3"/>
    <w:rsid w:val="00A43784"/>
    <w:rPr>
      <w:rFonts w:ascii="Arial" w:eastAsiaTheme="majorEastAsia" w:hAnsi="Arial" w:cstheme="majorBidi"/>
      <w:b/>
      <w:caps/>
      <w:color w:val="000000" w:themeColor="text1"/>
      <w:sz w:val="32"/>
      <w:szCs w:val="32"/>
    </w:rPr>
  </w:style>
  <w:style w:type="paragraph" w:customStyle="1" w:styleId="H17forLisa3">
    <w:name w:val="H17 for Lisa 3"/>
    <w:basedOn w:val="Heading6"/>
    <w:link w:val="H17forLisa3Char"/>
    <w:qFormat/>
    <w:rsid w:val="002A1FB1"/>
    <w:pPr>
      <w:numPr>
        <w:numId w:val="21"/>
      </w:numPr>
      <w:spacing w:before="0" w:after="480"/>
      <w:ind w:left="851" w:hanging="851"/>
    </w:pPr>
    <w:rPr>
      <w:sz w:val="32"/>
    </w:rPr>
  </w:style>
  <w:style w:type="character" w:customStyle="1" w:styleId="H17forLisa3Char">
    <w:name w:val="H17 for Lisa 3 Char"/>
    <w:basedOn w:val="Heading6Char"/>
    <w:link w:val="H17forLisa3"/>
    <w:rsid w:val="002A1FB1"/>
    <w:rPr>
      <w:rFonts w:ascii="Arial" w:eastAsiaTheme="majorEastAsia" w:hAnsi="Arial" w:cstheme="majorBidi"/>
      <w:b/>
      <w:iCs/>
      <w:sz w:val="32"/>
    </w:rPr>
  </w:style>
  <w:style w:type="paragraph" w:customStyle="1" w:styleId="H18forLisa3">
    <w:name w:val="H18 for Lisa 3"/>
    <w:basedOn w:val="Heading7"/>
    <w:link w:val="H18forLisa3Char"/>
    <w:qFormat/>
    <w:rsid w:val="00322533"/>
    <w:pPr>
      <w:numPr>
        <w:numId w:val="26"/>
      </w:numPr>
      <w:spacing w:after="200"/>
    </w:pPr>
    <w:rPr>
      <w:b/>
      <w:sz w:val="26"/>
    </w:rPr>
  </w:style>
  <w:style w:type="character" w:customStyle="1" w:styleId="H18forLisa3Char">
    <w:name w:val="H18 for Lisa 3 Char"/>
    <w:basedOn w:val="Heading7Char"/>
    <w:link w:val="H18forLisa3"/>
    <w:rsid w:val="00322533"/>
    <w:rPr>
      <w:rFonts w:ascii="Arial" w:eastAsiaTheme="majorEastAsia" w:hAnsi="Arial" w:cstheme="majorBidi"/>
      <w:b/>
      <w:iCs/>
      <w:sz w:val="26"/>
    </w:rPr>
  </w:style>
  <w:style w:type="paragraph" w:customStyle="1" w:styleId="H19forLisa3">
    <w:name w:val="H19 for Lisa 3"/>
    <w:basedOn w:val="H11forLisa2"/>
    <w:next w:val="BasicParagraph"/>
    <w:link w:val="H19forLisa3Char"/>
    <w:rsid w:val="002A1FB1"/>
    <w:pPr>
      <w:numPr>
        <w:numId w:val="22"/>
      </w:numPr>
      <w:spacing w:line="360" w:lineRule="auto"/>
    </w:pPr>
    <w:rPr>
      <w:b/>
      <w:sz w:val="26"/>
    </w:rPr>
  </w:style>
  <w:style w:type="character" w:customStyle="1" w:styleId="H19forLisa3Char">
    <w:name w:val="H19 for Lisa 3 Char"/>
    <w:basedOn w:val="H11forLisa2Char"/>
    <w:link w:val="H19forLisa3"/>
    <w:rsid w:val="002A1FB1"/>
    <w:rPr>
      <w:rFonts w:ascii="Arial" w:eastAsiaTheme="majorEastAsia" w:hAnsi="Arial" w:cstheme="majorBidi"/>
      <w:b/>
      <w:iCs/>
      <w:sz w:val="26"/>
    </w:rPr>
  </w:style>
  <w:style w:type="paragraph" w:customStyle="1" w:styleId="H20forLisa3">
    <w:name w:val="H20 for Lisa 3"/>
    <w:basedOn w:val="Heading9"/>
    <w:link w:val="H20forLisa3Char"/>
    <w:qFormat/>
    <w:rsid w:val="00001CE6"/>
    <w:pPr>
      <w:numPr>
        <w:numId w:val="25"/>
      </w:numPr>
      <w:spacing w:before="200"/>
    </w:pPr>
  </w:style>
  <w:style w:type="character" w:customStyle="1" w:styleId="H20forLisa3Char">
    <w:name w:val="H20 for Lisa 3 Char"/>
    <w:basedOn w:val="Heading9Char"/>
    <w:link w:val="H20forLisa3"/>
    <w:rsid w:val="00001CE6"/>
    <w:rPr>
      <w:rFonts w:ascii="Arial" w:eastAsiaTheme="majorEastAsia" w:hAnsi="Arial" w:cstheme="majorBidi"/>
      <w:b/>
      <w:iCs/>
      <w:szCs w:val="20"/>
    </w:rPr>
  </w:style>
  <w:style w:type="paragraph" w:customStyle="1" w:styleId="TableParagraph">
    <w:name w:val="Table Paragraph"/>
    <w:basedOn w:val="Normal"/>
    <w:uiPriority w:val="1"/>
    <w:qFormat/>
    <w:rsid w:val="00BE58AF"/>
    <w:pPr>
      <w:keepNext w:val="0"/>
      <w:keepLines w:val="0"/>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H21forLisa3">
    <w:name w:val="H21 for Lisa 3"/>
    <w:basedOn w:val="Heading6"/>
    <w:link w:val="H21forLisa3Char"/>
    <w:qFormat/>
    <w:rsid w:val="004D242C"/>
    <w:pPr>
      <w:numPr>
        <w:numId w:val="23"/>
      </w:numPr>
      <w:spacing w:before="400" w:after="120"/>
      <w:ind w:left="851" w:hanging="851"/>
    </w:pPr>
    <w:rPr>
      <w:sz w:val="26"/>
    </w:rPr>
  </w:style>
  <w:style w:type="paragraph" w:customStyle="1" w:styleId="H22forLisa5">
    <w:name w:val="H22 for Lisa 5"/>
    <w:basedOn w:val="Heading7"/>
    <w:link w:val="H22forLisa5Char"/>
    <w:rsid w:val="008B3792"/>
    <w:pPr>
      <w:numPr>
        <w:numId w:val="24"/>
      </w:numPr>
      <w:ind w:left="851" w:hanging="851"/>
    </w:pPr>
  </w:style>
  <w:style w:type="character" w:customStyle="1" w:styleId="H21forLisa3Char">
    <w:name w:val="H21 for Lisa 3 Char"/>
    <w:basedOn w:val="Heading6Char"/>
    <w:link w:val="H21forLisa3"/>
    <w:rsid w:val="004D242C"/>
    <w:rPr>
      <w:rFonts w:ascii="Arial" w:eastAsiaTheme="majorEastAsia" w:hAnsi="Arial" w:cstheme="majorBidi"/>
      <w:b/>
      <w:iCs/>
      <w:sz w:val="26"/>
    </w:rPr>
  </w:style>
  <w:style w:type="numbering" w:customStyle="1" w:styleId="Style3">
    <w:name w:val="Style3"/>
    <w:uiPriority w:val="99"/>
    <w:rsid w:val="000E6E72"/>
    <w:pPr>
      <w:numPr>
        <w:numId w:val="1"/>
      </w:numPr>
    </w:pPr>
  </w:style>
  <w:style w:type="character" w:customStyle="1" w:styleId="H22forLisa5Char">
    <w:name w:val="H22 for Lisa 5 Char"/>
    <w:basedOn w:val="Heading7Char"/>
    <w:link w:val="H22forLisa5"/>
    <w:rsid w:val="008B3792"/>
    <w:rPr>
      <w:rFonts w:ascii="Arial" w:eastAsiaTheme="majorEastAsia" w:hAnsi="Arial" w:cstheme="majorBidi"/>
      <w:iCs/>
    </w:rPr>
  </w:style>
  <w:style w:type="numbering" w:customStyle="1" w:styleId="Style4">
    <w:name w:val="Style4"/>
    <w:uiPriority w:val="99"/>
    <w:rsid w:val="009A16CD"/>
    <w:pPr>
      <w:numPr>
        <w:numId w:val="2"/>
      </w:numPr>
    </w:pPr>
  </w:style>
  <w:style w:type="character" w:styleId="PlaceholderText">
    <w:name w:val="Placeholder Text"/>
    <w:basedOn w:val="DefaultParagraphFont"/>
    <w:uiPriority w:val="99"/>
    <w:semiHidden/>
    <w:rsid w:val="00FC7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0221">
      <w:bodyDiv w:val="1"/>
      <w:marLeft w:val="0"/>
      <w:marRight w:val="0"/>
      <w:marTop w:val="0"/>
      <w:marBottom w:val="0"/>
      <w:divBdr>
        <w:top w:val="none" w:sz="0" w:space="0" w:color="auto"/>
        <w:left w:val="none" w:sz="0" w:space="0" w:color="auto"/>
        <w:bottom w:val="none" w:sz="0" w:space="0" w:color="auto"/>
        <w:right w:val="none" w:sz="0" w:space="0" w:color="auto"/>
      </w:divBdr>
    </w:div>
    <w:div w:id="150414566">
      <w:bodyDiv w:val="1"/>
      <w:marLeft w:val="0"/>
      <w:marRight w:val="0"/>
      <w:marTop w:val="0"/>
      <w:marBottom w:val="0"/>
      <w:divBdr>
        <w:top w:val="none" w:sz="0" w:space="0" w:color="auto"/>
        <w:left w:val="none" w:sz="0" w:space="0" w:color="auto"/>
        <w:bottom w:val="none" w:sz="0" w:space="0" w:color="auto"/>
        <w:right w:val="none" w:sz="0" w:space="0" w:color="auto"/>
      </w:divBdr>
    </w:div>
    <w:div w:id="226960114">
      <w:bodyDiv w:val="1"/>
      <w:marLeft w:val="0"/>
      <w:marRight w:val="0"/>
      <w:marTop w:val="0"/>
      <w:marBottom w:val="0"/>
      <w:divBdr>
        <w:top w:val="none" w:sz="0" w:space="0" w:color="auto"/>
        <w:left w:val="none" w:sz="0" w:space="0" w:color="auto"/>
        <w:bottom w:val="none" w:sz="0" w:space="0" w:color="auto"/>
        <w:right w:val="none" w:sz="0" w:space="0" w:color="auto"/>
      </w:divBdr>
    </w:div>
    <w:div w:id="269973234">
      <w:bodyDiv w:val="1"/>
      <w:marLeft w:val="0"/>
      <w:marRight w:val="0"/>
      <w:marTop w:val="0"/>
      <w:marBottom w:val="0"/>
      <w:divBdr>
        <w:top w:val="none" w:sz="0" w:space="0" w:color="auto"/>
        <w:left w:val="none" w:sz="0" w:space="0" w:color="auto"/>
        <w:bottom w:val="none" w:sz="0" w:space="0" w:color="auto"/>
        <w:right w:val="none" w:sz="0" w:space="0" w:color="auto"/>
      </w:divBdr>
    </w:div>
    <w:div w:id="407314928">
      <w:bodyDiv w:val="1"/>
      <w:marLeft w:val="0"/>
      <w:marRight w:val="0"/>
      <w:marTop w:val="0"/>
      <w:marBottom w:val="0"/>
      <w:divBdr>
        <w:top w:val="none" w:sz="0" w:space="0" w:color="auto"/>
        <w:left w:val="none" w:sz="0" w:space="0" w:color="auto"/>
        <w:bottom w:val="none" w:sz="0" w:space="0" w:color="auto"/>
        <w:right w:val="none" w:sz="0" w:space="0" w:color="auto"/>
      </w:divBdr>
    </w:div>
    <w:div w:id="611398767">
      <w:bodyDiv w:val="1"/>
      <w:marLeft w:val="0"/>
      <w:marRight w:val="0"/>
      <w:marTop w:val="0"/>
      <w:marBottom w:val="0"/>
      <w:divBdr>
        <w:top w:val="none" w:sz="0" w:space="0" w:color="auto"/>
        <w:left w:val="none" w:sz="0" w:space="0" w:color="auto"/>
        <w:bottom w:val="none" w:sz="0" w:space="0" w:color="auto"/>
        <w:right w:val="none" w:sz="0" w:space="0" w:color="auto"/>
      </w:divBdr>
    </w:div>
    <w:div w:id="704448073">
      <w:bodyDiv w:val="1"/>
      <w:marLeft w:val="0"/>
      <w:marRight w:val="0"/>
      <w:marTop w:val="0"/>
      <w:marBottom w:val="0"/>
      <w:divBdr>
        <w:top w:val="none" w:sz="0" w:space="0" w:color="auto"/>
        <w:left w:val="none" w:sz="0" w:space="0" w:color="auto"/>
        <w:bottom w:val="none" w:sz="0" w:space="0" w:color="auto"/>
        <w:right w:val="none" w:sz="0" w:space="0" w:color="auto"/>
      </w:divBdr>
    </w:div>
    <w:div w:id="846099428">
      <w:bodyDiv w:val="1"/>
      <w:marLeft w:val="0"/>
      <w:marRight w:val="0"/>
      <w:marTop w:val="0"/>
      <w:marBottom w:val="0"/>
      <w:divBdr>
        <w:top w:val="none" w:sz="0" w:space="0" w:color="auto"/>
        <w:left w:val="none" w:sz="0" w:space="0" w:color="auto"/>
        <w:bottom w:val="none" w:sz="0" w:space="0" w:color="auto"/>
        <w:right w:val="none" w:sz="0" w:space="0" w:color="auto"/>
      </w:divBdr>
    </w:div>
    <w:div w:id="1136796708">
      <w:bodyDiv w:val="1"/>
      <w:marLeft w:val="0"/>
      <w:marRight w:val="0"/>
      <w:marTop w:val="0"/>
      <w:marBottom w:val="0"/>
      <w:divBdr>
        <w:top w:val="none" w:sz="0" w:space="0" w:color="auto"/>
        <w:left w:val="none" w:sz="0" w:space="0" w:color="auto"/>
        <w:bottom w:val="none" w:sz="0" w:space="0" w:color="auto"/>
        <w:right w:val="none" w:sz="0" w:space="0" w:color="auto"/>
      </w:divBdr>
    </w:div>
    <w:div w:id="1151017105">
      <w:bodyDiv w:val="1"/>
      <w:marLeft w:val="0"/>
      <w:marRight w:val="0"/>
      <w:marTop w:val="0"/>
      <w:marBottom w:val="0"/>
      <w:divBdr>
        <w:top w:val="none" w:sz="0" w:space="0" w:color="auto"/>
        <w:left w:val="none" w:sz="0" w:space="0" w:color="auto"/>
        <w:bottom w:val="none" w:sz="0" w:space="0" w:color="auto"/>
        <w:right w:val="none" w:sz="0" w:space="0" w:color="auto"/>
      </w:divBdr>
    </w:div>
    <w:div w:id="1561290076">
      <w:bodyDiv w:val="1"/>
      <w:marLeft w:val="0"/>
      <w:marRight w:val="0"/>
      <w:marTop w:val="0"/>
      <w:marBottom w:val="0"/>
      <w:divBdr>
        <w:top w:val="none" w:sz="0" w:space="0" w:color="auto"/>
        <w:left w:val="none" w:sz="0" w:space="0" w:color="auto"/>
        <w:bottom w:val="none" w:sz="0" w:space="0" w:color="auto"/>
        <w:right w:val="none" w:sz="0" w:space="0" w:color="auto"/>
      </w:divBdr>
    </w:div>
    <w:div w:id="1609703389">
      <w:bodyDiv w:val="1"/>
      <w:marLeft w:val="0"/>
      <w:marRight w:val="0"/>
      <w:marTop w:val="0"/>
      <w:marBottom w:val="0"/>
      <w:divBdr>
        <w:top w:val="none" w:sz="0" w:space="0" w:color="auto"/>
        <w:left w:val="none" w:sz="0" w:space="0" w:color="auto"/>
        <w:bottom w:val="none" w:sz="0" w:space="0" w:color="auto"/>
        <w:right w:val="none" w:sz="0" w:space="0" w:color="auto"/>
      </w:divBdr>
    </w:div>
    <w:div w:id="1636911999">
      <w:bodyDiv w:val="1"/>
      <w:marLeft w:val="0"/>
      <w:marRight w:val="0"/>
      <w:marTop w:val="0"/>
      <w:marBottom w:val="0"/>
      <w:divBdr>
        <w:top w:val="none" w:sz="0" w:space="0" w:color="auto"/>
        <w:left w:val="none" w:sz="0" w:space="0" w:color="auto"/>
        <w:bottom w:val="none" w:sz="0" w:space="0" w:color="auto"/>
        <w:right w:val="none" w:sz="0" w:space="0" w:color="auto"/>
      </w:divBdr>
    </w:div>
    <w:div w:id="1660575773">
      <w:bodyDiv w:val="1"/>
      <w:marLeft w:val="0"/>
      <w:marRight w:val="0"/>
      <w:marTop w:val="0"/>
      <w:marBottom w:val="0"/>
      <w:divBdr>
        <w:top w:val="none" w:sz="0" w:space="0" w:color="auto"/>
        <w:left w:val="none" w:sz="0" w:space="0" w:color="auto"/>
        <w:bottom w:val="none" w:sz="0" w:space="0" w:color="auto"/>
        <w:right w:val="none" w:sz="0" w:space="0" w:color="auto"/>
      </w:divBdr>
    </w:div>
    <w:div w:id="1778015026">
      <w:bodyDiv w:val="1"/>
      <w:marLeft w:val="0"/>
      <w:marRight w:val="0"/>
      <w:marTop w:val="0"/>
      <w:marBottom w:val="0"/>
      <w:divBdr>
        <w:top w:val="none" w:sz="0" w:space="0" w:color="auto"/>
        <w:left w:val="none" w:sz="0" w:space="0" w:color="auto"/>
        <w:bottom w:val="none" w:sz="0" w:space="0" w:color="auto"/>
        <w:right w:val="none" w:sz="0" w:space="0" w:color="auto"/>
      </w:divBdr>
    </w:div>
    <w:div w:id="1812281170">
      <w:bodyDiv w:val="1"/>
      <w:marLeft w:val="0"/>
      <w:marRight w:val="0"/>
      <w:marTop w:val="0"/>
      <w:marBottom w:val="0"/>
      <w:divBdr>
        <w:top w:val="none" w:sz="0" w:space="0" w:color="auto"/>
        <w:left w:val="none" w:sz="0" w:space="0" w:color="auto"/>
        <w:bottom w:val="none" w:sz="0" w:space="0" w:color="auto"/>
        <w:right w:val="none" w:sz="0" w:space="0" w:color="auto"/>
      </w:divBdr>
    </w:div>
    <w:div w:id="1819615863">
      <w:bodyDiv w:val="1"/>
      <w:marLeft w:val="0"/>
      <w:marRight w:val="0"/>
      <w:marTop w:val="0"/>
      <w:marBottom w:val="0"/>
      <w:divBdr>
        <w:top w:val="none" w:sz="0" w:space="0" w:color="auto"/>
        <w:left w:val="none" w:sz="0" w:space="0" w:color="auto"/>
        <w:bottom w:val="none" w:sz="0" w:space="0" w:color="auto"/>
        <w:right w:val="none" w:sz="0" w:space="0" w:color="auto"/>
      </w:divBdr>
    </w:div>
    <w:div w:id="1823615602">
      <w:bodyDiv w:val="1"/>
      <w:marLeft w:val="0"/>
      <w:marRight w:val="0"/>
      <w:marTop w:val="0"/>
      <w:marBottom w:val="0"/>
      <w:divBdr>
        <w:top w:val="none" w:sz="0" w:space="0" w:color="auto"/>
        <w:left w:val="none" w:sz="0" w:space="0" w:color="auto"/>
        <w:bottom w:val="none" w:sz="0" w:space="0" w:color="auto"/>
        <w:right w:val="none" w:sz="0" w:space="0" w:color="auto"/>
      </w:divBdr>
    </w:div>
    <w:div w:id="1840805203">
      <w:bodyDiv w:val="1"/>
      <w:marLeft w:val="0"/>
      <w:marRight w:val="0"/>
      <w:marTop w:val="0"/>
      <w:marBottom w:val="0"/>
      <w:divBdr>
        <w:top w:val="none" w:sz="0" w:space="0" w:color="auto"/>
        <w:left w:val="none" w:sz="0" w:space="0" w:color="auto"/>
        <w:bottom w:val="none" w:sz="0" w:space="0" w:color="auto"/>
        <w:right w:val="none" w:sz="0" w:space="0" w:color="auto"/>
      </w:divBdr>
    </w:div>
    <w:div w:id="1942882181">
      <w:bodyDiv w:val="1"/>
      <w:marLeft w:val="0"/>
      <w:marRight w:val="0"/>
      <w:marTop w:val="0"/>
      <w:marBottom w:val="0"/>
      <w:divBdr>
        <w:top w:val="none" w:sz="0" w:space="0" w:color="auto"/>
        <w:left w:val="none" w:sz="0" w:space="0" w:color="auto"/>
        <w:bottom w:val="none" w:sz="0" w:space="0" w:color="auto"/>
        <w:right w:val="none" w:sz="0" w:space="0" w:color="auto"/>
      </w:divBdr>
    </w:div>
    <w:div w:id="1969700200">
      <w:bodyDiv w:val="1"/>
      <w:marLeft w:val="0"/>
      <w:marRight w:val="0"/>
      <w:marTop w:val="0"/>
      <w:marBottom w:val="0"/>
      <w:divBdr>
        <w:top w:val="none" w:sz="0" w:space="0" w:color="auto"/>
        <w:left w:val="none" w:sz="0" w:space="0" w:color="auto"/>
        <w:bottom w:val="none" w:sz="0" w:space="0" w:color="auto"/>
        <w:right w:val="none" w:sz="0" w:space="0" w:color="auto"/>
      </w:divBdr>
    </w:div>
    <w:div w:id="1978562741">
      <w:bodyDiv w:val="1"/>
      <w:marLeft w:val="0"/>
      <w:marRight w:val="0"/>
      <w:marTop w:val="0"/>
      <w:marBottom w:val="0"/>
      <w:divBdr>
        <w:top w:val="none" w:sz="0" w:space="0" w:color="auto"/>
        <w:left w:val="none" w:sz="0" w:space="0" w:color="auto"/>
        <w:bottom w:val="none" w:sz="0" w:space="0" w:color="auto"/>
        <w:right w:val="none" w:sz="0" w:space="0" w:color="auto"/>
      </w:divBdr>
    </w:div>
    <w:div w:id="21285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energia.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rt.evert@mcfeston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cfesto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A8D0-8FFA-46F7-9F78-CE9A9492B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601AD4-86D7-44AC-B5FE-3ED8440BE0B3}">
  <ds:schemaRefs>
    <ds:schemaRef ds:uri="http://schemas.microsoft.com/sharepoint/v3/contenttype/forms"/>
  </ds:schemaRefs>
</ds:datastoreItem>
</file>

<file path=customXml/itemProps3.xml><?xml version="1.0" encoding="utf-8"?>
<ds:datastoreItem xmlns:ds="http://schemas.openxmlformats.org/officeDocument/2006/customXml" ds:itemID="{35777392-AB76-40F6-BADA-1DA3C81F9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12A050-42B0-4632-B51F-48804133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18000</Words>
  <Characters>104402</Characters>
  <Application>Microsoft Office Word</Application>
  <DocSecurity>0</DocSecurity>
  <Lines>870</Lines>
  <Paragraphs>244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Sorts j</dc:creator>
  <cp:keywords/>
  <dc:description/>
  <cp:lastModifiedBy>Kätlin Klemmer</cp:lastModifiedBy>
  <cp:revision>2</cp:revision>
  <dcterms:created xsi:type="dcterms:W3CDTF">2019-02-15T11:38:00Z</dcterms:created>
  <dcterms:modified xsi:type="dcterms:W3CDTF">2019-02-15T11:38:00Z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