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4626" w14:textId="77777777" w:rsidR="00DE2049" w:rsidRPr="0046123B" w:rsidRDefault="00DE2049" w:rsidP="00DE2049">
      <w:pPr>
        <w:spacing w:before="120" w:after="120"/>
        <w:jc w:val="center"/>
        <w:rPr>
          <w:b/>
        </w:rPr>
      </w:pPr>
      <w:bookmarkStart w:id="0" w:name="OLE_LINK1"/>
    </w:p>
    <w:p w14:paraId="4466CF4F" w14:textId="77777777" w:rsidR="00C25A71" w:rsidRPr="0046123B" w:rsidRDefault="00C25A71" w:rsidP="00DE2049">
      <w:pPr>
        <w:spacing w:before="120" w:after="120"/>
        <w:jc w:val="center"/>
        <w:rPr>
          <w:b/>
        </w:rPr>
      </w:pPr>
    </w:p>
    <w:p w14:paraId="79C7215F" w14:textId="77777777" w:rsidR="00F27132" w:rsidRPr="00F27132" w:rsidRDefault="00F27132" w:rsidP="00DE2049">
      <w:pPr>
        <w:spacing w:before="120" w:after="120"/>
        <w:jc w:val="center"/>
        <w:rPr>
          <w:b/>
          <w:bCs/>
        </w:rPr>
      </w:pPr>
      <w:bookmarkStart w:id="1" w:name="_Hlk152662604"/>
      <w:r w:rsidRPr="00F27132">
        <w:rPr>
          <w:b/>
          <w:bCs/>
        </w:rPr>
        <w:t>ELEKTRIENERGIA REGULEERIMISTEENUSE OSUTAMISE LEPING</w:t>
      </w:r>
      <w:bookmarkEnd w:id="1"/>
    </w:p>
    <w:p w14:paraId="2AB0AC34" w14:textId="3CBEAB87" w:rsidR="00DD5E53" w:rsidRPr="0046123B" w:rsidRDefault="00DE2049" w:rsidP="00DE2049">
      <w:pPr>
        <w:spacing w:before="120" w:after="120"/>
        <w:jc w:val="center"/>
        <w:rPr>
          <w:b/>
        </w:rPr>
      </w:pPr>
      <w:r w:rsidRPr="0046123B">
        <w:rPr>
          <w:b/>
        </w:rPr>
        <w:t xml:space="preserve">nr </w:t>
      </w:r>
      <w:r w:rsidR="006829D2" w:rsidRPr="006829D2">
        <w:rPr>
          <w:b/>
          <w:highlight w:val="yellow"/>
        </w:rPr>
        <w:t>xxx</w:t>
      </w:r>
    </w:p>
    <w:p w14:paraId="56CB0142" w14:textId="77777777" w:rsidR="00D605F1" w:rsidRPr="0046123B" w:rsidRDefault="00D605F1" w:rsidP="00D605F1">
      <w:pPr>
        <w:pStyle w:val="Default"/>
        <w:rPr>
          <w:rFonts w:ascii="Times New Roman" w:hAnsi="Times New Roman" w:cs="Times New Roman"/>
        </w:rPr>
      </w:pPr>
    </w:p>
    <w:p w14:paraId="44FC2DEC" w14:textId="78BE2707" w:rsidR="00D605F1" w:rsidRPr="0046123B" w:rsidRDefault="008F12DD" w:rsidP="00D605F1">
      <w:pPr>
        <w:spacing w:before="120" w:after="120"/>
        <w:rPr>
          <w:b/>
        </w:rPr>
      </w:pPr>
      <w:r>
        <w:rPr>
          <w:highlight w:val="yellow"/>
        </w:rPr>
        <w:t>xx</w:t>
      </w:r>
      <w:r w:rsidR="00F57F45" w:rsidRPr="008F3095">
        <w:rPr>
          <w:highlight w:val="yellow"/>
        </w:rPr>
        <w:t>/</w:t>
      </w:r>
      <w:r w:rsidRPr="008F3095">
        <w:rPr>
          <w:highlight w:val="yellow"/>
        </w:rPr>
        <w:t>20</w:t>
      </w:r>
      <w:r w:rsidRPr="000A3BDE">
        <w:rPr>
          <w:highlight w:val="yellow"/>
        </w:rPr>
        <w:t>xx</w:t>
      </w:r>
      <w:r w:rsidR="00F57F45">
        <w:t>,</w:t>
      </w:r>
      <w:r w:rsidR="00DC3188" w:rsidRPr="0046123B">
        <w:t xml:space="preserve"> </w:t>
      </w:r>
      <w:r w:rsidR="00D605F1" w:rsidRPr="0046123B">
        <w:t>Tallinn</w:t>
      </w:r>
    </w:p>
    <w:p w14:paraId="197A949F" w14:textId="77777777" w:rsidR="00DD5E53" w:rsidRPr="007A70A5" w:rsidRDefault="00DD5E53" w:rsidP="006C1900">
      <w:pPr>
        <w:pStyle w:val="Heading1"/>
        <w:keepNext/>
        <w:numPr>
          <w:ilvl w:val="0"/>
          <w:numId w:val="12"/>
        </w:numPr>
        <w:tabs>
          <w:tab w:val="left" w:pos="2835"/>
        </w:tabs>
        <w:suppressAutoHyphens/>
        <w:spacing w:before="120" w:after="120"/>
        <w:ind w:left="0" w:firstLine="0"/>
        <w:jc w:val="both"/>
        <w:rPr>
          <w:b w:val="0"/>
          <w:szCs w:val="24"/>
        </w:rPr>
      </w:pPr>
      <w:r w:rsidRPr="0046123B">
        <w:rPr>
          <w:szCs w:val="24"/>
        </w:rPr>
        <w:t>Elering AS</w:t>
      </w:r>
      <w:r w:rsidRPr="0046123B">
        <w:rPr>
          <w:b w:val="0"/>
          <w:szCs w:val="24"/>
        </w:rPr>
        <w:t xml:space="preserve"> </w:t>
      </w:r>
      <w:r w:rsidRPr="0046123B">
        <w:rPr>
          <w:szCs w:val="24"/>
        </w:rPr>
        <w:t>(</w:t>
      </w:r>
      <w:r w:rsidRPr="0046123B">
        <w:rPr>
          <w:b w:val="0"/>
          <w:szCs w:val="24"/>
        </w:rPr>
        <w:t xml:space="preserve">edaspidi: </w:t>
      </w:r>
      <w:r w:rsidRPr="0046123B">
        <w:rPr>
          <w:szCs w:val="24"/>
        </w:rPr>
        <w:t xml:space="preserve">süsteemihaldur), </w:t>
      </w:r>
      <w:r w:rsidRPr="0046123B">
        <w:rPr>
          <w:b w:val="0"/>
          <w:szCs w:val="24"/>
        </w:rPr>
        <w:t xml:space="preserve">registrikood 11022625, asukoht Kadaka tee 42, 12915 Tallinn, mida esindab seaduse ja põhikirja alusel juhatuse esimees </w:t>
      </w:r>
      <w:r w:rsidR="002A53CA" w:rsidRPr="007A70A5">
        <w:rPr>
          <w:b w:val="0"/>
          <w:bCs/>
          <w:szCs w:val="24"/>
        </w:rPr>
        <w:t>Kalle Kilk</w:t>
      </w:r>
      <w:r w:rsidRPr="007A70A5">
        <w:rPr>
          <w:b w:val="0"/>
          <w:bCs/>
          <w:szCs w:val="24"/>
        </w:rPr>
        <w:t xml:space="preserve"> </w:t>
      </w:r>
    </w:p>
    <w:p w14:paraId="0EA46218" w14:textId="77777777" w:rsidR="00DD5E53" w:rsidRPr="0046123B" w:rsidRDefault="00DD5E53" w:rsidP="006C1900">
      <w:pPr>
        <w:spacing w:before="120" w:after="120"/>
        <w:jc w:val="both"/>
      </w:pPr>
      <w:r w:rsidRPr="0046123B">
        <w:t>ning</w:t>
      </w:r>
    </w:p>
    <w:p w14:paraId="5353ED63" w14:textId="77777777" w:rsidR="00602C4C" w:rsidRPr="0046123B" w:rsidRDefault="006829D2" w:rsidP="00602C4C">
      <w:pPr>
        <w:spacing w:before="120" w:after="120"/>
        <w:jc w:val="both"/>
      </w:pPr>
      <w:r w:rsidRPr="006829D2">
        <w:rPr>
          <w:b/>
          <w:highlight w:val="yellow"/>
          <w:lang w:eastAsia="et-EE"/>
        </w:rPr>
        <w:t>XXX</w:t>
      </w:r>
      <w:r w:rsidR="00602C4C" w:rsidRPr="0046123B">
        <w:rPr>
          <w:b/>
          <w:lang w:eastAsia="et-EE"/>
        </w:rPr>
        <w:t xml:space="preserve"> </w:t>
      </w:r>
      <w:r w:rsidR="00DD5E53" w:rsidRPr="0046123B">
        <w:t xml:space="preserve">(edaspidi: </w:t>
      </w:r>
      <w:r w:rsidR="007A3A17" w:rsidRPr="0046123B">
        <w:rPr>
          <w:b/>
        </w:rPr>
        <w:t>reguleerimisteenuse pakkuja</w:t>
      </w:r>
      <w:r w:rsidR="00DD5E53" w:rsidRPr="0046123B">
        <w:t xml:space="preserve">), registrikood </w:t>
      </w:r>
      <w:proofErr w:type="spellStart"/>
      <w:r w:rsidRPr="006829D2">
        <w:rPr>
          <w:highlight w:val="yellow"/>
        </w:rPr>
        <w:t>yyy</w:t>
      </w:r>
      <w:proofErr w:type="spellEnd"/>
      <w:r w:rsidR="00DD5E53" w:rsidRPr="0046123B">
        <w:t>, asukoht</w:t>
      </w:r>
      <w:r>
        <w:t xml:space="preserve"> </w:t>
      </w:r>
      <w:proofErr w:type="spellStart"/>
      <w:r w:rsidRPr="006829D2">
        <w:rPr>
          <w:highlight w:val="yellow"/>
        </w:rPr>
        <w:t>zzz</w:t>
      </w:r>
      <w:proofErr w:type="spellEnd"/>
      <w:r w:rsidR="00602C4C" w:rsidRPr="0046123B">
        <w:t xml:space="preserve">, </w:t>
      </w:r>
      <w:r w:rsidR="00DD5E53" w:rsidRPr="0046123B">
        <w:t>mida esindab seaduse ja põhikirja alusel</w:t>
      </w:r>
      <w:r w:rsidR="00F5507E" w:rsidRPr="0046123B">
        <w:t xml:space="preserve"> </w:t>
      </w:r>
      <w:r w:rsidR="00F956E8" w:rsidRPr="006829D2">
        <w:rPr>
          <w:highlight w:val="yellow"/>
        </w:rPr>
        <w:t xml:space="preserve">juhatuse liige </w:t>
      </w:r>
      <w:r w:rsidRPr="006829D2">
        <w:rPr>
          <w:highlight w:val="yellow"/>
        </w:rPr>
        <w:t>xxx</w:t>
      </w:r>
    </w:p>
    <w:p w14:paraId="55C6D16B" w14:textId="77777777" w:rsidR="00DD5E53" w:rsidRPr="0046123B" w:rsidRDefault="00DD5E53" w:rsidP="006C1900">
      <w:pPr>
        <w:spacing w:before="120" w:after="120"/>
        <w:jc w:val="both"/>
      </w:pPr>
      <w:r w:rsidRPr="0046123B">
        <w:t xml:space="preserve">Edaspidi kumbki eraldi nimetatud ka kui </w:t>
      </w:r>
      <w:r w:rsidRPr="0046123B">
        <w:rPr>
          <w:b/>
          <w:bCs/>
        </w:rPr>
        <w:t>pool</w:t>
      </w:r>
      <w:r w:rsidRPr="0046123B">
        <w:t xml:space="preserve"> ning mõlemad koos ka kui </w:t>
      </w:r>
      <w:r w:rsidRPr="0046123B">
        <w:rPr>
          <w:b/>
          <w:bCs/>
        </w:rPr>
        <w:t>pooled</w:t>
      </w:r>
      <w:r w:rsidR="00DE2049" w:rsidRPr="0046123B">
        <w:t>.</w:t>
      </w:r>
    </w:p>
    <w:p w14:paraId="475CE9A3" w14:textId="77777777" w:rsidR="00DE2049" w:rsidRPr="0046123B" w:rsidRDefault="00DE2049" w:rsidP="006C1900">
      <w:pPr>
        <w:spacing w:before="120" w:after="120"/>
        <w:jc w:val="both"/>
      </w:pPr>
    </w:p>
    <w:p w14:paraId="527BDE0B" w14:textId="77777777" w:rsidR="00DD5E53" w:rsidRPr="0046123B" w:rsidRDefault="00DD5E53" w:rsidP="00B40BE7">
      <w:pPr>
        <w:pStyle w:val="Heading1"/>
        <w:numPr>
          <w:ilvl w:val="0"/>
          <w:numId w:val="21"/>
        </w:numPr>
        <w:spacing w:before="120" w:after="120"/>
        <w:jc w:val="both"/>
        <w:rPr>
          <w:szCs w:val="24"/>
        </w:rPr>
      </w:pPr>
      <w:r w:rsidRPr="0046123B">
        <w:rPr>
          <w:szCs w:val="24"/>
        </w:rPr>
        <w:t>Lepingu ese</w:t>
      </w:r>
    </w:p>
    <w:p w14:paraId="75021EF0" w14:textId="71761C8E" w:rsidR="007A3A17" w:rsidRPr="0046123B" w:rsidRDefault="007A3A17" w:rsidP="00715B82">
      <w:pPr>
        <w:jc w:val="both"/>
      </w:pPr>
      <w:r w:rsidRPr="0046123B">
        <w:t>Leping</w:t>
      </w:r>
      <w:r w:rsidR="0046123B">
        <w:t xml:space="preserve">u esemeks on reguleerimisteenuse standardtoote </w:t>
      </w:r>
      <w:r w:rsidRPr="0046123B">
        <w:t xml:space="preserve">„käsitsi </w:t>
      </w:r>
      <w:r w:rsidR="00196C4E">
        <w:t>käivitatav</w:t>
      </w:r>
      <w:r w:rsidR="00196C4E" w:rsidDel="00196C4E">
        <w:t xml:space="preserve"> </w:t>
      </w:r>
      <w:r w:rsidRPr="0046123B">
        <w:t>sageduse taastamise reserv“ (</w:t>
      </w:r>
      <w:proofErr w:type="spellStart"/>
      <w:r w:rsidRPr="0046123B">
        <w:rPr>
          <w:i/>
        </w:rPr>
        <w:t>manually</w:t>
      </w:r>
      <w:proofErr w:type="spellEnd"/>
      <w:r w:rsidRPr="0046123B">
        <w:rPr>
          <w:i/>
        </w:rPr>
        <w:t xml:space="preserve"> </w:t>
      </w:r>
      <w:proofErr w:type="spellStart"/>
      <w:r w:rsidRPr="0046123B">
        <w:rPr>
          <w:i/>
        </w:rPr>
        <w:t>activated</w:t>
      </w:r>
      <w:proofErr w:type="spellEnd"/>
      <w:r w:rsidRPr="0046123B">
        <w:rPr>
          <w:i/>
        </w:rPr>
        <w:t xml:space="preserve"> </w:t>
      </w:r>
      <w:proofErr w:type="spellStart"/>
      <w:r w:rsidRPr="0046123B">
        <w:rPr>
          <w:i/>
        </w:rPr>
        <w:t>frequency</w:t>
      </w:r>
      <w:proofErr w:type="spellEnd"/>
      <w:r w:rsidRPr="0046123B">
        <w:rPr>
          <w:i/>
        </w:rPr>
        <w:t xml:space="preserve"> </w:t>
      </w:r>
      <w:proofErr w:type="spellStart"/>
      <w:r w:rsidRPr="0046123B">
        <w:rPr>
          <w:i/>
        </w:rPr>
        <w:t>restoration</w:t>
      </w:r>
      <w:proofErr w:type="spellEnd"/>
      <w:r w:rsidRPr="0046123B">
        <w:rPr>
          <w:i/>
        </w:rPr>
        <w:t xml:space="preserve"> reserve</w:t>
      </w:r>
      <w:r w:rsidRPr="0046123B">
        <w:t xml:space="preserve"> ehk </w:t>
      </w:r>
      <w:proofErr w:type="spellStart"/>
      <w:r w:rsidRPr="0046123B">
        <w:rPr>
          <w:i/>
        </w:rPr>
        <w:t>mFRR</w:t>
      </w:r>
      <w:proofErr w:type="spellEnd"/>
      <w:r w:rsidRPr="0046123B">
        <w:t xml:space="preserve">) </w:t>
      </w:r>
      <w:r w:rsidR="0046123B">
        <w:t>osutamine</w:t>
      </w:r>
      <w:r w:rsidRPr="0046123B">
        <w:t>.</w:t>
      </w:r>
    </w:p>
    <w:p w14:paraId="6D69E04F" w14:textId="77777777" w:rsidR="00F30CFC" w:rsidRPr="0046123B" w:rsidRDefault="00F30CFC" w:rsidP="00F30CFC"/>
    <w:p w14:paraId="11CF321C" w14:textId="77777777" w:rsidR="00F30CFC" w:rsidRPr="0046123B" w:rsidRDefault="00F30CFC" w:rsidP="00F30CFC">
      <w:pPr>
        <w:pStyle w:val="Heading2"/>
        <w:numPr>
          <w:ilvl w:val="0"/>
          <w:numId w:val="21"/>
        </w:numPr>
        <w:spacing w:after="120"/>
        <w:rPr>
          <w:b/>
          <w:szCs w:val="24"/>
          <w:lang w:val="et-EE"/>
        </w:rPr>
      </w:pPr>
      <w:r w:rsidRPr="0046123B">
        <w:rPr>
          <w:b/>
          <w:szCs w:val="24"/>
          <w:lang w:val="et-EE"/>
        </w:rPr>
        <w:t>Poolte õigused ja kohustused</w:t>
      </w:r>
    </w:p>
    <w:p w14:paraId="54C215F1" w14:textId="5D9F6008" w:rsidR="00F30CFC" w:rsidRPr="0046123B" w:rsidRDefault="00F30CFC" w:rsidP="00F30CFC">
      <w:pPr>
        <w:pStyle w:val="Heading2"/>
        <w:numPr>
          <w:ilvl w:val="1"/>
          <w:numId w:val="21"/>
        </w:numPr>
        <w:spacing w:after="120"/>
        <w:rPr>
          <w:szCs w:val="24"/>
          <w:lang w:val="et-EE"/>
        </w:rPr>
      </w:pPr>
      <w:r w:rsidRPr="0046123B">
        <w:rPr>
          <w:szCs w:val="24"/>
          <w:lang w:val="et-EE"/>
        </w:rPr>
        <w:t>Punktis 1 sätestatud teenuse</w:t>
      </w:r>
      <w:r w:rsidR="006829D2">
        <w:rPr>
          <w:szCs w:val="24"/>
          <w:lang w:val="et-EE"/>
        </w:rPr>
        <w:t>/teenuste</w:t>
      </w:r>
      <w:r w:rsidRPr="0046123B">
        <w:rPr>
          <w:szCs w:val="24"/>
          <w:lang w:val="et-EE"/>
        </w:rPr>
        <w:t xml:space="preserve"> osutamise tingimused ning </w:t>
      </w:r>
      <w:r w:rsidR="00715B82">
        <w:rPr>
          <w:szCs w:val="24"/>
          <w:lang w:val="et-EE"/>
        </w:rPr>
        <w:t>poolte</w:t>
      </w:r>
      <w:r w:rsidR="007A3A17" w:rsidRPr="0046123B">
        <w:rPr>
          <w:szCs w:val="24"/>
          <w:lang w:val="et-EE"/>
        </w:rPr>
        <w:t xml:space="preserve"> </w:t>
      </w:r>
      <w:r w:rsidRPr="0046123B">
        <w:rPr>
          <w:szCs w:val="24"/>
          <w:lang w:val="et-EE"/>
        </w:rPr>
        <w:t>õigused ja koh</w:t>
      </w:r>
      <w:r w:rsidR="008E0BDD" w:rsidRPr="0046123B">
        <w:rPr>
          <w:szCs w:val="24"/>
          <w:lang w:val="et-EE"/>
        </w:rPr>
        <w:t xml:space="preserve">ustused on määratletud </w:t>
      </w:r>
      <w:r w:rsidR="00715B82">
        <w:rPr>
          <w:szCs w:val="24"/>
          <w:lang w:val="et-EE"/>
        </w:rPr>
        <w:t xml:space="preserve">lepingu </w:t>
      </w:r>
      <w:r w:rsidR="008E0BDD" w:rsidRPr="0046123B">
        <w:rPr>
          <w:szCs w:val="24"/>
          <w:lang w:val="et-EE"/>
        </w:rPr>
        <w:t xml:space="preserve">punktis </w:t>
      </w:r>
      <w:r w:rsidR="00B40BE7" w:rsidRPr="0046123B">
        <w:rPr>
          <w:szCs w:val="24"/>
          <w:lang w:val="et-EE"/>
        </w:rPr>
        <w:t>4</w:t>
      </w:r>
      <w:r w:rsidRPr="0046123B">
        <w:rPr>
          <w:szCs w:val="24"/>
          <w:lang w:val="et-EE"/>
        </w:rPr>
        <w:t xml:space="preserve"> sätestatud lepingu lahutamatute lisadega ning Elering AS</w:t>
      </w:r>
      <w:r w:rsidR="00A5451C">
        <w:rPr>
          <w:szCs w:val="24"/>
          <w:lang w:val="et-EE"/>
        </w:rPr>
        <w:t xml:space="preserve"> dokumentidega</w:t>
      </w:r>
      <w:r w:rsidRPr="0046123B">
        <w:rPr>
          <w:szCs w:val="24"/>
          <w:lang w:val="et-EE"/>
        </w:rPr>
        <w:t xml:space="preserve"> “</w:t>
      </w:r>
      <w:r w:rsidR="00072671" w:rsidRPr="003E32F8">
        <w:rPr>
          <w:lang w:val="et-EE"/>
        </w:rPr>
        <w:t>Käsitsi käivitatava sageduse taastamise reservi teenuse osutamise tüüptingimused</w:t>
      </w:r>
      <w:r w:rsidRPr="0046123B">
        <w:rPr>
          <w:szCs w:val="24"/>
          <w:lang w:val="et-EE"/>
        </w:rPr>
        <w:t xml:space="preserve">” (edaspidi: </w:t>
      </w:r>
      <w:r w:rsidRPr="0046123B">
        <w:rPr>
          <w:b/>
          <w:szCs w:val="24"/>
          <w:lang w:val="et-EE"/>
        </w:rPr>
        <w:t>tüüptingimused</w:t>
      </w:r>
      <w:r w:rsidRPr="0046123B">
        <w:rPr>
          <w:szCs w:val="24"/>
          <w:lang w:val="et-EE"/>
        </w:rPr>
        <w:t>)</w:t>
      </w:r>
      <w:r w:rsidR="00A5451C">
        <w:rPr>
          <w:szCs w:val="24"/>
          <w:lang w:val="et-EE"/>
        </w:rPr>
        <w:t xml:space="preserve"> ja „</w:t>
      </w:r>
      <w:proofErr w:type="spellStart"/>
      <w:r w:rsidR="00A5451C">
        <w:rPr>
          <w:szCs w:val="24"/>
          <w:lang w:val="et-EE"/>
        </w:rPr>
        <w:t>mFRR</w:t>
      </w:r>
      <w:proofErr w:type="spellEnd"/>
      <w:r w:rsidR="00A5451C">
        <w:rPr>
          <w:szCs w:val="24"/>
          <w:lang w:val="et-EE"/>
        </w:rPr>
        <w:t xml:space="preserve"> standardtoode“</w:t>
      </w:r>
      <w:r w:rsidR="00802B67">
        <w:rPr>
          <w:szCs w:val="24"/>
          <w:lang w:val="et-EE"/>
        </w:rPr>
        <w:t xml:space="preserve">. Tüüptingimused </w:t>
      </w:r>
      <w:r w:rsidR="00B51CBF">
        <w:rPr>
          <w:szCs w:val="24"/>
          <w:lang w:val="et-EE"/>
        </w:rPr>
        <w:t xml:space="preserve">ja standardtoote kirjeldus </w:t>
      </w:r>
      <w:r w:rsidR="00802B67">
        <w:rPr>
          <w:szCs w:val="24"/>
          <w:lang w:val="et-EE"/>
        </w:rPr>
        <w:t xml:space="preserve">on </w:t>
      </w:r>
      <w:r w:rsidRPr="0046123B">
        <w:rPr>
          <w:szCs w:val="24"/>
          <w:lang w:val="et-EE"/>
        </w:rPr>
        <w:t>kättesaadavad süsteemihalduri veebilehel www.elering.ee.</w:t>
      </w:r>
    </w:p>
    <w:p w14:paraId="34D09A1D" w14:textId="20C1964D" w:rsidR="00F30CFC" w:rsidRPr="0046123B" w:rsidRDefault="00F30CFC" w:rsidP="00F30CFC">
      <w:pPr>
        <w:pStyle w:val="Heading2"/>
        <w:numPr>
          <w:ilvl w:val="1"/>
          <w:numId w:val="21"/>
        </w:numPr>
        <w:spacing w:after="120"/>
        <w:ind w:left="340"/>
        <w:rPr>
          <w:szCs w:val="24"/>
          <w:lang w:val="et-EE"/>
        </w:rPr>
      </w:pPr>
      <w:r w:rsidRPr="0046123B">
        <w:rPr>
          <w:szCs w:val="24"/>
          <w:lang w:val="et-EE"/>
        </w:rPr>
        <w:t>Lepingule kohaldatakse sündmuse või toimingu tegemise ajal kehtivaid tüüptingimusi.</w:t>
      </w:r>
    </w:p>
    <w:p w14:paraId="41B52307" w14:textId="0BBA6909" w:rsidR="00E97B5B" w:rsidRPr="0046123B" w:rsidRDefault="00646DE9" w:rsidP="00646DE9">
      <w:pPr>
        <w:pStyle w:val="Heading2"/>
        <w:numPr>
          <w:ilvl w:val="1"/>
          <w:numId w:val="21"/>
        </w:numPr>
        <w:spacing w:after="120"/>
        <w:ind w:left="340"/>
        <w:rPr>
          <w:szCs w:val="24"/>
          <w:lang w:val="et-EE"/>
        </w:rPr>
      </w:pPr>
      <w:r w:rsidRPr="0046123B">
        <w:rPr>
          <w:szCs w:val="24"/>
          <w:lang w:val="et-EE"/>
        </w:rPr>
        <w:t xml:space="preserve">Lepingule kohaldatakse süsteemihalduri poolt kehtestatud </w:t>
      </w:r>
      <w:proofErr w:type="spellStart"/>
      <w:r w:rsidR="008F3095" w:rsidRPr="008F3095">
        <w:rPr>
          <w:iCs/>
          <w:szCs w:val="24"/>
        </w:rPr>
        <w:t>reguleerimisteenuse</w:t>
      </w:r>
      <w:proofErr w:type="spellEnd"/>
      <w:r w:rsidR="008F3095">
        <w:rPr>
          <w:i/>
          <w:szCs w:val="24"/>
        </w:rPr>
        <w:t xml:space="preserve"> </w:t>
      </w:r>
      <w:r w:rsidRPr="0046123B">
        <w:rPr>
          <w:szCs w:val="24"/>
          <w:lang w:val="et-EE"/>
        </w:rPr>
        <w:t>kehtivaid standardtoote tingimusi</w:t>
      </w:r>
      <w:r w:rsidR="00E97B5B" w:rsidRPr="0046123B">
        <w:rPr>
          <w:szCs w:val="24"/>
          <w:lang w:val="et-EE"/>
        </w:rPr>
        <w:t>.</w:t>
      </w:r>
      <w:r w:rsidRPr="0046123B">
        <w:rPr>
          <w:szCs w:val="24"/>
          <w:lang w:val="et-EE"/>
        </w:rPr>
        <w:t xml:space="preserve"> </w:t>
      </w:r>
      <w:r w:rsidR="00E97B5B" w:rsidRPr="0046123B">
        <w:rPr>
          <w:szCs w:val="24"/>
          <w:lang w:val="et-EE"/>
        </w:rPr>
        <w:t xml:space="preserve">Standardtoote tingimused on </w:t>
      </w:r>
      <w:r w:rsidR="0054147E">
        <w:rPr>
          <w:szCs w:val="24"/>
          <w:lang w:val="et-EE"/>
        </w:rPr>
        <w:t>kättesaadavad</w:t>
      </w:r>
      <w:r w:rsidR="00E97B5B" w:rsidRPr="0046123B">
        <w:rPr>
          <w:szCs w:val="24"/>
          <w:lang w:val="et-EE"/>
        </w:rPr>
        <w:t xml:space="preserve"> </w:t>
      </w:r>
      <w:r w:rsidRPr="0046123B">
        <w:rPr>
          <w:szCs w:val="24"/>
          <w:lang w:val="et-EE"/>
        </w:rPr>
        <w:t xml:space="preserve"> süsteemihalduri veebilehel </w:t>
      </w:r>
      <w:hyperlink r:id="rId5" w:history="1">
        <w:r w:rsidRPr="0046123B">
          <w:rPr>
            <w:rStyle w:val="Hyperlink"/>
            <w:szCs w:val="24"/>
            <w:lang w:val="et-EE"/>
          </w:rPr>
          <w:t>www.elering.ee</w:t>
        </w:r>
      </w:hyperlink>
      <w:r w:rsidRPr="0046123B">
        <w:rPr>
          <w:szCs w:val="24"/>
          <w:lang w:val="et-EE"/>
        </w:rPr>
        <w:t xml:space="preserve">. </w:t>
      </w:r>
    </w:p>
    <w:p w14:paraId="5D0D8AE0" w14:textId="55CE165A" w:rsidR="00646DE9" w:rsidRPr="0046123B" w:rsidRDefault="00646DE9" w:rsidP="00646DE9">
      <w:pPr>
        <w:pStyle w:val="Heading2"/>
        <w:numPr>
          <w:ilvl w:val="1"/>
          <w:numId w:val="21"/>
        </w:numPr>
        <w:spacing w:after="120"/>
        <w:ind w:left="340"/>
        <w:rPr>
          <w:szCs w:val="24"/>
          <w:lang w:val="et-EE"/>
        </w:rPr>
      </w:pPr>
      <w:r w:rsidRPr="0046123B">
        <w:rPr>
          <w:szCs w:val="24"/>
          <w:lang w:val="et-EE"/>
        </w:rPr>
        <w:t>Standartoote</w:t>
      </w:r>
      <w:r w:rsidR="00934B86">
        <w:rPr>
          <w:szCs w:val="24"/>
          <w:lang w:val="et-EE"/>
        </w:rPr>
        <w:t xml:space="preserve"> või</w:t>
      </w:r>
      <w:r w:rsidRPr="0046123B">
        <w:rPr>
          <w:szCs w:val="24"/>
          <w:lang w:val="et-EE"/>
        </w:rPr>
        <w:t xml:space="preserve"> </w:t>
      </w:r>
      <w:r w:rsidR="0051423D">
        <w:rPr>
          <w:szCs w:val="24"/>
          <w:lang w:val="et-EE"/>
        </w:rPr>
        <w:t>tüüp</w:t>
      </w:r>
      <w:r w:rsidR="00E97B5B" w:rsidRPr="0046123B">
        <w:rPr>
          <w:szCs w:val="24"/>
          <w:lang w:val="et-EE"/>
        </w:rPr>
        <w:t xml:space="preserve">tingimuste </w:t>
      </w:r>
      <w:r w:rsidRPr="0046123B">
        <w:rPr>
          <w:szCs w:val="24"/>
          <w:lang w:val="et-EE"/>
        </w:rPr>
        <w:t>muutumise</w:t>
      </w:r>
      <w:r w:rsidR="00802B67">
        <w:rPr>
          <w:szCs w:val="24"/>
          <w:lang w:val="et-EE"/>
        </w:rPr>
        <w:t>st</w:t>
      </w:r>
      <w:r w:rsidRPr="0046123B">
        <w:rPr>
          <w:szCs w:val="24"/>
          <w:lang w:val="et-EE"/>
        </w:rPr>
        <w:t xml:space="preserve"> </w:t>
      </w:r>
      <w:r w:rsidR="00E97B5B" w:rsidRPr="0046123B">
        <w:rPr>
          <w:szCs w:val="24"/>
          <w:lang w:val="et-EE"/>
        </w:rPr>
        <w:t>teavitab</w:t>
      </w:r>
      <w:r w:rsidRPr="0046123B">
        <w:rPr>
          <w:szCs w:val="24"/>
          <w:lang w:val="et-EE"/>
        </w:rPr>
        <w:t xml:space="preserve"> süsteemihaldur reguleerimisteenuse pakkujat </w:t>
      </w:r>
      <w:r w:rsidR="00802B67">
        <w:rPr>
          <w:szCs w:val="24"/>
          <w:lang w:val="et-EE"/>
        </w:rPr>
        <w:t xml:space="preserve">ette </w:t>
      </w:r>
      <w:r w:rsidRPr="0046123B">
        <w:rPr>
          <w:szCs w:val="24"/>
          <w:lang w:val="et-EE"/>
        </w:rPr>
        <w:t xml:space="preserve">vähemalt kolm (3) kuud </w:t>
      </w:r>
      <w:r w:rsidR="0054147E">
        <w:rPr>
          <w:szCs w:val="24"/>
          <w:lang w:val="et-EE"/>
        </w:rPr>
        <w:t>enne muudatuste rakendamist</w:t>
      </w:r>
      <w:r w:rsidR="00802B67">
        <w:rPr>
          <w:szCs w:val="24"/>
          <w:lang w:val="et-EE"/>
        </w:rPr>
        <w:t xml:space="preserve"> ning </w:t>
      </w:r>
      <w:r w:rsidRPr="0046123B">
        <w:rPr>
          <w:szCs w:val="24"/>
          <w:lang w:val="et-EE"/>
        </w:rPr>
        <w:t>avalda</w:t>
      </w:r>
      <w:r w:rsidR="00E97B5B" w:rsidRPr="0046123B">
        <w:rPr>
          <w:szCs w:val="24"/>
          <w:lang w:val="et-EE"/>
        </w:rPr>
        <w:t>b</w:t>
      </w:r>
      <w:r w:rsidRPr="0046123B">
        <w:rPr>
          <w:szCs w:val="24"/>
          <w:lang w:val="et-EE"/>
        </w:rPr>
        <w:t xml:space="preserve"> </w:t>
      </w:r>
      <w:r w:rsidR="0054147E">
        <w:rPr>
          <w:szCs w:val="24"/>
          <w:lang w:val="et-EE"/>
        </w:rPr>
        <w:t>uued</w:t>
      </w:r>
      <w:r w:rsidR="00E97B5B" w:rsidRPr="0046123B">
        <w:rPr>
          <w:szCs w:val="24"/>
          <w:lang w:val="et-EE"/>
        </w:rPr>
        <w:t xml:space="preserve"> </w:t>
      </w:r>
      <w:r w:rsidR="00715B82">
        <w:rPr>
          <w:szCs w:val="24"/>
          <w:lang w:val="et-EE"/>
        </w:rPr>
        <w:t>tingimused süsteemihalduri</w:t>
      </w:r>
      <w:r w:rsidRPr="0046123B">
        <w:rPr>
          <w:szCs w:val="24"/>
          <w:lang w:val="et-EE"/>
        </w:rPr>
        <w:t xml:space="preserve"> veebilehel.</w:t>
      </w:r>
    </w:p>
    <w:p w14:paraId="6B958A37" w14:textId="77777777" w:rsidR="00DD5E53" w:rsidRPr="0046123B" w:rsidRDefault="00DD5E53" w:rsidP="006C1900">
      <w:pPr>
        <w:spacing w:before="120" w:after="120"/>
      </w:pPr>
    </w:p>
    <w:p w14:paraId="62E44DD3" w14:textId="77777777" w:rsidR="00DD5E53" w:rsidRPr="0046123B" w:rsidRDefault="00DD5E53" w:rsidP="00D756E1">
      <w:pPr>
        <w:pStyle w:val="Heading1"/>
        <w:numPr>
          <w:ilvl w:val="0"/>
          <w:numId w:val="21"/>
        </w:numPr>
        <w:spacing w:before="120" w:after="120"/>
        <w:jc w:val="both"/>
        <w:rPr>
          <w:szCs w:val="24"/>
        </w:rPr>
      </w:pPr>
      <w:r w:rsidRPr="0046123B">
        <w:rPr>
          <w:szCs w:val="24"/>
        </w:rPr>
        <w:t>Lepingu kehtivus</w:t>
      </w:r>
    </w:p>
    <w:p w14:paraId="6B8A7C94" w14:textId="7A7005FB" w:rsidR="00F30CFC" w:rsidRPr="0046123B" w:rsidRDefault="00D90430" w:rsidP="00F30CFC">
      <w:pPr>
        <w:pStyle w:val="Heading2"/>
        <w:numPr>
          <w:ilvl w:val="1"/>
          <w:numId w:val="21"/>
        </w:numPr>
        <w:spacing w:after="120"/>
        <w:ind w:left="340"/>
        <w:rPr>
          <w:szCs w:val="24"/>
          <w:lang w:val="et-EE"/>
        </w:rPr>
      </w:pPr>
      <w:r w:rsidRPr="0046123B">
        <w:rPr>
          <w:szCs w:val="24"/>
          <w:lang w:val="et-EE"/>
        </w:rPr>
        <w:t xml:space="preserve">Leping on sõlmitud </w:t>
      </w:r>
      <w:r w:rsidR="0054147E">
        <w:rPr>
          <w:szCs w:val="24"/>
          <w:lang w:val="et-EE"/>
        </w:rPr>
        <w:t xml:space="preserve">digitaalselt </w:t>
      </w:r>
      <w:r w:rsidR="0050332F">
        <w:rPr>
          <w:szCs w:val="24"/>
          <w:highlight w:val="yellow"/>
          <w:lang w:val="et-EE"/>
        </w:rPr>
        <w:t>kolmel</w:t>
      </w:r>
      <w:r w:rsidR="0050332F" w:rsidRPr="008F3095">
        <w:rPr>
          <w:szCs w:val="24"/>
          <w:highlight w:val="yellow"/>
          <w:lang w:val="et-EE"/>
        </w:rPr>
        <w:t xml:space="preserve"> </w:t>
      </w:r>
      <w:r w:rsidRPr="008F3095">
        <w:rPr>
          <w:szCs w:val="24"/>
          <w:highlight w:val="yellow"/>
          <w:lang w:val="et-EE"/>
        </w:rPr>
        <w:t>(</w:t>
      </w:r>
      <w:r w:rsidR="0050332F">
        <w:rPr>
          <w:szCs w:val="24"/>
          <w:highlight w:val="yellow"/>
          <w:lang w:val="et-EE"/>
        </w:rPr>
        <w:t>3</w:t>
      </w:r>
      <w:r w:rsidR="00F30CFC" w:rsidRPr="008F3095">
        <w:rPr>
          <w:szCs w:val="24"/>
          <w:highlight w:val="yellow"/>
          <w:lang w:val="et-EE"/>
        </w:rPr>
        <w:t xml:space="preserve">) </w:t>
      </w:r>
      <w:r w:rsidR="00F30CFC" w:rsidRPr="0046123B">
        <w:rPr>
          <w:szCs w:val="24"/>
          <w:lang w:val="et-EE"/>
        </w:rPr>
        <w:t>lehel</w:t>
      </w:r>
      <w:r w:rsidR="0054147E">
        <w:rPr>
          <w:szCs w:val="24"/>
          <w:lang w:val="et-EE"/>
        </w:rPr>
        <w:t xml:space="preserve"> koos </w:t>
      </w:r>
      <w:r w:rsidR="008F12DD">
        <w:rPr>
          <w:szCs w:val="24"/>
          <w:highlight w:val="yellow"/>
          <w:lang w:val="et-EE"/>
        </w:rPr>
        <w:t>ühe</w:t>
      </w:r>
      <w:r w:rsidR="008F12DD" w:rsidRPr="008F3095">
        <w:rPr>
          <w:szCs w:val="24"/>
          <w:highlight w:val="yellow"/>
          <w:lang w:val="et-EE"/>
        </w:rPr>
        <w:t xml:space="preserve"> </w:t>
      </w:r>
      <w:r w:rsidR="0054147E" w:rsidRPr="008F3095">
        <w:rPr>
          <w:szCs w:val="24"/>
          <w:highlight w:val="yellow"/>
          <w:lang w:val="et-EE"/>
        </w:rPr>
        <w:t>(</w:t>
      </w:r>
      <w:r w:rsidR="008F12DD">
        <w:rPr>
          <w:szCs w:val="24"/>
          <w:highlight w:val="yellow"/>
          <w:lang w:val="et-EE"/>
        </w:rPr>
        <w:t>1</w:t>
      </w:r>
      <w:r w:rsidR="0054147E" w:rsidRPr="008F3095">
        <w:rPr>
          <w:szCs w:val="24"/>
          <w:highlight w:val="yellow"/>
          <w:lang w:val="et-EE"/>
        </w:rPr>
        <w:t xml:space="preserve">) </w:t>
      </w:r>
      <w:r w:rsidR="0054147E">
        <w:rPr>
          <w:szCs w:val="24"/>
          <w:lang w:val="et-EE"/>
        </w:rPr>
        <w:t>lisaga</w:t>
      </w:r>
      <w:r w:rsidR="00F30CFC" w:rsidRPr="0046123B">
        <w:rPr>
          <w:szCs w:val="24"/>
          <w:lang w:val="et-EE"/>
        </w:rPr>
        <w:t>.</w:t>
      </w:r>
    </w:p>
    <w:p w14:paraId="3ADA2D4E" w14:textId="1FA8448C" w:rsidR="00F30CFC" w:rsidRPr="0046123B" w:rsidRDefault="00F30CFC" w:rsidP="00F30CFC">
      <w:pPr>
        <w:pStyle w:val="Heading2"/>
        <w:numPr>
          <w:ilvl w:val="1"/>
          <w:numId w:val="21"/>
        </w:numPr>
        <w:spacing w:after="120"/>
        <w:ind w:left="340"/>
        <w:rPr>
          <w:szCs w:val="24"/>
          <w:lang w:val="et-EE"/>
        </w:rPr>
      </w:pPr>
      <w:r w:rsidRPr="0046123B">
        <w:rPr>
          <w:szCs w:val="24"/>
          <w:lang w:val="et-EE"/>
        </w:rPr>
        <w:t xml:space="preserve">Leping loetakse sõlmituks poolte poolt allakirjutamise hetkest. Leping jõustub </w:t>
      </w:r>
      <w:r w:rsidR="008F12DD">
        <w:rPr>
          <w:szCs w:val="24"/>
          <w:highlight w:val="yellow"/>
          <w:lang w:val="et-EE"/>
        </w:rPr>
        <w:t>XX</w:t>
      </w:r>
      <w:r w:rsidR="006D6BF6" w:rsidRPr="006829D2">
        <w:rPr>
          <w:szCs w:val="24"/>
          <w:highlight w:val="yellow"/>
          <w:lang w:val="et-EE"/>
        </w:rPr>
        <w:t>.</w:t>
      </w:r>
      <w:r w:rsidR="008F12DD">
        <w:rPr>
          <w:szCs w:val="24"/>
          <w:highlight w:val="yellow"/>
          <w:lang w:val="et-EE"/>
        </w:rPr>
        <w:t>XX</w:t>
      </w:r>
      <w:r w:rsidR="006D6BF6" w:rsidRPr="006829D2">
        <w:rPr>
          <w:szCs w:val="24"/>
          <w:highlight w:val="yellow"/>
          <w:lang w:val="et-EE"/>
        </w:rPr>
        <w:t>.</w:t>
      </w:r>
      <w:r w:rsidR="008F12DD" w:rsidRPr="006829D2">
        <w:rPr>
          <w:szCs w:val="24"/>
          <w:highlight w:val="yellow"/>
          <w:lang w:val="et-EE"/>
        </w:rPr>
        <w:t>20</w:t>
      </w:r>
      <w:r w:rsidR="008F12DD">
        <w:rPr>
          <w:szCs w:val="24"/>
          <w:lang w:val="et-EE"/>
        </w:rPr>
        <w:t xml:space="preserve">XX </w:t>
      </w:r>
      <w:r w:rsidR="005108B3">
        <w:rPr>
          <w:szCs w:val="24"/>
          <w:lang w:val="et-EE"/>
        </w:rPr>
        <w:t>ning</w:t>
      </w:r>
      <w:r w:rsidR="00F44C3D">
        <w:rPr>
          <w:szCs w:val="24"/>
          <w:lang w:val="et-EE"/>
        </w:rPr>
        <w:t xml:space="preserve"> </w:t>
      </w:r>
      <w:r w:rsidRPr="0046123B">
        <w:rPr>
          <w:szCs w:val="24"/>
          <w:lang w:val="et-EE"/>
        </w:rPr>
        <w:t>on sõlmitud määramata tähtajaks.</w:t>
      </w:r>
    </w:p>
    <w:p w14:paraId="5F08E6C5" w14:textId="1E963454" w:rsidR="00F30CFC" w:rsidRPr="0046123B" w:rsidRDefault="00F30CFC" w:rsidP="008E0BDD">
      <w:pPr>
        <w:pStyle w:val="Heading2"/>
        <w:numPr>
          <w:ilvl w:val="1"/>
          <w:numId w:val="21"/>
        </w:numPr>
        <w:spacing w:after="120"/>
        <w:ind w:left="340"/>
        <w:rPr>
          <w:szCs w:val="24"/>
          <w:lang w:val="et-EE"/>
        </w:rPr>
      </w:pPr>
      <w:r w:rsidRPr="0046123B">
        <w:rPr>
          <w:szCs w:val="24"/>
          <w:lang w:val="et-EE"/>
        </w:rPr>
        <w:t xml:space="preserve">Lepingule allakirjutamisega kinnitab </w:t>
      </w:r>
      <w:r w:rsidR="007A3A17" w:rsidRPr="0046123B">
        <w:rPr>
          <w:szCs w:val="24"/>
          <w:lang w:val="et-EE"/>
        </w:rPr>
        <w:t>reguleerimisteenuse pakkuja</w:t>
      </w:r>
      <w:r w:rsidRPr="0046123B">
        <w:rPr>
          <w:szCs w:val="24"/>
          <w:lang w:val="et-EE"/>
        </w:rPr>
        <w:t>, et talle on antud piisav võimalus lepingu sisuga, sealhulg</w:t>
      </w:r>
      <w:r w:rsidR="005E21C7" w:rsidRPr="0046123B">
        <w:rPr>
          <w:szCs w:val="24"/>
          <w:lang w:val="et-EE"/>
        </w:rPr>
        <w:t>as lepingu lisade</w:t>
      </w:r>
      <w:r w:rsidR="007A5D7F">
        <w:rPr>
          <w:szCs w:val="24"/>
          <w:lang w:val="et-EE"/>
        </w:rPr>
        <w:t xml:space="preserve"> ja punktis 2.1 kirjeldatud dokumentide</w:t>
      </w:r>
      <w:r w:rsidR="005E21C7" w:rsidRPr="0046123B">
        <w:rPr>
          <w:szCs w:val="24"/>
          <w:lang w:val="et-EE"/>
        </w:rPr>
        <w:t>ga tutvumiseks</w:t>
      </w:r>
      <w:r w:rsidRPr="0046123B">
        <w:rPr>
          <w:szCs w:val="24"/>
          <w:lang w:val="et-EE"/>
        </w:rPr>
        <w:t xml:space="preserve"> ning ta on nendega tutvunud ja nende sisust aru saanud.</w:t>
      </w:r>
    </w:p>
    <w:p w14:paraId="738A00CF" w14:textId="77777777" w:rsidR="00D90430" w:rsidRPr="0046123B" w:rsidRDefault="00D90430" w:rsidP="00602C4C"/>
    <w:p w14:paraId="104DFEF6" w14:textId="77777777" w:rsidR="00F30CFC" w:rsidRPr="008F12DD" w:rsidRDefault="00F30CFC" w:rsidP="00D453D1">
      <w:pPr>
        <w:pStyle w:val="Heading1"/>
        <w:numPr>
          <w:ilvl w:val="0"/>
          <w:numId w:val="21"/>
        </w:numPr>
        <w:spacing w:before="120" w:after="120"/>
        <w:jc w:val="both"/>
        <w:rPr>
          <w:szCs w:val="24"/>
        </w:rPr>
      </w:pPr>
      <w:r w:rsidRPr="008F12DD">
        <w:rPr>
          <w:szCs w:val="24"/>
        </w:rPr>
        <w:t>Lepingu lisad</w:t>
      </w:r>
    </w:p>
    <w:p w14:paraId="1B3ADD4A" w14:textId="4395FA29" w:rsidR="00F30CFC" w:rsidRPr="008F12DD" w:rsidRDefault="00F30CFC" w:rsidP="0016170D">
      <w:pPr>
        <w:numPr>
          <w:ilvl w:val="1"/>
          <w:numId w:val="21"/>
        </w:numPr>
        <w:spacing w:before="120" w:after="120"/>
        <w:jc w:val="both"/>
      </w:pPr>
      <w:r w:rsidRPr="008F12DD">
        <w:t xml:space="preserve"> Lepingu sõlmimisel on lepingu lahutamatuteks osadeks </w:t>
      </w:r>
      <w:r w:rsidR="0054147E" w:rsidRPr="003E32F8">
        <w:t xml:space="preserve">(lisaks </w:t>
      </w:r>
      <w:r w:rsidR="007A5D7F" w:rsidRPr="003E32F8">
        <w:t>punktis 2.1 kirjeldatud dokumentidele</w:t>
      </w:r>
      <w:r w:rsidR="0054147E" w:rsidRPr="003E32F8">
        <w:t>)</w:t>
      </w:r>
      <w:r w:rsidR="0054147E" w:rsidRPr="008F12DD">
        <w:t xml:space="preserve"> </w:t>
      </w:r>
      <w:r w:rsidRPr="008F12DD">
        <w:t>alljärgnev lisa:</w:t>
      </w:r>
    </w:p>
    <w:p w14:paraId="3C482305" w14:textId="51E8C3C6" w:rsidR="00F30CFC" w:rsidRPr="008F12DD" w:rsidRDefault="00F30CFC" w:rsidP="00F30CFC">
      <w:pPr>
        <w:ind w:left="357"/>
        <w:jc w:val="both"/>
      </w:pPr>
      <w:r w:rsidRPr="008F12DD">
        <w:t xml:space="preserve">Lisa 1: </w:t>
      </w:r>
      <w:r w:rsidRPr="008F12DD">
        <w:tab/>
      </w:r>
      <w:r w:rsidR="00B324C7" w:rsidRPr="008F12DD">
        <w:t>Reguleerimisteenuse pakkumise a</w:t>
      </w:r>
      <w:r w:rsidR="007A3A17" w:rsidRPr="008F12DD">
        <w:t>ndmevahetus</w:t>
      </w:r>
      <w:r w:rsidR="008F12DD">
        <w:t>.</w:t>
      </w:r>
    </w:p>
    <w:p w14:paraId="25D71F42" w14:textId="77777777" w:rsidR="00F30CFC" w:rsidRPr="0046123B" w:rsidRDefault="00F30CFC" w:rsidP="00F30CFC">
      <w:pPr>
        <w:spacing w:before="120" w:after="120"/>
        <w:ind w:left="357"/>
        <w:jc w:val="both"/>
      </w:pPr>
    </w:p>
    <w:p w14:paraId="48D6F6C6" w14:textId="77777777" w:rsidR="00F30CFC" w:rsidRPr="0046123B" w:rsidRDefault="00F30CFC" w:rsidP="00D453D1">
      <w:pPr>
        <w:pStyle w:val="Heading1"/>
        <w:numPr>
          <w:ilvl w:val="0"/>
          <w:numId w:val="21"/>
        </w:numPr>
        <w:spacing w:before="120" w:after="120"/>
        <w:jc w:val="both"/>
        <w:rPr>
          <w:szCs w:val="24"/>
        </w:rPr>
      </w:pPr>
      <w:r w:rsidRPr="0046123B">
        <w:rPr>
          <w:szCs w:val="24"/>
        </w:rPr>
        <w:t>Poolte kontaktandmed ja – isikud:</w:t>
      </w:r>
    </w:p>
    <w:p w14:paraId="79C5F4ED" w14:textId="43A888FC" w:rsidR="0016170D" w:rsidRPr="0046123B" w:rsidRDefault="00F30CFC" w:rsidP="0016170D">
      <w:pPr>
        <w:pStyle w:val="Heading2"/>
        <w:numPr>
          <w:ilvl w:val="1"/>
          <w:numId w:val="21"/>
        </w:numPr>
        <w:spacing w:after="120"/>
        <w:rPr>
          <w:szCs w:val="24"/>
          <w:lang w:val="et-EE"/>
        </w:rPr>
      </w:pPr>
      <w:r w:rsidRPr="0046123B">
        <w:rPr>
          <w:szCs w:val="24"/>
          <w:lang w:val="et-EE"/>
        </w:rPr>
        <w:t>Lepingust tulenevate küsimuste lahendamiseks ja teatamiskohustuste täitmiseks on pool kohustatud hiljemalt kolme (3) tööpäeva jooksul lepingu sõlmimisest edastama teisele poolele kirjalikult omapoolsed kontaktisikud ja -andmed (telefoni</w:t>
      </w:r>
      <w:r w:rsidRPr="008F12DD">
        <w:rPr>
          <w:szCs w:val="24"/>
          <w:lang w:val="et-EE"/>
        </w:rPr>
        <w:t>number</w:t>
      </w:r>
      <w:r w:rsidRPr="0046123B">
        <w:rPr>
          <w:szCs w:val="24"/>
          <w:lang w:val="et-EE"/>
        </w:rPr>
        <w:t xml:space="preserve">, elektronposti aadress jne). </w:t>
      </w:r>
    </w:p>
    <w:p w14:paraId="3A5210A0" w14:textId="77777777" w:rsidR="00470ADA" w:rsidRDefault="00F30CFC" w:rsidP="00470ADA">
      <w:pPr>
        <w:pStyle w:val="Heading2"/>
        <w:numPr>
          <w:ilvl w:val="1"/>
          <w:numId w:val="21"/>
        </w:numPr>
        <w:spacing w:after="120"/>
        <w:rPr>
          <w:szCs w:val="24"/>
          <w:lang w:val="et-EE"/>
        </w:rPr>
      </w:pPr>
      <w:r w:rsidRPr="0046123B">
        <w:rPr>
          <w:szCs w:val="24"/>
          <w:lang w:val="et-EE"/>
        </w:rPr>
        <w:t>Pool peab viivit</w:t>
      </w:r>
      <w:r w:rsidR="00715B82">
        <w:rPr>
          <w:szCs w:val="24"/>
          <w:lang w:val="et-EE"/>
        </w:rPr>
        <w:t>a</w:t>
      </w:r>
      <w:r w:rsidRPr="0046123B">
        <w:rPr>
          <w:szCs w:val="24"/>
          <w:lang w:val="et-EE"/>
        </w:rPr>
        <w:t>matult kirjalikult teatama teisele poole</w:t>
      </w:r>
      <w:r w:rsidR="008E0BDD" w:rsidRPr="0046123B">
        <w:rPr>
          <w:szCs w:val="24"/>
          <w:lang w:val="et-EE"/>
        </w:rPr>
        <w:t xml:space="preserve">le muudatustest lepingu punkti </w:t>
      </w:r>
      <w:r w:rsidR="00B40BE7" w:rsidRPr="0046123B">
        <w:rPr>
          <w:szCs w:val="24"/>
          <w:lang w:val="et-EE"/>
        </w:rPr>
        <w:t>5</w:t>
      </w:r>
      <w:r w:rsidRPr="0046123B">
        <w:rPr>
          <w:szCs w:val="24"/>
          <w:lang w:val="et-EE"/>
        </w:rPr>
        <w:t xml:space="preserve">.1 kohaselt teatatud kontaktisikutes või </w:t>
      </w:r>
      <w:r w:rsidR="00470ADA">
        <w:rPr>
          <w:szCs w:val="24"/>
          <w:lang w:val="et-EE"/>
        </w:rPr>
        <w:t>–</w:t>
      </w:r>
      <w:r w:rsidRPr="0046123B">
        <w:rPr>
          <w:szCs w:val="24"/>
          <w:lang w:val="et-EE"/>
        </w:rPr>
        <w:t>andmetes</w:t>
      </w:r>
      <w:r w:rsidR="00470ADA">
        <w:rPr>
          <w:szCs w:val="24"/>
          <w:lang w:val="et-EE"/>
        </w:rPr>
        <w:t>.</w:t>
      </w:r>
    </w:p>
    <w:p w14:paraId="79548C95" w14:textId="77777777" w:rsidR="00470ADA" w:rsidRPr="00470ADA" w:rsidRDefault="00470ADA" w:rsidP="00470ADA"/>
    <w:p w14:paraId="3BA234C1" w14:textId="77777777" w:rsidR="00470ADA" w:rsidRDefault="00470ADA" w:rsidP="00715B82">
      <w:pPr>
        <w:numPr>
          <w:ilvl w:val="0"/>
          <w:numId w:val="21"/>
        </w:numPr>
        <w:spacing w:after="240"/>
        <w:rPr>
          <w:b/>
          <w:szCs w:val="20"/>
        </w:rPr>
      </w:pPr>
      <w:r w:rsidRPr="00E54E64">
        <w:rPr>
          <w:b/>
          <w:szCs w:val="20"/>
        </w:rPr>
        <w:t>Erimeelsuste lahendamine</w:t>
      </w:r>
    </w:p>
    <w:p w14:paraId="58CE9712" w14:textId="77777777" w:rsidR="00470ADA" w:rsidRDefault="00470ADA" w:rsidP="00715B82">
      <w:pPr>
        <w:numPr>
          <w:ilvl w:val="1"/>
          <w:numId w:val="21"/>
        </w:numPr>
        <w:spacing w:after="240"/>
        <w:jc w:val="both"/>
        <w:rPr>
          <w:b/>
          <w:szCs w:val="20"/>
        </w:rPr>
      </w:pPr>
      <w:r w:rsidRPr="00470ADA">
        <w:rPr>
          <w:szCs w:val="20"/>
        </w:rPr>
        <w:t>Lepingu täitmisest, muutmisest või lõpetamisest tulenevaid eriarvamusi ja vaidlusi lahendavad pooled eelkõige läbirääkimiste teel.</w:t>
      </w:r>
    </w:p>
    <w:p w14:paraId="088667E8" w14:textId="77777777" w:rsidR="00470ADA" w:rsidRPr="00470ADA" w:rsidRDefault="00470ADA" w:rsidP="00715B82">
      <w:pPr>
        <w:numPr>
          <w:ilvl w:val="1"/>
          <w:numId w:val="21"/>
        </w:numPr>
        <w:spacing w:after="240"/>
        <w:jc w:val="both"/>
        <w:rPr>
          <w:b/>
          <w:szCs w:val="20"/>
        </w:rPr>
      </w:pPr>
      <w:r w:rsidRPr="00470ADA">
        <w:rPr>
          <w:szCs w:val="20"/>
        </w:rPr>
        <w:t>Kui lepingust tulenevaid vaidlusi ei õnnestu lahendada poolte läbirääkimistega, lahendatakse vaidlus Harju maakohtus.</w:t>
      </w:r>
    </w:p>
    <w:p w14:paraId="274CE502" w14:textId="77777777" w:rsidR="00DE2049" w:rsidRPr="003E32F8" w:rsidRDefault="00DE2049" w:rsidP="00470ADA">
      <w:pPr>
        <w:pStyle w:val="Heading2"/>
        <w:numPr>
          <w:ilvl w:val="0"/>
          <w:numId w:val="0"/>
        </w:numPr>
        <w:spacing w:after="120"/>
        <w:rPr>
          <w:szCs w:val="24"/>
          <w:lang w:val="et-EE"/>
        </w:rPr>
      </w:pPr>
    </w:p>
    <w:p w14:paraId="4BFA3A45" w14:textId="77777777" w:rsidR="00F30CFC" w:rsidRPr="0046123B" w:rsidRDefault="00F30CFC" w:rsidP="006C1900"/>
    <w:p w14:paraId="599A39EA" w14:textId="77777777" w:rsidR="00F30CFC" w:rsidRPr="0046123B" w:rsidRDefault="00F30CFC" w:rsidP="006C1900"/>
    <w:p w14:paraId="0CAC9F7A" w14:textId="77777777" w:rsidR="00DD5E53" w:rsidRPr="0046123B" w:rsidRDefault="00DD5E53" w:rsidP="0016170D">
      <w:pPr>
        <w:pStyle w:val="Heading1"/>
        <w:numPr>
          <w:ilvl w:val="0"/>
          <w:numId w:val="21"/>
        </w:numPr>
        <w:spacing w:before="120" w:after="120"/>
        <w:jc w:val="both"/>
        <w:rPr>
          <w:szCs w:val="24"/>
        </w:rPr>
      </w:pPr>
      <w:r w:rsidRPr="0046123B">
        <w:rPr>
          <w:szCs w:val="24"/>
        </w:rPr>
        <w:t>Poolte allkirjad:</w:t>
      </w:r>
    </w:p>
    <w:p w14:paraId="556EBA26" w14:textId="77777777" w:rsidR="00DD5E53" w:rsidRPr="0046123B" w:rsidRDefault="00DD5E53" w:rsidP="006C1900">
      <w:pPr>
        <w:spacing w:before="120" w:after="120"/>
        <w:jc w:val="both"/>
      </w:pPr>
    </w:p>
    <w:p w14:paraId="13E831CD" w14:textId="77777777" w:rsidR="00DD5E53" w:rsidRPr="0046123B" w:rsidRDefault="00DD5E53" w:rsidP="006C1900">
      <w:pPr>
        <w:spacing w:before="120" w:after="120"/>
        <w:jc w:val="both"/>
      </w:pPr>
    </w:p>
    <w:p w14:paraId="4DCB51D3" w14:textId="77777777" w:rsidR="002C6894" w:rsidRPr="0046123B" w:rsidRDefault="002C6894" w:rsidP="002C6894">
      <w:pPr>
        <w:spacing w:before="120" w:after="120"/>
        <w:jc w:val="both"/>
        <w:rPr>
          <w:b/>
          <w:bCs/>
        </w:rPr>
      </w:pPr>
      <w:r w:rsidRPr="0046123B">
        <w:rPr>
          <w:b/>
          <w:bCs/>
        </w:rPr>
        <w:t>Süsteemihaldur</w:t>
      </w:r>
      <w:r w:rsidRPr="0046123B">
        <w:rPr>
          <w:b/>
          <w:bCs/>
        </w:rPr>
        <w:tab/>
      </w:r>
      <w:r w:rsidRPr="0046123B">
        <w:rPr>
          <w:b/>
          <w:bCs/>
        </w:rPr>
        <w:tab/>
      </w:r>
      <w:r w:rsidRPr="0046123B">
        <w:rPr>
          <w:b/>
          <w:bCs/>
        </w:rPr>
        <w:tab/>
      </w:r>
      <w:r w:rsidRPr="0046123B">
        <w:rPr>
          <w:b/>
          <w:bCs/>
        </w:rPr>
        <w:tab/>
      </w:r>
      <w:r w:rsidR="007A3A17" w:rsidRPr="0046123B">
        <w:rPr>
          <w:b/>
          <w:bCs/>
        </w:rPr>
        <w:t>Reguleerimisteenuse pakkuja</w:t>
      </w:r>
    </w:p>
    <w:p w14:paraId="0C0EE904" w14:textId="77777777" w:rsidR="002C6894" w:rsidRPr="0046123B" w:rsidRDefault="002C6894" w:rsidP="002C6894">
      <w:pPr>
        <w:tabs>
          <w:tab w:val="left" w:pos="567"/>
        </w:tabs>
        <w:spacing w:before="120" w:after="120"/>
        <w:jc w:val="both"/>
      </w:pPr>
      <w:r w:rsidRPr="0046123B">
        <w:tab/>
      </w:r>
    </w:p>
    <w:p w14:paraId="330DFE5E" w14:textId="77777777" w:rsidR="002C6894" w:rsidRPr="0046123B" w:rsidRDefault="002C6894" w:rsidP="002C6894">
      <w:pPr>
        <w:tabs>
          <w:tab w:val="left" w:pos="567"/>
        </w:tabs>
        <w:spacing w:before="120" w:after="120"/>
        <w:jc w:val="both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59"/>
        <w:gridCol w:w="4489"/>
      </w:tblGrid>
      <w:tr w:rsidR="002C6894" w:rsidRPr="0046123B" w14:paraId="6D1AE6E8" w14:textId="77777777" w:rsidTr="00964D31">
        <w:trPr>
          <w:jc w:val="center"/>
        </w:trPr>
        <w:tc>
          <w:tcPr>
            <w:tcW w:w="4068" w:type="dxa"/>
          </w:tcPr>
          <w:p w14:paraId="3AE433AA" w14:textId="77777777" w:rsidR="002C6894" w:rsidRPr="0046123B" w:rsidRDefault="002C6894" w:rsidP="00964D31">
            <w:r w:rsidRPr="0046123B">
              <w:t>/allkirjastatud digitaalselt/</w:t>
            </w:r>
            <w:r w:rsidRPr="0046123B">
              <w:tab/>
            </w:r>
          </w:p>
        </w:tc>
        <w:tc>
          <w:tcPr>
            <w:tcW w:w="4500" w:type="dxa"/>
          </w:tcPr>
          <w:p w14:paraId="5F9EE097" w14:textId="77777777" w:rsidR="002C6894" w:rsidRPr="0046123B" w:rsidRDefault="002C6894" w:rsidP="00964D31">
            <w:r w:rsidRPr="0046123B">
              <w:t>/allkirjastatud digitaalselt/</w:t>
            </w:r>
          </w:p>
        </w:tc>
      </w:tr>
      <w:tr w:rsidR="002C6894" w:rsidRPr="0046123B" w14:paraId="072E030F" w14:textId="77777777" w:rsidTr="00964D31">
        <w:trPr>
          <w:jc w:val="center"/>
        </w:trPr>
        <w:tc>
          <w:tcPr>
            <w:tcW w:w="4068" w:type="dxa"/>
          </w:tcPr>
          <w:p w14:paraId="3C193B42" w14:textId="77777777" w:rsidR="002C6894" w:rsidRPr="0046123B" w:rsidRDefault="006829D2" w:rsidP="00964D31">
            <w:r w:rsidRPr="000A3BDE">
              <w:t>Kalle Kilk</w:t>
            </w:r>
          </w:p>
          <w:p w14:paraId="2F0318E3" w14:textId="77777777" w:rsidR="002C6894" w:rsidRPr="0046123B" w:rsidRDefault="002C6894" w:rsidP="00964D31"/>
        </w:tc>
        <w:tc>
          <w:tcPr>
            <w:tcW w:w="4500" w:type="dxa"/>
          </w:tcPr>
          <w:p w14:paraId="24DE8200" w14:textId="77777777" w:rsidR="002C6894" w:rsidRPr="0046123B" w:rsidRDefault="006829D2" w:rsidP="00964D31">
            <w:r w:rsidRPr="006829D2">
              <w:rPr>
                <w:color w:val="000000"/>
                <w:highlight w:val="yellow"/>
              </w:rPr>
              <w:t>xxx</w:t>
            </w:r>
          </w:p>
        </w:tc>
      </w:tr>
    </w:tbl>
    <w:p w14:paraId="0B380DC0" w14:textId="77777777" w:rsidR="00DD5E53" w:rsidRPr="0046123B" w:rsidRDefault="00DD5E53" w:rsidP="006C1900">
      <w:pPr>
        <w:tabs>
          <w:tab w:val="left" w:pos="567"/>
        </w:tabs>
        <w:spacing w:before="120" w:after="120"/>
        <w:jc w:val="both"/>
        <w:rPr>
          <w:b/>
          <w:bCs/>
        </w:rPr>
      </w:pPr>
    </w:p>
    <w:p w14:paraId="0074342E" w14:textId="77777777" w:rsidR="00DD5E53" w:rsidRPr="0046123B" w:rsidRDefault="00DD5E53" w:rsidP="00B85178">
      <w:pPr>
        <w:pStyle w:val="BodyText"/>
        <w:rPr>
          <w:szCs w:val="24"/>
          <w:lang w:val="et-EE"/>
        </w:rPr>
      </w:pPr>
    </w:p>
    <w:p w14:paraId="05026962" w14:textId="77777777" w:rsidR="00DD5E53" w:rsidRPr="0046123B" w:rsidRDefault="00DD5E53" w:rsidP="00B85178">
      <w:pPr>
        <w:ind w:left="1080"/>
        <w:jc w:val="both"/>
      </w:pPr>
    </w:p>
    <w:p w14:paraId="48918F92" w14:textId="2093684D" w:rsidR="00F30CFC" w:rsidRPr="008F12DD" w:rsidRDefault="00DD5E53" w:rsidP="007A3A17">
      <w:pPr>
        <w:pStyle w:val="Heading1"/>
        <w:numPr>
          <w:ilvl w:val="0"/>
          <w:numId w:val="0"/>
        </w:numPr>
        <w:spacing w:before="120" w:after="120"/>
        <w:rPr>
          <w:szCs w:val="24"/>
        </w:rPr>
      </w:pPr>
      <w:r w:rsidRPr="0046123B">
        <w:rPr>
          <w:szCs w:val="24"/>
        </w:rPr>
        <w:br w:type="page"/>
      </w:r>
      <w:bookmarkEnd w:id="0"/>
      <w:r w:rsidR="00F30CFC" w:rsidRPr="008F12DD">
        <w:rPr>
          <w:szCs w:val="24"/>
        </w:rPr>
        <w:lastRenderedPageBreak/>
        <w:t xml:space="preserve">Lisa </w:t>
      </w:r>
      <w:r w:rsidR="007A3A17" w:rsidRPr="008F12DD">
        <w:rPr>
          <w:szCs w:val="24"/>
        </w:rPr>
        <w:t>1</w:t>
      </w:r>
      <w:r w:rsidR="00F30CFC" w:rsidRPr="008F12DD">
        <w:rPr>
          <w:szCs w:val="24"/>
        </w:rPr>
        <w:t xml:space="preserve">  Andmevahetuse vormid</w:t>
      </w:r>
    </w:p>
    <w:p w14:paraId="133DB781" w14:textId="77777777" w:rsidR="007A3A17" w:rsidRPr="008F12DD" w:rsidRDefault="007A3A17" w:rsidP="001A1FE9">
      <w:pPr>
        <w:numPr>
          <w:ilvl w:val="0"/>
          <w:numId w:val="29"/>
        </w:numPr>
        <w:jc w:val="both"/>
      </w:pPr>
      <w:r w:rsidRPr="008F12DD">
        <w:t xml:space="preserve">Reguleerimisteenuse pakkuja poolt esitatavad pakkumised ning pakkumiste muudatused esitatakse süsteemihaldurile süsteemihalduri poolt määratud ajatsoonis. </w:t>
      </w:r>
    </w:p>
    <w:p w14:paraId="41B593D3" w14:textId="77777777" w:rsidR="00F30CFC" w:rsidRPr="008F12DD" w:rsidRDefault="00F30CFC" w:rsidP="00F30CFC"/>
    <w:p w14:paraId="6DF4D5D3" w14:textId="77777777" w:rsidR="00F30CFC" w:rsidRPr="008F12DD" w:rsidRDefault="00F30CFC" w:rsidP="00F30CFC">
      <w:pPr>
        <w:numPr>
          <w:ilvl w:val="0"/>
          <w:numId w:val="29"/>
        </w:numPr>
        <w:spacing w:before="120" w:after="120"/>
        <w:jc w:val="both"/>
      </w:pPr>
      <w:r w:rsidRPr="008F12DD">
        <w:t>Andmevahetus</w:t>
      </w:r>
    </w:p>
    <w:p w14:paraId="64BBE720" w14:textId="77777777" w:rsidR="00F30CFC" w:rsidRPr="008F12DD" w:rsidRDefault="00F30CFC" w:rsidP="0064001C">
      <w:pPr>
        <w:numPr>
          <w:ilvl w:val="1"/>
          <w:numId w:val="29"/>
        </w:numPr>
        <w:spacing w:before="120" w:after="120"/>
        <w:jc w:val="both"/>
      </w:pPr>
      <w:r w:rsidRPr="008F12DD">
        <w:t xml:space="preserve">Andmevahetuses kasutatakse turuosaliste EIC koode, mille register asub </w:t>
      </w:r>
      <w:r w:rsidR="0050528B" w:rsidRPr="008F12DD">
        <w:t>andmevahetusplatvormis</w:t>
      </w:r>
      <w:r w:rsidRPr="008F12DD">
        <w:t>.</w:t>
      </w:r>
      <w:r w:rsidR="0064001C" w:rsidRPr="008F12DD">
        <w:t xml:space="preserve">  </w:t>
      </w:r>
      <w:r w:rsidRPr="008F12DD">
        <w:t xml:space="preserve"> </w:t>
      </w:r>
      <w:r w:rsidR="0064001C" w:rsidRPr="008F12DD">
        <w:t xml:space="preserve"> </w:t>
      </w:r>
    </w:p>
    <w:p w14:paraId="179EB0FC" w14:textId="77777777" w:rsidR="00F30CFC" w:rsidRPr="008F12DD" w:rsidRDefault="00F30CFC" w:rsidP="00F30CFC">
      <w:pPr>
        <w:numPr>
          <w:ilvl w:val="2"/>
          <w:numId w:val="29"/>
        </w:numPr>
        <w:spacing w:before="120" w:after="120"/>
        <w:jc w:val="both"/>
      </w:pPr>
      <w:r w:rsidRPr="008F12DD">
        <w:t>Süsteemihalduri EIC kood on: 10X1001A1001A39W.</w:t>
      </w:r>
    </w:p>
    <w:p w14:paraId="3DF87EC6" w14:textId="77777777" w:rsidR="00F30CFC" w:rsidRPr="008F12DD" w:rsidRDefault="001A1FE9" w:rsidP="00F30CFC">
      <w:pPr>
        <w:numPr>
          <w:ilvl w:val="2"/>
          <w:numId w:val="29"/>
        </w:numPr>
        <w:spacing w:before="120" w:after="120"/>
        <w:jc w:val="both"/>
      </w:pPr>
      <w:r w:rsidRPr="008F12DD">
        <w:t>Reguleerimisteenuse pakkuja</w:t>
      </w:r>
      <w:r w:rsidR="00257DC1" w:rsidRPr="008F12DD">
        <w:t xml:space="preserve"> EIC kood on: </w:t>
      </w:r>
      <w:proofErr w:type="spellStart"/>
      <w:r w:rsidR="006829D2" w:rsidRPr="008F12DD">
        <w:rPr>
          <w:highlight w:val="yellow"/>
        </w:rPr>
        <w:t>zzz</w:t>
      </w:r>
      <w:proofErr w:type="spellEnd"/>
    </w:p>
    <w:p w14:paraId="012459DC" w14:textId="77777777" w:rsidR="00602C4C" w:rsidRPr="008F12DD" w:rsidRDefault="00602C4C" w:rsidP="00602C4C">
      <w:pPr>
        <w:spacing w:before="120" w:after="120"/>
        <w:ind w:left="360"/>
        <w:jc w:val="both"/>
      </w:pPr>
    </w:p>
    <w:p w14:paraId="6A97FDEC" w14:textId="1F584242" w:rsidR="00F30CFC" w:rsidRPr="008F12DD" w:rsidRDefault="009546E4" w:rsidP="007878AF">
      <w:pPr>
        <w:numPr>
          <w:ilvl w:val="1"/>
          <w:numId w:val="29"/>
        </w:numPr>
        <w:spacing w:before="120" w:after="120"/>
        <w:jc w:val="both"/>
        <w:rPr>
          <w:rStyle w:val="Hyperlink"/>
        </w:rPr>
      </w:pPr>
      <w:r w:rsidRPr="000A3BDE">
        <w:t>Reguleerimis</w:t>
      </w:r>
      <w:r w:rsidR="00F44615" w:rsidRPr="008F12DD">
        <w:t>teenuse pakkumisega seotud</w:t>
      </w:r>
      <w:r w:rsidR="00F30CFC" w:rsidRPr="008F12DD">
        <w:t xml:space="preserve"> </w:t>
      </w:r>
      <w:r w:rsidR="007878AF" w:rsidRPr="008F12DD">
        <w:t>andmevahetuse</w:t>
      </w:r>
      <w:r w:rsidR="00F30CFC" w:rsidRPr="008F12DD">
        <w:t xml:space="preserve"> ja formaadi kirjeldus on avaldatud Eleringi veebilehel: </w:t>
      </w:r>
      <w:hyperlink r:id="rId6" w:history="1">
        <w:r w:rsidR="007878AF" w:rsidRPr="008F12DD">
          <w:rPr>
            <w:rStyle w:val="Hyperlink"/>
          </w:rPr>
          <w:t>https://elering.ee/reguleerimisleping</w:t>
        </w:r>
      </w:hyperlink>
      <w:r w:rsidR="007878AF" w:rsidRPr="008F12DD">
        <w:t xml:space="preserve"> </w:t>
      </w:r>
    </w:p>
    <w:p w14:paraId="63F53EFE" w14:textId="0BF624BD" w:rsidR="00F30CFC" w:rsidRPr="008F12DD" w:rsidRDefault="008F12DD" w:rsidP="00F30CFC">
      <w:pPr>
        <w:numPr>
          <w:ilvl w:val="1"/>
          <w:numId w:val="29"/>
        </w:numPr>
        <w:spacing w:before="120" w:after="120"/>
        <w:ind w:left="357" w:hanging="357"/>
        <w:jc w:val="both"/>
      </w:pPr>
      <w:r>
        <w:t>Reguleerimisteenuse pakkumused esitatakse süsteemihalduri bilansihaldussüsteemi süsteemihalduriga kokku lepitud kanalit kasutades.</w:t>
      </w:r>
    </w:p>
    <w:p w14:paraId="527E9008" w14:textId="77777777" w:rsidR="007878AF" w:rsidRPr="008F12DD" w:rsidRDefault="007878AF" w:rsidP="007878AF">
      <w:pPr>
        <w:spacing w:before="120" w:after="120"/>
        <w:ind w:left="357"/>
        <w:jc w:val="both"/>
      </w:pPr>
    </w:p>
    <w:p w14:paraId="5C68631D" w14:textId="77777777" w:rsidR="000036FF" w:rsidRPr="008F12DD" w:rsidRDefault="000036FF" w:rsidP="00390BFC">
      <w:pPr>
        <w:spacing w:before="120" w:after="120"/>
        <w:ind w:left="357"/>
        <w:jc w:val="both"/>
      </w:pPr>
    </w:p>
    <w:p w14:paraId="2BAF3211" w14:textId="77777777" w:rsidR="000036FF" w:rsidRPr="008F12DD" w:rsidRDefault="000036FF" w:rsidP="00390BFC">
      <w:pPr>
        <w:spacing w:before="120" w:after="120"/>
        <w:ind w:left="357"/>
        <w:jc w:val="both"/>
      </w:pPr>
    </w:p>
    <w:p w14:paraId="7B208A8B" w14:textId="77777777" w:rsidR="00F30CFC" w:rsidRPr="008F12DD" w:rsidRDefault="00F30CFC" w:rsidP="00F30CFC">
      <w:pPr>
        <w:pStyle w:val="Heading1"/>
        <w:numPr>
          <w:ilvl w:val="0"/>
          <w:numId w:val="0"/>
        </w:numPr>
        <w:spacing w:before="0"/>
        <w:jc w:val="both"/>
        <w:rPr>
          <w:bCs/>
          <w:szCs w:val="24"/>
        </w:rPr>
      </w:pPr>
    </w:p>
    <w:p w14:paraId="2A6FE491" w14:textId="77777777" w:rsidR="00B324C7" w:rsidRPr="008F12DD" w:rsidRDefault="00B324C7" w:rsidP="00B324C7">
      <w:pPr>
        <w:spacing w:before="120" w:after="120"/>
        <w:jc w:val="both"/>
        <w:rPr>
          <w:b/>
          <w:bCs/>
        </w:rPr>
      </w:pPr>
      <w:r w:rsidRPr="008F12DD">
        <w:rPr>
          <w:b/>
          <w:bCs/>
        </w:rPr>
        <w:t>Süsteemihaldur</w:t>
      </w:r>
      <w:r w:rsidRPr="008F12DD">
        <w:rPr>
          <w:b/>
          <w:bCs/>
        </w:rPr>
        <w:tab/>
      </w:r>
      <w:r w:rsidRPr="008F12DD">
        <w:rPr>
          <w:b/>
          <w:bCs/>
        </w:rPr>
        <w:tab/>
      </w:r>
      <w:r w:rsidRPr="008F12DD">
        <w:rPr>
          <w:b/>
          <w:bCs/>
        </w:rPr>
        <w:tab/>
      </w:r>
      <w:r w:rsidRPr="008F12DD">
        <w:rPr>
          <w:b/>
          <w:bCs/>
        </w:rPr>
        <w:tab/>
        <w:t>Reguleerimisteenuse pakkuja</w:t>
      </w:r>
    </w:p>
    <w:p w14:paraId="21A06213" w14:textId="77777777" w:rsidR="00B324C7" w:rsidRPr="008F12DD" w:rsidRDefault="00B324C7" w:rsidP="00B324C7">
      <w:pPr>
        <w:tabs>
          <w:tab w:val="left" w:pos="567"/>
        </w:tabs>
        <w:spacing w:before="120" w:after="120"/>
        <w:jc w:val="both"/>
      </w:pPr>
      <w:r w:rsidRPr="008F12DD">
        <w:tab/>
      </w:r>
    </w:p>
    <w:p w14:paraId="20DF2CC0" w14:textId="77777777" w:rsidR="00B324C7" w:rsidRPr="008F12DD" w:rsidRDefault="00B324C7" w:rsidP="00B324C7">
      <w:pPr>
        <w:tabs>
          <w:tab w:val="left" w:pos="567"/>
        </w:tabs>
        <w:spacing w:before="120" w:after="120"/>
        <w:jc w:val="both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59"/>
        <w:gridCol w:w="4489"/>
      </w:tblGrid>
      <w:tr w:rsidR="00B324C7" w:rsidRPr="00D249AE" w14:paraId="16CE64BC" w14:textId="77777777" w:rsidTr="002638D6">
        <w:trPr>
          <w:jc w:val="center"/>
        </w:trPr>
        <w:tc>
          <w:tcPr>
            <w:tcW w:w="4068" w:type="dxa"/>
          </w:tcPr>
          <w:p w14:paraId="2CC47DEB" w14:textId="77777777" w:rsidR="00B324C7" w:rsidRPr="008F12DD" w:rsidRDefault="00B324C7" w:rsidP="002638D6">
            <w:r w:rsidRPr="008F12DD">
              <w:t>/allkirjastatud digitaalselt/</w:t>
            </w:r>
            <w:r w:rsidRPr="008F12DD">
              <w:tab/>
            </w:r>
          </w:p>
        </w:tc>
        <w:tc>
          <w:tcPr>
            <w:tcW w:w="4500" w:type="dxa"/>
          </w:tcPr>
          <w:p w14:paraId="091F74BE" w14:textId="77777777" w:rsidR="00B324C7" w:rsidRPr="008F12DD" w:rsidRDefault="00B324C7" w:rsidP="002638D6">
            <w:r w:rsidRPr="008F12DD">
              <w:t>/allkirjastatud digitaalselt/</w:t>
            </w:r>
          </w:p>
        </w:tc>
      </w:tr>
      <w:tr w:rsidR="00B324C7" w:rsidRPr="00D249AE" w14:paraId="0ECAACFB" w14:textId="77777777" w:rsidTr="002638D6">
        <w:trPr>
          <w:jc w:val="center"/>
        </w:trPr>
        <w:tc>
          <w:tcPr>
            <w:tcW w:w="4068" w:type="dxa"/>
          </w:tcPr>
          <w:p w14:paraId="06FB2D42" w14:textId="77777777" w:rsidR="00B324C7" w:rsidRPr="008F12DD" w:rsidRDefault="006829D2" w:rsidP="002638D6">
            <w:r w:rsidRPr="008F12DD">
              <w:t>Kalle Kilk</w:t>
            </w:r>
          </w:p>
          <w:p w14:paraId="6D03EFDA" w14:textId="77777777" w:rsidR="00B324C7" w:rsidRPr="008F12DD" w:rsidRDefault="00B324C7" w:rsidP="002638D6"/>
        </w:tc>
        <w:tc>
          <w:tcPr>
            <w:tcW w:w="4500" w:type="dxa"/>
          </w:tcPr>
          <w:p w14:paraId="4B1564D9" w14:textId="77777777" w:rsidR="00B324C7" w:rsidRPr="008F12DD" w:rsidRDefault="006829D2" w:rsidP="002638D6">
            <w:r w:rsidRPr="008F12DD">
              <w:rPr>
                <w:color w:val="000000"/>
                <w:highlight w:val="yellow"/>
              </w:rPr>
              <w:t>xxx</w:t>
            </w:r>
          </w:p>
        </w:tc>
      </w:tr>
    </w:tbl>
    <w:p w14:paraId="6CB38949" w14:textId="77777777" w:rsidR="000A0206" w:rsidRPr="000A3BDE" w:rsidRDefault="000A0206" w:rsidP="0050332F">
      <w:pPr>
        <w:keepNext/>
        <w:spacing w:before="120"/>
        <w:jc w:val="both"/>
        <w:outlineLvl w:val="2"/>
        <w:rPr>
          <w:b/>
          <w:bCs/>
          <w:strike/>
        </w:rPr>
      </w:pPr>
    </w:p>
    <w:sectPr w:rsidR="000A0206" w:rsidRPr="000A3BDE" w:rsidSect="00807D7D">
      <w:pgSz w:w="11906" w:h="16838"/>
      <w:pgMar w:top="1440" w:right="155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1CE4A09E"/>
    <w:lvl w:ilvl="0">
      <w:start w:val="5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ascii="Times New Roman" w:hAnsi="Times New Roman" w:cs="Times New Roman"/>
      </w:rPr>
    </w:lvl>
    <w:lvl w:ilvl="1">
      <w:start w:val="1"/>
      <w:numFmt w:val="decimal"/>
      <w:pStyle w:val="NormalJustified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6D95B27"/>
    <w:multiLevelType w:val="multilevel"/>
    <w:tmpl w:val="B6685A1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323F6B"/>
    <w:multiLevelType w:val="hybridMultilevel"/>
    <w:tmpl w:val="8E305FD6"/>
    <w:lvl w:ilvl="0" w:tplc="3C4A3D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4661E"/>
    <w:multiLevelType w:val="multilevel"/>
    <w:tmpl w:val="A200450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0635B77"/>
    <w:multiLevelType w:val="multilevel"/>
    <w:tmpl w:val="1056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58797B"/>
    <w:multiLevelType w:val="hybridMultilevel"/>
    <w:tmpl w:val="B16ADE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008"/>
    <w:multiLevelType w:val="multilevel"/>
    <w:tmpl w:val="93081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190B01A6"/>
    <w:multiLevelType w:val="hybridMultilevel"/>
    <w:tmpl w:val="A99E89B2"/>
    <w:lvl w:ilvl="0" w:tplc="1A0218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811"/>
    <w:multiLevelType w:val="hybridMultilevel"/>
    <w:tmpl w:val="301ABB6C"/>
    <w:lvl w:ilvl="0" w:tplc="77240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F0759"/>
    <w:multiLevelType w:val="multilevel"/>
    <w:tmpl w:val="FBFC7F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E142CE3"/>
    <w:multiLevelType w:val="multilevel"/>
    <w:tmpl w:val="36B2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56A7C"/>
    <w:multiLevelType w:val="multilevel"/>
    <w:tmpl w:val="DBCA6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0D1339A"/>
    <w:multiLevelType w:val="multilevel"/>
    <w:tmpl w:val="4C8AC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" w:hanging="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0" w:hanging="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0" w:hanging="6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" w:hanging="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0" w:hanging="960"/>
      </w:pPr>
      <w:rPr>
        <w:rFonts w:hint="default"/>
      </w:rPr>
    </w:lvl>
  </w:abstractNum>
  <w:abstractNum w:abstractNumId="14" w15:restartNumberingAfterBreak="0">
    <w:nsid w:val="25975517"/>
    <w:multiLevelType w:val="multilevel"/>
    <w:tmpl w:val="189467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7B2187D"/>
    <w:multiLevelType w:val="hybridMultilevel"/>
    <w:tmpl w:val="E65C0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B43366"/>
    <w:multiLevelType w:val="multilevel"/>
    <w:tmpl w:val="1F2E7E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7" w15:restartNumberingAfterBreak="0">
    <w:nsid w:val="29B71073"/>
    <w:multiLevelType w:val="hybridMultilevel"/>
    <w:tmpl w:val="AA3A1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7F793E"/>
    <w:multiLevelType w:val="multilevel"/>
    <w:tmpl w:val="1BF629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9D55465"/>
    <w:multiLevelType w:val="hybridMultilevel"/>
    <w:tmpl w:val="4E78CF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F88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396330"/>
    <w:multiLevelType w:val="multilevel"/>
    <w:tmpl w:val="27925DCA"/>
    <w:lvl w:ilvl="0">
      <w:start w:val="1"/>
      <w:numFmt w:val="decimal"/>
      <w:pStyle w:val="Heading1"/>
      <w:suff w:val="space"/>
      <w:lvlText w:val="%1"/>
      <w:lvlJc w:val="left"/>
      <w:pPr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29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153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D603DFC"/>
    <w:multiLevelType w:val="multilevel"/>
    <w:tmpl w:val="0D980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42550887"/>
    <w:multiLevelType w:val="multilevel"/>
    <w:tmpl w:val="E6EC9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75D0E86"/>
    <w:multiLevelType w:val="hybridMultilevel"/>
    <w:tmpl w:val="AA3A0B1E"/>
    <w:lvl w:ilvl="0" w:tplc="042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B454CC"/>
    <w:multiLevelType w:val="multilevel"/>
    <w:tmpl w:val="078843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D9505E7"/>
    <w:multiLevelType w:val="multilevel"/>
    <w:tmpl w:val="3AB0B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6" w15:restartNumberingAfterBreak="0">
    <w:nsid w:val="4DEE5D0C"/>
    <w:multiLevelType w:val="hybridMultilevel"/>
    <w:tmpl w:val="6E1ED9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642BD"/>
    <w:multiLevelType w:val="multilevel"/>
    <w:tmpl w:val="1056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624962"/>
    <w:multiLevelType w:val="hybridMultilevel"/>
    <w:tmpl w:val="EDDCC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A774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ABC0530"/>
    <w:multiLevelType w:val="hybridMultilevel"/>
    <w:tmpl w:val="B8A898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89066F"/>
    <w:multiLevelType w:val="multilevel"/>
    <w:tmpl w:val="17928B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03A2823"/>
    <w:multiLevelType w:val="hybridMultilevel"/>
    <w:tmpl w:val="FA4AA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62941"/>
    <w:multiLevelType w:val="hybridMultilevel"/>
    <w:tmpl w:val="B16ADE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42DC9"/>
    <w:multiLevelType w:val="multilevel"/>
    <w:tmpl w:val="5CAC9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5F91E93"/>
    <w:multiLevelType w:val="multilevel"/>
    <w:tmpl w:val="298AE4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6B670A7"/>
    <w:multiLevelType w:val="hybridMultilevel"/>
    <w:tmpl w:val="0E6EEBE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D05527"/>
    <w:multiLevelType w:val="multilevel"/>
    <w:tmpl w:val="2306E4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BA666D2"/>
    <w:multiLevelType w:val="multilevel"/>
    <w:tmpl w:val="C3A4E6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509947303">
    <w:abstractNumId w:val="20"/>
  </w:num>
  <w:num w:numId="2" w16cid:durableId="322705703">
    <w:abstractNumId w:val="2"/>
  </w:num>
  <w:num w:numId="3" w16cid:durableId="622274382">
    <w:abstractNumId w:val="7"/>
  </w:num>
  <w:num w:numId="4" w16cid:durableId="42367209">
    <w:abstractNumId w:val="38"/>
  </w:num>
  <w:num w:numId="5" w16cid:durableId="1391034284">
    <w:abstractNumId w:val="34"/>
  </w:num>
  <w:num w:numId="6" w16cid:durableId="838882334">
    <w:abstractNumId w:val="29"/>
  </w:num>
  <w:num w:numId="7" w16cid:durableId="1275331916">
    <w:abstractNumId w:val="8"/>
  </w:num>
  <w:num w:numId="8" w16cid:durableId="1465078757">
    <w:abstractNumId w:val="17"/>
  </w:num>
  <w:num w:numId="9" w16cid:durableId="1306936677">
    <w:abstractNumId w:val="12"/>
  </w:num>
  <w:num w:numId="10" w16cid:durableId="1702127215">
    <w:abstractNumId w:val="15"/>
  </w:num>
  <w:num w:numId="11" w16cid:durableId="1921400569">
    <w:abstractNumId w:val="9"/>
  </w:num>
  <w:num w:numId="12" w16cid:durableId="166945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3265355">
    <w:abstractNumId w:val="19"/>
  </w:num>
  <w:num w:numId="14" w16cid:durableId="1469392472">
    <w:abstractNumId w:val="30"/>
  </w:num>
  <w:num w:numId="15" w16cid:durableId="904804064">
    <w:abstractNumId w:val="28"/>
  </w:num>
  <w:num w:numId="16" w16cid:durableId="1792749823">
    <w:abstractNumId w:val="22"/>
  </w:num>
  <w:num w:numId="17" w16cid:durableId="1528638206">
    <w:abstractNumId w:val="4"/>
  </w:num>
  <w:num w:numId="18" w16cid:durableId="517735681">
    <w:abstractNumId w:val="10"/>
  </w:num>
  <w:num w:numId="19" w16cid:durableId="614562261">
    <w:abstractNumId w:val="23"/>
  </w:num>
  <w:num w:numId="20" w16cid:durableId="1142041724">
    <w:abstractNumId w:val="32"/>
  </w:num>
  <w:num w:numId="21" w16cid:durableId="1592079780">
    <w:abstractNumId w:val="37"/>
  </w:num>
  <w:num w:numId="22" w16cid:durableId="80681869">
    <w:abstractNumId w:val="25"/>
  </w:num>
  <w:num w:numId="23" w16cid:durableId="873006128">
    <w:abstractNumId w:val="18"/>
  </w:num>
  <w:num w:numId="24" w16cid:durableId="1566528953">
    <w:abstractNumId w:val="35"/>
  </w:num>
  <w:num w:numId="25" w16cid:durableId="1431968076">
    <w:abstractNumId w:val="3"/>
  </w:num>
  <w:num w:numId="26" w16cid:durableId="809788981">
    <w:abstractNumId w:val="31"/>
  </w:num>
  <w:num w:numId="27" w16cid:durableId="1319116943">
    <w:abstractNumId w:val="16"/>
  </w:num>
  <w:num w:numId="28" w16cid:durableId="1398822153">
    <w:abstractNumId w:val="20"/>
    <w:lvlOverride w:ilvl="0">
      <w:startOverride w:val="1"/>
    </w:lvlOverride>
    <w:lvlOverride w:ilvl="1">
      <w:startOverride w:val="1"/>
    </w:lvlOverride>
  </w:num>
  <w:num w:numId="29" w16cid:durableId="233898786">
    <w:abstractNumId w:val="11"/>
  </w:num>
  <w:num w:numId="30" w16cid:durableId="1825466284">
    <w:abstractNumId w:val="5"/>
  </w:num>
  <w:num w:numId="31" w16cid:durableId="203056980">
    <w:abstractNumId w:val="1"/>
  </w:num>
  <w:num w:numId="32" w16cid:durableId="1446922321">
    <w:abstractNumId w:val="36"/>
  </w:num>
  <w:num w:numId="33" w16cid:durableId="143856570">
    <w:abstractNumId w:val="27"/>
  </w:num>
  <w:num w:numId="34" w16cid:durableId="122584543">
    <w:abstractNumId w:val="24"/>
  </w:num>
  <w:num w:numId="35" w16cid:durableId="944658041">
    <w:abstractNumId w:val="13"/>
  </w:num>
  <w:num w:numId="36" w16cid:durableId="818807267">
    <w:abstractNumId w:val="14"/>
  </w:num>
  <w:num w:numId="37" w16cid:durableId="424572306">
    <w:abstractNumId w:val="26"/>
  </w:num>
  <w:num w:numId="38" w16cid:durableId="883829348">
    <w:abstractNumId w:val="6"/>
  </w:num>
  <w:num w:numId="39" w16cid:durableId="1910188808">
    <w:abstractNumId w:val="33"/>
  </w:num>
  <w:num w:numId="40" w16cid:durableId="4383728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D"/>
    <w:rsid w:val="000000F8"/>
    <w:rsid w:val="000036FF"/>
    <w:rsid w:val="00010589"/>
    <w:rsid w:val="00026824"/>
    <w:rsid w:val="00052CDE"/>
    <w:rsid w:val="0006317A"/>
    <w:rsid w:val="000640F9"/>
    <w:rsid w:val="00072671"/>
    <w:rsid w:val="000906AF"/>
    <w:rsid w:val="000A0206"/>
    <w:rsid w:val="000A3B6E"/>
    <w:rsid w:val="000A3BDE"/>
    <w:rsid w:val="000A7FE4"/>
    <w:rsid w:val="000C0FC0"/>
    <w:rsid w:val="000C1148"/>
    <w:rsid w:val="000D2E94"/>
    <w:rsid w:val="000D4CE7"/>
    <w:rsid w:val="000F310B"/>
    <w:rsid w:val="00110186"/>
    <w:rsid w:val="0012134D"/>
    <w:rsid w:val="00121D18"/>
    <w:rsid w:val="00123924"/>
    <w:rsid w:val="00125CA0"/>
    <w:rsid w:val="0016170D"/>
    <w:rsid w:val="00174CD5"/>
    <w:rsid w:val="0019329F"/>
    <w:rsid w:val="00196C4E"/>
    <w:rsid w:val="001A1FE9"/>
    <w:rsid w:val="001C15D4"/>
    <w:rsid w:val="00202A4F"/>
    <w:rsid w:val="0023719C"/>
    <w:rsid w:val="002511FD"/>
    <w:rsid w:val="00257DC1"/>
    <w:rsid w:val="00262A3D"/>
    <w:rsid w:val="002638D6"/>
    <w:rsid w:val="0027261F"/>
    <w:rsid w:val="00292261"/>
    <w:rsid w:val="002A53CA"/>
    <w:rsid w:val="002C6894"/>
    <w:rsid w:val="003103D0"/>
    <w:rsid w:val="00321F59"/>
    <w:rsid w:val="003240A4"/>
    <w:rsid w:val="00330E85"/>
    <w:rsid w:val="003317BE"/>
    <w:rsid w:val="00341D91"/>
    <w:rsid w:val="00363CB3"/>
    <w:rsid w:val="00364076"/>
    <w:rsid w:val="00376FF7"/>
    <w:rsid w:val="00386F76"/>
    <w:rsid w:val="00390BFC"/>
    <w:rsid w:val="00397C77"/>
    <w:rsid w:val="003A03FD"/>
    <w:rsid w:val="003A2606"/>
    <w:rsid w:val="003C2081"/>
    <w:rsid w:val="003E32F8"/>
    <w:rsid w:val="003F40FC"/>
    <w:rsid w:val="003F4814"/>
    <w:rsid w:val="00403D21"/>
    <w:rsid w:val="004071C2"/>
    <w:rsid w:val="00424F0E"/>
    <w:rsid w:val="0046123B"/>
    <w:rsid w:val="00470ADA"/>
    <w:rsid w:val="004761FE"/>
    <w:rsid w:val="00486ACA"/>
    <w:rsid w:val="0049145E"/>
    <w:rsid w:val="004B3254"/>
    <w:rsid w:val="004D34CF"/>
    <w:rsid w:val="0050332F"/>
    <w:rsid w:val="0050528B"/>
    <w:rsid w:val="005108B3"/>
    <w:rsid w:val="0051423D"/>
    <w:rsid w:val="00533717"/>
    <w:rsid w:val="00535653"/>
    <w:rsid w:val="0054147E"/>
    <w:rsid w:val="00575E65"/>
    <w:rsid w:val="005931ED"/>
    <w:rsid w:val="005E21C7"/>
    <w:rsid w:val="00602C4C"/>
    <w:rsid w:val="0061546E"/>
    <w:rsid w:val="00630115"/>
    <w:rsid w:val="00630469"/>
    <w:rsid w:val="0064001C"/>
    <w:rsid w:val="0064662A"/>
    <w:rsid w:val="00646DE9"/>
    <w:rsid w:val="00647C5A"/>
    <w:rsid w:val="00666F63"/>
    <w:rsid w:val="00676626"/>
    <w:rsid w:val="006829D2"/>
    <w:rsid w:val="006A3A2F"/>
    <w:rsid w:val="006B5FAA"/>
    <w:rsid w:val="006C1900"/>
    <w:rsid w:val="006D24E9"/>
    <w:rsid w:val="006D6BF6"/>
    <w:rsid w:val="00715B82"/>
    <w:rsid w:val="00717C89"/>
    <w:rsid w:val="007878AF"/>
    <w:rsid w:val="007920B4"/>
    <w:rsid w:val="007944E4"/>
    <w:rsid w:val="007A3A17"/>
    <w:rsid w:val="007A5D7F"/>
    <w:rsid w:val="007A70A5"/>
    <w:rsid w:val="007B13C2"/>
    <w:rsid w:val="007B5E28"/>
    <w:rsid w:val="007D0DBB"/>
    <w:rsid w:val="007E156A"/>
    <w:rsid w:val="007F6F58"/>
    <w:rsid w:val="00802B67"/>
    <w:rsid w:val="00807D7D"/>
    <w:rsid w:val="00850761"/>
    <w:rsid w:val="00854243"/>
    <w:rsid w:val="008A7492"/>
    <w:rsid w:val="008E0BDD"/>
    <w:rsid w:val="008F12DD"/>
    <w:rsid w:val="008F3095"/>
    <w:rsid w:val="00934B86"/>
    <w:rsid w:val="00950456"/>
    <w:rsid w:val="009546E4"/>
    <w:rsid w:val="00960D1A"/>
    <w:rsid w:val="00964D31"/>
    <w:rsid w:val="009954B6"/>
    <w:rsid w:val="009A4DCF"/>
    <w:rsid w:val="009B0C18"/>
    <w:rsid w:val="009B75A7"/>
    <w:rsid w:val="00A5451C"/>
    <w:rsid w:val="00A63004"/>
    <w:rsid w:val="00A6650B"/>
    <w:rsid w:val="00A75E57"/>
    <w:rsid w:val="00AE1FFB"/>
    <w:rsid w:val="00AF6C55"/>
    <w:rsid w:val="00B14CDA"/>
    <w:rsid w:val="00B14E6C"/>
    <w:rsid w:val="00B2128B"/>
    <w:rsid w:val="00B24A76"/>
    <w:rsid w:val="00B324C7"/>
    <w:rsid w:val="00B40BE7"/>
    <w:rsid w:val="00B51CBF"/>
    <w:rsid w:val="00B64660"/>
    <w:rsid w:val="00B81657"/>
    <w:rsid w:val="00B85178"/>
    <w:rsid w:val="00BD4B7A"/>
    <w:rsid w:val="00BF3DDD"/>
    <w:rsid w:val="00BF5537"/>
    <w:rsid w:val="00C25A71"/>
    <w:rsid w:val="00C34AAE"/>
    <w:rsid w:val="00C37886"/>
    <w:rsid w:val="00C40151"/>
    <w:rsid w:val="00C41E5C"/>
    <w:rsid w:val="00C44015"/>
    <w:rsid w:val="00C47DDD"/>
    <w:rsid w:val="00C86437"/>
    <w:rsid w:val="00C9419E"/>
    <w:rsid w:val="00CC2955"/>
    <w:rsid w:val="00CC47F0"/>
    <w:rsid w:val="00CD5274"/>
    <w:rsid w:val="00CF5D47"/>
    <w:rsid w:val="00D018A5"/>
    <w:rsid w:val="00D249AE"/>
    <w:rsid w:val="00D332B6"/>
    <w:rsid w:val="00D453D1"/>
    <w:rsid w:val="00D605F1"/>
    <w:rsid w:val="00D756E1"/>
    <w:rsid w:val="00D90430"/>
    <w:rsid w:val="00DC3188"/>
    <w:rsid w:val="00DD2D3F"/>
    <w:rsid w:val="00DD5E53"/>
    <w:rsid w:val="00DD7A28"/>
    <w:rsid w:val="00DE2049"/>
    <w:rsid w:val="00DE56B0"/>
    <w:rsid w:val="00E04ADB"/>
    <w:rsid w:val="00E13D7F"/>
    <w:rsid w:val="00E21A62"/>
    <w:rsid w:val="00E32BA0"/>
    <w:rsid w:val="00E468FB"/>
    <w:rsid w:val="00E60978"/>
    <w:rsid w:val="00E723B5"/>
    <w:rsid w:val="00E83C2D"/>
    <w:rsid w:val="00E85572"/>
    <w:rsid w:val="00E95DAF"/>
    <w:rsid w:val="00E97B5B"/>
    <w:rsid w:val="00EC34E0"/>
    <w:rsid w:val="00EF3D6A"/>
    <w:rsid w:val="00F120C4"/>
    <w:rsid w:val="00F16AB5"/>
    <w:rsid w:val="00F2673F"/>
    <w:rsid w:val="00F27132"/>
    <w:rsid w:val="00F30CFC"/>
    <w:rsid w:val="00F3167F"/>
    <w:rsid w:val="00F36B05"/>
    <w:rsid w:val="00F44615"/>
    <w:rsid w:val="00F44C3D"/>
    <w:rsid w:val="00F53EA4"/>
    <w:rsid w:val="00F5507E"/>
    <w:rsid w:val="00F57F45"/>
    <w:rsid w:val="00F704D3"/>
    <w:rsid w:val="00F71E34"/>
    <w:rsid w:val="00F74240"/>
    <w:rsid w:val="00F7465D"/>
    <w:rsid w:val="00F77155"/>
    <w:rsid w:val="00F956E8"/>
    <w:rsid w:val="00FB2A99"/>
    <w:rsid w:val="00FC0CCC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50C76"/>
  <w14:defaultImageDpi w14:val="0"/>
  <w15:chartTrackingRefBased/>
  <w15:docId w15:val="{BED192DF-8F99-4315-B16B-CC356037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4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134D"/>
    <w:pPr>
      <w:numPr>
        <w:numId w:val="1"/>
      </w:numPr>
      <w:spacing w:before="480"/>
      <w:outlineLvl w:val="0"/>
    </w:pPr>
    <w:rPr>
      <w:b/>
      <w:szCs w:val="20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12134D"/>
    <w:pPr>
      <w:numPr>
        <w:ilvl w:val="1"/>
        <w:numId w:val="1"/>
      </w:numPr>
      <w:spacing w:before="120"/>
      <w:jc w:val="both"/>
      <w:outlineLvl w:val="1"/>
    </w:pPr>
    <w:rPr>
      <w:szCs w:val="20"/>
      <w:lang w:val="en-GB"/>
    </w:rPr>
  </w:style>
  <w:style w:type="paragraph" w:styleId="Heading3">
    <w:name w:val="heading 3"/>
    <w:aliases w:val="Headi3,Heading 3 Char1 Char,Heading 3 Char Char Char,Char1 Char Char Char,Char1 Char1 Char"/>
    <w:basedOn w:val="Normal"/>
    <w:next w:val="Normal"/>
    <w:link w:val="Heading3Char"/>
    <w:uiPriority w:val="99"/>
    <w:qFormat/>
    <w:rsid w:val="0012134D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34D"/>
    <w:pPr>
      <w:keepNext/>
      <w:numPr>
        <w:ilvl w:val="3"/>
        <w:numId w:val="1"/>
      </w:numPr>
      <w:outlineLvl w:val="3"/>
    </w:pPr>
    <w:rPr>
      <w:rFonts w:ascii="Garamond" w:hAnsi="Garamond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34D"/>
    <w:pPr>
      <w:keepNext/>
      <w:framePr w:w="4320" w:h="1260" w:hSpace="180" w:wrap="notBeside" w:vAnchor="text" w:hAnchor="text" w:x="4401" w:y="181"/>
      <w:numPr>
        <w:ilvl w:val="4"/>
        <w:numId w:val="1"/>
      </w:num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3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34D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34D"/>
    <w:pPr>
      <w:keepNext/>
      <w:numPr>
        <w:ilvl w:val="7"/>
        <w:numId w:val="1"/>
      </w:numPr>
      <w:jc w:val="both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34D"/>
    <w:pPr>
      <w:keepNext/>
      <w:numPr>
        <w:ilvl w:val="8"/>
        <w:numId w:val="1"/>
      </w:numPr>
      <w:tabs>
        <w:tab w:val="left" w:pos="567"/>
      </w:tabs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34D"/>
    <w:rPr>
      <w:rFonts w:ascii="Times New Roman" w:hAnsi="Times New Roman"/>
      <w:b/>
      <w:sz w:val="20"/>
    </w:rPr>
  </w:style>
  <w:style w:type="character" w:customStyle="1" w:styleId="Heading2Char">
    <w:name w:val="Heading 2 Char"/>
    <w:aliases w:val="Char Char"/>
    <w:link w:val="Heading2"/>
    <w:uiPriority w:val="99"/>
    <w:locked/>
    <w:rsid w:val="0012134D"/>
    <w:rPr>
      <w:rFonts w:ascii="Times New Roman" w:hAnsi="Times New Roman"/>
      <w:sz w:val="20"/>
      <w:lang w:val="en-GB" w:eastAsia="x-none"/>
    </w:rPr>
  </w:style>
  <w:style w:type="character" w:customStyle="1" w:styleId="Heading3Char">
    <w:name w:val="Heading 3 Char"/>
    <w:aliases w:val="Headi3 Char,Heading 3 Char1 Char Char,Heading 3 Char Char Char Char,Char1 Char Char Char Char,Char1 Char1 Char Char"/>
    <w:link w:val="Heading3"/>
    <w:uiPriority w:val="99"/>
    <w:locked/>
    <w:rsid w:val="0012134D"/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uiPriority w:val="99"/>
    <w:locked/>
    <w:rsid w:val="0012134D"/>
    <w:rPr>
      <w:rFonts w:ascii="Garamond" w:hAnsi="Garamond"/>
      <w:sz w:val="20"/>
    </w:rPr>
  </w:style>
  <w:style w:type="character" w:customStyle="1" w:styleId="Heading5Char">
    <w:name w:val="Heading 5 Char"/>
    <w:link w:val="Heading5"/>
    <w:uiPriority w:val="99"/>
    <w:locked/>
    <w:rsid w:val="0012134D"/>
    <w:rPr>
      <w:rFonts w:ascii="Times New Roman" w:hAnsi="Times New Roman"/>
      <w:sz w:val="20"/>
      <w:shd w:val="solid" w:color="FFFFFF" w:fill="FFFFFF"/>
    </w:rPr>
  </w:style>
  <w:style w:type="character" w:customStyle="1" w:styleId="Heading6Char">
    <w:name w:val="Heading 6 Char"/>
    <w:link w:val="Heading6"/>
    <w:uiPriority w:val="99"/>
    <w:locked/>
    <w:rsid w:val="0012134D"/>
    <w:rPr>
      <w:rFonts w:ascii="Times New Roman" w:hAnsi="Times New Roman"/>
      <w:b/>
      <w:lang w:val="en-GB" w:eastAsia="x-none"/>
    </w:rPr>
  </w:style>
  <w:style w:type="character" w:customStyle="1" w:styleId="Heading7Char">
    <w:name w:val="Heading 7 Char"/>
    <w:link w:val="Heading7"/>
    <w:uiPriority w:val="99"/>
    <w:locked/>
    <w:rsid w:val="0012134D"/>
    <w:rPr>
      <w:rFonts w:ascii="Times New Roman" w:hAnsi="Times New Roman"/>
      <w:sz w:val="24"/>
      <w:lang w:val="en-GB" w:eastAsia="x-none"/>
    </w:rPr>
  </w:style>
  <w:style w:type="character" w:customStyle="1" w:styleId="Heading8Char">
    <w:name w:val="Heading 8 Char"/>
    <w:link w:val="Heading8"/>
    <w:uiPriority w:val="99"/>
    <w:locked/>
    <w:rsid w:val="0012134D"/>
    <w:rPr>
      <w:rFonts w:ascii="Times New Roman" w:hAnsi="Times New Roman"/>
      <w:b/>
      <w:sz w:val="20"/>
    </w:rPr>
  </w:style>
  <w:style w:type="character" w:customStyle="1" w:styleId="Heading9Char">
    <w:name w:val="Heading 9 Char"/>
    <w:link w:val="Heading9"/>
    <w:uiPriority w:val="99"/>
    <w:locked/>
    <w:rsid w:val="0012134D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12134D"/>
    <w:pPr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locked/>
    <w:rsid w:val="0012134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12134D"/>
    <w:pPr>
      <w:tabs>
        <w:tab w:val="num" w:pos="2835"/>
      </w:tabs>
      <w:jc w:val="both"/>
    </w:pPr>
    <w:rPr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12134D"/>
    <w:rPr>
      <w:rFonts w:ascii="Times New Roman" w:hAnsi="Times New Roman"/>
      <w:sz w:val="20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12134D"/>
    <w:pPr>
      <w:suppressAutoHyphens/>
    </w:pPr>
    <w:rPr>
      <w:rFonts w:ascii="Garamond" w:hAnsi="Garamond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locked/>
    <w:rsid w:val="0012134D"/>
    <w:rPr>
      <w:rFonts w:ascii="Garamond" w:hAnsi="Garamond"/>
      <w:sz w:val="20"/>
      <w:lang w:val="x-none" w:eastAsia="ar-SA" w:bidi="ar-SA"/>
    </w:rPr>
  </w:style>
  <w:style w:type="character" w:styleId="Hyperlink">
    <w:name w:val="Hyperlink"/>
    <w:uiPriority w:val="99"/>
    <w:rsid w:val="0012134D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213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12134D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59"/>
    <w:rsid w:val="001213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5178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21D18"/>
    <w:pPr>
      <w:spacing w:before="100" w:beforeAutospacing="1" w:after="100" w:afterAutospacing="1"/>
    </w:pPr>
    <w:rPr>
      <w:lang w:eastAsia="et-EE"/>
    </w:rPr>
  </w:style>
  <w:style w:type="paragraph" w:customStyle="1" w:styleId="NormalJustified">
    <w:name w:val="Normal + Justified"/>
    <w:basedOn w:val="Normal"/>
    <w:uiPriority w:val="99"/>
    <w:rsid w:val="00E83C2D"/>
    <w:pPr>
      <w:numPr>
        <w:ilvl w:val="1"/>
        <w:numId w:val="31"/>
      </w:numPr>
      <w:tabs>
        <w:tab w:val="left" w:pos="0"/>
      </w:tabs>
      <w:suppressAutoHyphens/>
      <w:ind w:left="567" w:hanging="567"/>
      <w:jc w:val="both"/>
    </w:pPr>
    <w:rPr>
      <w:rFonts w:ascii="Garamond" w:hAnsi="Garamond" w:cs="Garamond"/>
      <w:lang w:eastAsia="ar-SA"/>
    </w:rPr>
  </w:style>
  <w:style w:type="paragraph" w:customStyle="1" w:styleId="Default">
    <w:name w:val="Default"/>
    <w:rsid w:val="00E95D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locked/>
    <w:rsid w:val="001239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23924"/>
    <w:pPr>
      <w:suppressAutoHyphens w:val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23924"/>
    <w:rPr>
      <w:rFonts w:ascii="Times New Roman" w:eastAsia="Times New Roman" w:hAnsi="Times New Roman"/>
      <w:b/>
      <w:bCs/>
      <w:sz w:val="20"/>
      <w:lang w:val="x-none" w:eastAsia="en-US" w:bidi="ar-SA"/>
    </w:rPr>
  </w:style>
  <w:style w:type="paragraph" w:styleId="Title">
    <w:name w:val="Title"/>
    <w:basedOn w:val="Normal"/>
    <w:link w:val="TitleChar"/>
    <w:qFormat/>
    <w:locked/>
    <w:rsid w:val="007A3A17"/>
    <w:pPr>
      <w:ind w:right="-58"/>
      <w:jc w:val="center"/>
    </w:pPr>
    <w:rPr>
      <w:rFonts w:ascii="Garamond" w:hAnsi="Garamond"/>
      <w:b/>
      <w:szCs w:val="20"/>
    </w:rPr>
  </w:style>
  <w:style w:type="character" w:customStyle="1" w:styleId="TitleChar">
    <w:name w:val="Title Char"/>
    <w:link w:val="Title"/>
    <w:rsid w:val="007A3A17"/>
    <w:rPr>
      <w:rFonts w:ascii="Garamond" w:eastAsia="Times New Roman" w:hAnsi="Garamond"/>
      <w:b/>
      <w:sz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546E4"/>
    <w:rPr>
      <w:rFonts w:ascii="Times New Roman" w:eastAsia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108B3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D0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ring.ee/reguleerimisleping" TargetMode="External"/><Relationship Id="rId5" Type="http://schemas.openxmlformats.org/officeDocument/2006/relationships/hyperlink" Target="http://www.elering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4027</CharactersWithSpaces>
  <SharedDoc>false</SharedDoc>
  <HLinks>
    <vt:vector size="36" baseType="variant">
      <vt:variant>
        <vt:i4>1704062</vt:i4>
      </vt:variant>
      <vt:variant>
        <vt:i4>15</vt:i4>
      </vt:variant>
      <vt:variant>
        <vt:i4>0</vt:i4>
      </vt:variant>
      <vt:variant>
        <vt:i4>5</vt:i4>
      </vt:variant>
      <vt:variant>
        <vt:lpwstr>mailto:balance.gaas@elering.ee</vt:lpwstr>
      </vt:variant>
      <vt:variant>
        <vt:lpwstr/>
      </vt:variant>
      <vt:variant>
        <vt:i4>1966121</vt:i4>
      </vt:variant>
      <vt:variant>
        <vt:i4>12</vt:i4>
      </vt:variant>
      <vt:variant>
        <vt:i4>0</vt:i4>
      </vt:variant>
      <vt:variant>
        <vt:i4>5</vt:i4>
      </vt:variant>
      <vt:variant>
        <vt:lpwstr>mailto:ejkdisp@elering.ee</vt:lpwstr>
      </vt:variant>
      <vt:variant>
        <vt:lpwstr/>
      </vt:variant>
      <vt:variant>
        <vt:i4>4456544</vt:i4>
      </vt:variant>
      <vt:variant>
        <vt:i4>9</vt:i4>
      </vt:variant>
      <vt:variant>
        <vt:i4>0</vt:i4>
      </vt:variant>
      <vt:variant>
        <vt:i4>5</vt:i4>
      </vt:variant>
      <vt:variant>
        <vt:lpwstr>mailto:bms@estbms.ee</vt:lpwstr>
      </vt:variant>
      <vt:variant>
        <vt:lpwstr/>
      </vt:variant>
      <vt:variant>
        <vt:i4>7143499</vt:i4>
      </vt:variant>
      <vt:variant>
        <vt:i4>6</vt:i4>
      </vt:variant>
      <vt:variant>
        <vt:i4>0</vt:i4>
      </vt:variant>
      <vt:variant>
        <vt:i4>5</vt:i4>
      </vt:variant>
      <vt:variant>
        <vt:lpwstr>mailto:syscontrol@elering.ee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https://elering.ee/reguleerimisleping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Kalmet</dc:creator>
  <cp:keywords/>
  <cp:lastModifiedBy>Pärtel Tani</cp:lastModifiedBy>
  <cp:revision>7</cp:revision>
  <cp:lastPrinted>2015-12-02T06:56:00Z</cp:lastPrinted>
  <dcterms:created xsi:type="dcterms:W3CDTF">2024-03-21T13:09:00Z</dcterms:created>
  <dcterms:modified xsi:type="dcterms:W3CDTF">2024-04-18T09:57:00Z</dcterms:modified>
</cp:coreProperties>
</file>