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p>
    <w:p w14:paraId="0886E279" w14:textId="57F2A56E" w:rsidR="000710D4" w:rsidRPr="000710D4" w:rsidRDefault="00DF06B0" w:rsidP="00515A38">
      <w:pPr>
        <w:pStyle w:val="Heading1"/>
      </w:pPr>
      <w:r w:rsidRPr="0081267E">
        <w:lastRenderedPageBreak/>
        <w:t>NPS Eesti 201</w:t>
      </w:r>
      <w:r w:rsidR="00222F99">
        <w:t>5</w:t>
      </w:r>
      <w:r w:rsidRPr="000C369A">
        <w:t xml:space="preserve"> </w:t>
      </w:r>
      <w:r w:rsidR="00293CEF">
        <w:t>juu</w:t>
      </w:r>
      <w:r w:rsidR="00412B6F">
        <w:t>l</w:t>
      </w:r>
      <w:r w:rsidR="00293CEF">
        <w:t>i</w:t>
      </w:r>
    </w:p>
    <w:p w14:paraId="0AD7EBE9" w14:textId="263351B4" w:rsidR="00F04857" w:rsidRDefault="009240D4" w:rsidP="007A4EB3">
      <w:r>
        <w:t>26</w:t>
      </w:r>
      <w:r w:rsidR="00412B6F">
        <w:t>.08</w:t>
      </w:r>
      <w:r w:rsidR="00F04857" w:rsidRPr="00544D15">
        <w:t>.</w:t>
      </w:r>
      <w:r w:rsidR="002E6E17" w:rsidRPr="00544D15">
        <w:t>201</w:t>
      </w:r>
      <w:r w:rsidR="0029335D" w:rsidRPr="00544D15">
        <w:t>5</w:t>
      </w:r>
    </w:p>
    <w:p w14:paraId="48C33117" w14:textId="77777777" w:rsidR="0002617C" w:rsidRPr="00741BF0" w:rsidRDefault="0002617C" w:rsidP="007A4EB3"/>
    <w:p w14:paraId="3E4F5C6E" w14:textId="4E3F7AA5" w:rsidR="00D82AFE" w:rsidRPr="003562BF" w:rsidRDefault="003A1457" w:rsidP="008C4855">
      <w:pPr>
        <w:pStyle w:val="NoSpacing"/>
        <w:numPr>
          <w:ilvl w:val="0"/>
          <w:numId w:val="20"/>
        </w:numPr>
      </w:pPr>
      <w:r>
        <w:t>Juu</w:t>
      </w:r>
      <w:r w:rsidR="00302B10">
        <w:t>l</w:t>
      </w:r>
      <w:r>
        <w:t xml:space="preserve">ikuus </w:t>
      </w:r>
      <w:r w:rsidR="00302B10">
        <w:t>tõusis</w:t>
      </w:r>
      <w:r w:rsidR="00D82AFE" w:rsidRPr="003562BF">
        <w:t xml:space="preserve"> NPS Eesti hinnapiirkonna hind </w:t>
      </w:r>
      <w:r w:rsidR="00302B10">
        <w:t>2,93</w:t>
      </w:r>
      <w:r w:rsidR="00D82AFE" w:rsidRPr="003562BF">
        <w:t>%</w:t>
      </w:r>
      <w:r w:rsidR="008E378C">
        <w:t>, jäädes keskmiselt</w:t>
      </w:r>
      <w:r w:rsidR="00D82AFE" w:rsidRPr="003562BF">
        <w:t xml:space="preserve"> </w:t>
      </w:r>
      <w:r w:rsidR="00302B10">
        <w:t>28,06</w:t>
      </w:r>
      <w:r w:rsidR="00D82AFE" w:rsidRPr="003562BF">
        <w:t xml:space="preserve"> €/MWh</w:t>
      </w:r>
      <w:r w:rsidR="008E378C">
        <w:t xml:space="preserve"> juurde</w:t>
      </w:r>
      <w:r w:rsidR="00D82AFE" w:rsidRPr="003562BF">
        <w:t>;</w:t>
      </w:r>
    </w:p>
    <w:p w14:paraId="247F3957" w14:textId="05DAC843" w:rsidR="008C4855" w:rsidRPr="003562BF" w:rsidRDefault="008C4855" w:rsidP="008C4855">
      <w:pPr>
        <w:pStyle w:val="NoSpacing"/>
        <w:numPr>
          <w:ilvl w:val="0"/>
          <w:numId w:val="20"/>
        </w:numPr>
      </w:pPr>
      <w:r w:rsidRPr="003562BF">
        <w:t xml:space="preserve">Põhjamaade elektribörsi </w:t>
      </w:r>
      <w:r w:rsidR="00A8511A" w:rsidRPr="003562BF">
        <w:t>Nord</w:t>
      </w:r>
      <w:r w:rsidR="00EB0C56" w:rsidRPr="003562BF">
        <w:t xml:space="preserve"> </w:t>
      </w:r>
      <w:r w:rsidR="00A8511A" w:rsidRPr="003562BF">
        <w:t>Pool</w:t>
      </w:r>
      <w:r w:rsidR="00EB0C56" w:rsidRPr="003562BF">
        <w:t xml:space="preserve"> </w:t>
      </w:r>
      <w:r w:rsidR="00A8511A" w:rsidRPr="003562BF">
        <w:t xml:space="preserve">Spot </w:t>
      </w:r>
      <w:r w:rsidRPr="003562BF">
        <w:t>süsteemi</w:t>
      </w:r>
      <w:r w:rsidR="00210FCC" w:rsidRPr="003562BF">
        <w:softHyphen/>
      </w:r>
      <w:r w:rsidRPr="003562BF">
        <w:t xml:space="preserve">hind </w:t>
      </w:r>
      <w:r w:rsidR="003562BF" w:rsidRPr="003562BF">
        <w:t xml:space="preserve">vähenes </w:t>
      </w:r>
      <w:r w:rsidR="00302B10">
        <w:t>33,82</w:t>
      </w:r>
      <w:r w:rsidR="003A1457">
        <w:t>% ja oli</w:t>
      </w:r>
      <w:r w:rsidRPr="003562BF">
        <w:t xml:space="preserve"> </w:t>
      </w:r>
      <w:r w:rsidR="004E0498" w:rsidRPr="003562BF">
        <w:t xml:space="preserve">keskmiselt </w:t>
      </w:r>
      <w:r w:rsidR="00302B10">
        <w:t>9,55</w:t>
      </w:r>
      <w:r w:rsidR="00C15FDA" w:rsidRPr="003562BF">
        <w:t xml:space="preserve"> </w:t>
      </w:r>
      <w:r w:rsidR="00A8511A" w:rsidRPr="003562BF">
        <w:t>€</w:t>
      </w:r>
      <w:r w:rsidR="003562BF" w:rsidRPr="003562BF">
        <w:t>/MWh</w:t>
      </w:r>
      <w:r w:rsidRPr="003562BF">
        <w:t>;</w:t>
      </w:r>
    </w:p>
    <w:p w14:paraId="2EC3F92E" w14:textId="6FE47CCE" w:rsidR="008F2A16" w:rsidRPr="00F6214C" w:rsidRDefault="008F2A16" w:rsidP="008F2A16">
      <w:pPr>
        <w:pStyle w:val="NoSpacing"/>
        <w:numPr>
          <w:ilvl w:val="0"/>
          <w:numId w:val="20"/>
        </w:numPr>
      </w:pPr>
      <w:r w:rsidRPr="00F6214C">
        <w:t>NPS Eesti ja NPS Läti hinnapiirkondade hin</w:t>
      </w:r>
      <w:r w:rsidR="00C45643" w:rsidRPr="00F6214C">
        <w:t>nad</w:t>
      </w:r>
      <w:r w:rsidRPr="00F6214C">
        <w:t xml:space="preserve"> </w:t>
      </w:r>
      <w:r w:rsidR="00715343" w:rsidRPr="00F6214C">
        <w:t>ühtisid</w:t>
      </w:r>
      <w:r w:rsidR="00623CBD" w:rsidRPr="00F6214C">
        <w:t xml:space="preserve"> </w:t>
      </w:r>
      <w:r w:rsidRPr="00F6214C">
        <w:t>D-1 ehk päev</w:t>
      </w:r>
      <w:r w:rsidR="004641DA" w:rsidRPr="00F6214C">
        <w:t>-</w:t>
      </w:r>
      <w:r w:rsidRPr="00F6214C">
        <w:t>ette turu</w:t>
      </w:r>
      <w:r w:rsidR="003A1457">
        <w:t>l vaid</w:t>
      </w:r>
      <w:r w:rsidR="00F6214C" w:rsidRPr="00F6214C">
        <w:t xml:space="preserve"> </w:t>
      </w:r>
      <w:r w:rsidR="00302B10">
        <w:t>181</w:t>
      </w:r>
      <w:r w:rsidR="00F6214C" w:rsidRPr="00F6214C">
        <w:t xml:space="preserve"> tunni</w:t>
      </w:r>
      <w:r w:rsidRPr="00F6214C">
        <w:t>l</w:t>
      </w:r>
      <w:r w:rsidR="00F6214C" w:rsidRPr="00F6214C">
        <w:t xml:space="preserve"> ehk</w:t>
      </w:r>
      <w:r w:rsidRPr="00F6214C">
        <w:t xml:space="preserve"> </w:t>
      </w:r>
      <w:r w:rsidR="00302B10">
        <w:t>24,33</w:t>
      </w:r>
      <w:r w:rsidRPr="00F6214C">
        <w:t>% ajast;</w:t>
      </w:r>
    </w:p>
    <w:p w14:paraId="29857864" w14:textId="13A01822" w:rsidR="00F815F7" w:rsidRPr="00F6214C" w:rsidRDefault="00F815F7" w:rsidP="001955F5">
      <w:pPr>
        <w:pStyle w:val="NoSpacing"/>
        <w:numPr>
          <w:ilvl w:val="0"/>
          <w:numId w:val="20"/>
        </w:numPr>
      </w:pPr>
      <w:r w:rsidRPr="00F6214C">
        <w:t xml:space="preserve">NPS Eesti ja NPS Soome </w:t>
      </w:r>
      <w:r w:rsidR="001955F5" w:rsidRPr="00F6214C">
        <w:t xml:space="preserve">päev-ette </w:t>
      </w:r>
      <w:r w:rsidRPr="00F6214C">
        <w:t xml:space="preserve">hinnad </w:t>
      </w:r>
      <w:r w:rsidR="00B7357E" w:rsidRPr="00F6214C">
        <w:t xml:space="preserve">ühtisid </w:t>
      </w:r>
      <w:r w:rsidR="00302B10">
        <w:t>699</w:t>
      </w:r>
      <w:r w:rsidR="00837802" w:rsidRPr="00F6214C">
        <w:t xml:space="preserve"> tunnil ehk</w:t>
      </w:r>
      <w:r w:rsidR="007F291E" w:rsidRPr="00F6214C">
        <w:t xml:space="preserve"> </w:t>
      </w:r>
      <w:r w:rsidR="00302B10">
        <w:t>93,95</w:t>
      </w:r>
      <w:r w:rsidR="007F291E" w:rsidRPr="00F6214C">
        <w:t>%</w:t>
      </w:r>
      <w:r w:rsidRPr="00F6214C">
        <w:t xml:space="preserve"> ajast</w:t>
      </w:r>
      <w:r w:rsidR="00282A47" w:rsidRPr="00F6214C">
        <w:t>;</w:t>
      </w:r>
    </w:p>
    <w:p w14:paraId="6EE433E8" w14:textId="158B97EF" w:rsidR="005E6321" w:rsidRDefault="003A1457" w:rsidP="00AA22F9">
      <w:pPr>
        <w:pStyle w:val="NoSpacing"/>
        <w:numPr>
          <w:ilvl w:val="0"/>
          <w:numId w:val="20"/>
        </w:numPr>
      </w:pPr>
      <w:r>
        <w:t>Juu</w:t>
      </w:r>
      <w:r w:rsidR="00052F09">
        <w:t>l</w:t>
      </w:r>
      <w:r>
        <w:t>ikuu</w:t>
      </w:r>
      <w:r w:rsidR="005E6321" w:rsidRPr="00D511A3">
        <w:t xml:space="preserve"> </w:t>
      </w:r>
      <w:r w:rsidR="00A8511A" w:rsidRPr="00D511A3">
        <w:t xml:space="preserve">börsihindade </w:t>
      </w:r>
      <w:r w:rsidR="005E6321" w:rsidRPr="00D511A3">
        <w:t>erinevuse alusel maksid</w:t>
      </w:r>
      <w:r>
        <w:t xml:space="preserve"> süsteemihaldurid</w:t>
      </w:r>
      <w:r w:rsidR="005E6321" w:rsidRPr="00D511A3">
        <w:t xml:space="preserve"> </w:t>
      </w:r>
      <w:r w:rsidR="0095078E" w:rsidRPr="00D511A3">
        <w:t>limi</w:t>
      </w:r>
      <w:r w:rsidR="00BF6753" w:rsidRPr="00D511A3">
        <w:softHyphen/>
      </w:r>
      <w:r w:rsidR="0095078E" w:rsidRPr="00D511A3">
        <w:t>te</w:t>
      </w:r>
      <w:r>
        <w:t>eritud PTR-e ostnud turu</w:t>
      </w:r>
      <w:r>
        <w:softHyphen/>
        <w:t>osalistele</w:t>
      </w:r>
      <w:r w:rsidR="0095078E" w:rsidRPr="00D511A3">
        <w:t xml:space="preserve"> kokku </w:t>
      </w:r>
      <w:r>
        <w:t>1 </w:t>
      </w:r>
      <w:r w:rsidR="00052F09">
        <w:t>431</w:t>
      </w:r>
      <w:r>
        <w:t xml:space="preserve"> </w:t>
      </w:r>
      <w:r w:rsidR="008F2873">
        <w:t>137</w:t>
      </w:r>
      <w:r w:rsidR="0095078E" w:rsidRPr="00D511A3">
        <w:t xml:space="preserve"> eurot</w:t>
      </w:r>
      <w:r w:rsidR="0029335D" w:rsidRPr="00D511A3">
        <w:t>.</w:t>
      </w:r>
    </w:p>
    <w:p w14:paraId="357771BA" w14:textId="17B5FA21" w:rsidR="00D37419" w:rsidRPr="00D511A3" w:rsidRDefault="00D37419" w:rsidP="00D37419">
      <w:pPr>
        <w:pStyle w:val="NoSpacing"/>
        <w:numPr>
          <w:ilvl w:val="0"/>
          <w:numId w:val="20"/>
        </w:numPr>
      </w:pPr>
      <w:r>
        <w:t xml:space="preserve">10. juulil avasid Balti riikide süsteemihaldurid avaliku konsultatsiooni </w:t>
      </w:r>
      <w:r w:rsidRPr="009360F3">
        <w:rPr>
          <w:i/>
        </w:rPr>
        <w:t>"Terms, Conditions and Methodologies on Cross-Zonal Capacity Calculation, Provision and Allocation within the Baltic States and with the 3rd Countries”</w:t>
      </w:r>
      <w:r>
        <w:t xml:space="preserve"> osas.</w:t>
      </w: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3E393DD9" w14:textId="19D229AE" w:rsidR="00A11ACE" w:rsidRDefault="00846C4A" w:rsidP="00EF6B55">
      <w:pPr>
        <w:spacing w:after="240"/>
      </w:pPr>
      <w:r>
        <w:t>NPS elektribörsi kuu</w:t>
      </w:r>
      <w:r w:rsidR="009240D4">
        <w:t xml:space="preserve"> </w:t>
      </w:r>
      <w:r>
        <w:t xml:space="preserve">keskmine süsteemihind oli juulis viimase 15 aasta madalaim. Juuniga võrreldes langes hind 33,82%, jäädes keskmiselt 9,55 €/MWh tasemele. Põhja-Balti elektriturul tõusid hinnad Eesti, Läti, Leedu ning Soome pakkumuspiirkondades, seejuures oli hinnakasv suurim </w:t>
      </w:r>
      <w:r w:rsidR="002E28B9">
        <w:t>just viimases. Sealne hind kerkis kuises võrdluses 28,11% ja oli keskmiselt 27,57 €/MWh eest. Ülejäänud hinnapiirkondades hinnad langesid ning seda üsna märkimisväärsel</w:t>
      </w:r>
      <w:r w:rsidR="000A7EDA">
        <w:t xml:space="preserve"> määral</w:t>
      </w:r>
      <w:r w:rsidR="002E28B9">
        <w:t xml:space="preserve">. Suurim hinnalangus esines Rootsi SE4 hinnapiirkonnas (54,37%). </w:t>
      </w:r>
      <w:r w:rsidR="002E28B9" w:rsidRPr="002E28B9">
        <w:t>NPS elektri</w:t>
      </w:r>
      <w:r w:rsidR="002E28B9">
        <w:t>turu</w:t>
      </w:r>
      <w:r w:rsidR="002E28B9" w:rsidRPr="002E28B9">
        <w:t xml:space="preserve"> madalaim kuu keskmine hind kujunes </w:t>
      </w:r>
      <w:r w:rsidR="002E28B9">
        <w:t xml:space="preserve">aga </w:t>
      </w:r>
      <w:r w:rsidR="002E28B9" w:rsidRPr="002E28B9">
        <w:t>Norra Tromsø pakkumuspiirkonnas ja oli</w:t>
      </w:r>
      <w:r w:rsidR="002E28B9">
        <w:t xml:space="preserve"> </w:t>
      </w:r>
      <w:r w:rsidR="002E28B9" w:rsidRPr="002E28B9">
        <w:t xml:space="preserve">8,80 </w:t>
      </w:r>
      <w:r w:rsidR="002E28B9">
        <w:t>€/MWh</w:t>
      </w:r>
      <w:r w:rsidR="002E28B9" w:rsidRPr="002E28B9">
        <w:t xml:space="preserve"> kohta.</w:t>
      </w:r>
      <w:r w:rsidR="00A11ACE">
        <w:t xml:space="preserve"> Taani DK1 hinnapiirkonnas esines kolmel juulikuutunnil ka negatiivseid hindu, millest madalaimaks osutus miinus 6,79 €/MWh.</w:t>
      </w:r>
    </w:p>
    <w:p w14:paraId="5CE4A26F" w14:textId="6AFCD42D" w:rsidR="00797E03" w:rsidRDefault="000861FF" w:rsidP="007A4EB3">
      <w:pPr>
        <w:rPr>
          <w:rStyle w:val="SubtleEmphasis"/>
          <w:iCs w:val="0"/>
          <w:color w:val="808080"/>
          <w:sz w:val="14"/>
          <w:szCs w:val="14"/>
        </w:rPr>
      </w:pPr>
      <w:bookmarkStart w:id="0" w:name="OLE_LINK1"/>
      <w:bookmarkStart w:id="1" w:name="OLE_LINK2"/>
      <w:r>
        <w:rPr>
          <w:noProof/>
        </w:rPr>
        <w:drawing>
          <wp:inline distT="0" distB="0" distL="0" distR="0" wp14:anchorId="2405AE8B" wp14:editId="752A188D">
            <wp:extent cx="2889885" cy="173736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5E7DF9" w:rsidRPr="00615AC9">
        <w:rPr>
          <w:rStyle w:val="SubtleEmphasis"/>
          <w:iCs w:val="0"/>
          <w:color w:val="808080"/>
          <w:sz w:val="14"/>
          <w:szCs w:val="14"/>
        </w:rPr>
        <w:t>Hüdroreservuaaride täituvus Põhjamaades</w:t>
      </w:r>
      <w:bookmarkEnd w:id="0"/>
      <w:bookmarkEnd w:id="1"/>
    </w:p>
    <w:p w14:paraId="13FC8086" w14:textId="77777777" w:rsidR="00541B1B" w:rsidRDefault="00541B1B" w:rsidP="007A4EB3"/>
    <w:tbl>
      <w:tblPr>
        <w:tblW w:w="4580" w:type="dxa"/>
        <w:tblInd w:w="55" w:type="dxa"/>
        <w:tblCellMar>
          <w:left w:w="70" w:type="dxa"/>
          <w:right w:w="70" w:type="dxa"/>
        </w:tblCellMar>
        <w:tblLook w:val="04A0" w:firstRow="1" w:lastRow="0" w:firstColumn="1" w:lastColumn="0" w:noHBand="0" w:noVBand="1"/>
      </w:tblPr>
      <w:tblGrid>
        <w:gridCol w:w="2140"/>
        <w:gridCol w:w="1220"/>
        <w:gridCol w:w="1220"/>
      </w:tblGrid>
      <w:tr w:rsidR="00B50EFC" w:rsidRPr="00B50EFC" w14:paraId="7728B049" w14:textId="77777777" w:rsidTr="00163E7F">
        <w:trPr>
          <w:trHeight w:val="284"/>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(€/MWh)</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0657276A" w:rsidR="00B50EFC" w:rsidRPr="00B50EFC" w:rsidRDefault="00B50EFC" w:rsidP="005D19BB">
            <w:pPr>
              <w:jc w:val="center"/>
              <w:rPr>
                <w:rFonts w:asciiTheme="minorHAnsi" w:hAnsiTheme="minorHAnsi"/>
                <w:b/>
                <w:bCs/>
                <w:color w:val="FFFFFF"/>
                <w:sz w:val="16"/>
                <w:szCs w:val="16"/>
              </w:rPr>
            </w:pPr>
            <w:r w:rsidRPr="00B50EFC">
              <w:rPr>
                <w:rFonts w:asciiTheme="minorHAnsi" w:hAnsiTheme="minorHAnsi"/>
                <w:b/>
                <w:bCs/>
                <w:color w:val="FFFFFF"/>
                <w:sz w:val="16"/>
                <w:szCs w:val="16"/>
              </w:rPr>
              <w:t>Keskmine hind 2015 juu</w:t>
            </w:r>
            <w:r w:rsidR="005D19BB">
              <w:rPr>
                <w:rFonts w:asciiTheme="minorHAnsi" w:hAnsiTheme="minorHAnsi"/>
                <w:b/>
                <w:bCs/>
                <w:color w:val="FFFFFF"/>
                <w:sz w:val="16"/>
                <w:szCs w:val="16"/>
              </w:rPr>
              <w:t>l</w:t>
            </w:r>
            <w:r w:rsidRPr="00B50EFC">
              <w:rPr>
                <w:rFonts w:asciiTheme="minorHAnsi" w:hAnsiTheme="minorHAnsi"/>
                <w:b/>
                <w:bCs/>
                <w:color w:val="FFFFFF"/>
                <w:sz w:val="16"/>
                <w:szCs w:val="16"/>
              </w:rPr>
              <w:t>is</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066713D1" w:rsidR="00B50EFC" w:rsidRPr="00B50EFC" w:rsidRDefault="005D19BB" w:rsidP="005D19BB">
            <w:pPr>
              <w:jc w:val="center"/>
              <w:rPr>
                <w:rFonts w:asciiTheme="minorHAnsi" w:hAnsiTheme="minorHAnsi"/>
                <w:b/>
                <w:bCs/>
                <w:color w:val="FFFFFF"/>
                <w:sz w:val="16"/>
                <w:szCs w:val="16"/>
              </w:rPr>
            </w:pPr>
            <w:r>
              <w:rPr>
                <w:rFonts w:asciiTheme="minorHAnsi" w:hAnsiTheme="minorHAnsi"/>
                <w:b/>
                <w:bCs/>
                <w:color w:val="FFFFFF"/>
                <w:sz w:val="16"/>
                <w:szCs w:val="16"/>
              </w:rPr>
              <w:t>Keskmine hind 2015 juunis</w:t>
            </w:r>
          </w:p>
        </w:tc>
      </w:tr>
      <w:tr w:rsidR="00B50EFC" w:rsidRPr="00B50EFC" w14:paraId="0D50A36B" w14:textId="77777777" w:rsidTr="00B50EFC">
        <w:trPr>
          <w:trHeight w:val="315"/>
        </w:trPr>
        <w:tc>
          <w:tcPr>
            <w:tcW w:w="214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5D19BB" w:rsidRPr="00B50EFC" w14:paraId="403C70F3"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5D19BB" w:rsidRPr="00B50EFC" w:rsidRDefault="005D19BB" w:rsidP="00B50EFC">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20" w:type="dxa"/>
            <w:tcBorders>
              <w:top w:val="nil"/>
              <w:left w:val="nil"/>
              <w:bottom w:val="single" w:sz="8" w:space="0" w:color="auto"/>
              <w:right w:val="single" w:sz="8" w:space="0" w:color="auto"/>
            </w:tcBorders>
            <w:shd w:val="clear" w:color="auto" w:fill="auto"/>
            <w:vAlign w:val="center"/>
            <w:hideMark/>
          </w:tcPr>
          <w:p w14:paraId="5491D28D" w14:textId="6A16697B" w:rsidR="005D19BB" w:rsidRPr="00B50EFC" w:rsidRDefault="005D19BB" w:rsidP="005D19BB">
            <w:pPr>
              <w:jc w:val="center"/>
              <w:rPr>
                <w:rFonts w:asciiTheme="minorHAnsi" w:hAnsiTheme="minorHAnsi"/>
                <w:color w:val="000000"/>
                <w:sz w:val="16"/>
                <w:szCs w:val="16"/>
              </w:rPr>
            </w:pPr>
            <w:r w:rsidRPr="005D19BB">
              <w:rPr>
                <w:rFonts w:asciiTheme="minorHAnsi" w:hAnsiTheme="minorHAnsi"/>
                <w:color w:val="000000"/>
                <w:sz w:val="16"/>
                <w:szCs w:val="16"/>
              </w:rPr>
              <w:t>28,06</w:t>
            </w:r>
          </w:p>
        </w:tc>
        <w:tc>
          <w:tcPr>
            <w:tcW w:w="1220" w:type="dxa"/>
            <w:tcBorders>
              <w:top w:val="nil"/>
              <w:left w:val="nil"/>
              <w:bottom w:val="single" w:sz="8" w:space="0" w:color="auto"/>
              <w:right w:val="single" w:sz="8" w:space="0" w:color="auto"/>
            </w:tcBorders>
            <w:shd w:val="clear" w:color="auto" w:fill="auto"/>
            <w:vAlign w:val="center"/>
            <w:hideMark/>
          </w:tcPr>
          <w:p w14:paraId="794752B2" w14:textId="2EA23098" w:rsidR="005D19BB" w:rsidRPr="00B50EFC" w:rsidRDefault="005D19BB" w:rsidP="00B50EFC">
            <w:pPr>
              <w:jc w:val="center"/>
              <w:rPr>
                <w:rFonts w:asciiTheme="minorHAnsi" w:hAnsiTheme="minorHAnsi"/>
                <w:color w:val="000000"/>
                <w:sz w:val="16"/>
                <w:szCs w:val="16"/>
              </w:rPr>
            </w:pPr>
            <w:r w:rsidRPr="00B50EFC">
              <w:rPr>
                <w:rFonts w:asciiTheme="minorHAnsi" w:hAnsiTheme="minorHAnsi"/>
                <w:color w:val="000000"/>
                <w:sz w:val="16"/>
                <w:szCs w:val="16"/>
              </w:rPr>
              <w:t>27,26</w:t>
            </w:r>
          </w:p>
        </w:tc>
      </w:tr>
      <w:tr w:rsidR="005D19BB" w:rsidRPr="00B50EFC" w14:paraId="74A235C9"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5D19BB" w:rsidRPr="00B50EFC" w:rsidRDefault="005D19BB" w:rsidP="00B50EFC">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20" w:type="dxa"/>
            <w:tcBorders>
              <w:top w:val="nil"/>
              <w:left w:val="nil"/>
              <w:bottom w:val="single" w:sz="8" w:space="0" w:color="auto"/>
              <w:right w:val="single" w:sz="8" w:space="0" w:color="auto"/>
            </w:tcBorders>
            <w:shd w:val="clear" w:color="auto" w:fill="auto"/>
            <w:vAlign w:val="center"/>
            <w:hideMark/>
          </w:tcPr>
          <w:p w14:paraId="66F719D0" w14:textId="79AEFB65" w:rsidR="005D19BB" w:rsidRPr="00B50EFC" w:rsidRDefault="005D19BB" w:rsidP="00B50EFC">
            <w:pPr>
              <w:jc w:val="center"/>
              <w:rPr>
                <w:rFonts w:asciiTheme="minorHAnsi" w:hAnsiTheme="minorHAnsi"/>
                <w:color w:val="000000"/>
                <w:sz w:val="16"/>
                <w:szCs w:val="16"/>
              </w:rPr>
            </w:pPr>
            <w:r>
              <w:rPr>
                <w:rFonts w:asciiTheme="minorHAnsi" w:hAnsiTheme="minorHAnsi"/>
                <w:color w:val="000000"/>
                <w:sz w:val="16"/>
                <w:szCs w:val="16"/>
              </w:rPr>
              <w:t>44,26</w:t>
            </w:r>
          </w:p>
        </w:tc>
        <w:tc>
          <w:tcPr>
            <w:tcW w:w="1220" w:type="dxa"/>
            <w:tcBorders>
              <w:top w:val="nil"/>
              <w:left w:val="nil"/>
              <w:bottom w:val="single" w:sz="8" w:space="0" w:color="auto"/>
              <w:right w:val="single" w:sz="8" w:space="0" w:color="auto"/>
            </w:tcBorders>
            <w:shd w:val="clear" w:color="auto" w:fill="auto"/>
            <w:vAlign w:val="center"/>
            <w:hideMark/>
          </w:tcPr>
          <w:p w14:paraId="30A63DEB" w14:textId="6BB9D49B" w:rsidR="005D19BB" w:rsidRPr="00B50EFC" w:rsidRDefault="005D19BB" w:rsidP="00B50EFC">
            <w:pPr>
              <w:jc w:val="center"/>
              <w:rPr>
                <w:rFonts w:asciiTheme="minorHAnsi" w:hAnsiTheme="minorHAnsi"/>
                <w:color w:val="000000"/>
                <w:sz w:val="16"/>
                <w:szCs w:val="16"/>
              </w:rPr>
            </w:pPr>
            <w:r w:rsidRPr="00B50EFC">
              <w:rPr>
                <w:rFonts w:asciiTheme="minorHAnsi" w:hAnsiTheme="minorHAnsi"/>
                <w:color w:val="000000"/>
                <w:sz w:val="16"/>
                <w:szCs w:val="16"/>
              </w:rPr>
              <w:t>42,8</w:t>
            </w:r>
            <w:r>
              <w:rPr>
                <w:rFonts w:asciiTheme="minorHAnsi" w:hAnsiTheme="minorHAnsi"/>
                <w:color w:val="000000"/>
                <w:sz w:val="16"/>
                <w:szCs w:val="16"/>
              </w:rPr>
              <w:t>0</w:t>
            </w:r>
          </w:p>
        </w:tc>
      </w:tr>
      <w:tr w:rsidR="005D19BB" w:rsidRPr="00B50EFC" w14:paraId="772655E7"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5D19BB" w:rsidRPr="00B50EFC" w:rsidRDefault="005D19BB" w:rsidP="00B50EFC">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20" w:type="dxa"/>
            <w:tcBorders>
              <w:top w:val="nil"/>
              <w:left w:val="nil"/>
              <w:bottom w:val="single" w:sz="8" w:space="0" w:color="auto"/>
              <w:right w:val="single" w:sz="8" w:space="0" w:color="auto"/>
            </w:tcBorders>
            <w:shd w:val="clear" w:color="auto" w:fill="auto"/>
            <w:vAlign w:val="center"/>
            <w:hideMark/>
          </w:tcPr>
          <w:p w14:paraId="403DB7CC" w14:textId="54C1A366" w:rsidR="005D19BB" w:rsidRPr="00B50EFC" w:rsidRDefault="005D19BB" w:rsidP="00B50EFC">
            <w:pPr>
              <w:jc w:val="center"/>
              <w:rPr>
                <w:rFonts w:asciiTheme="minorHAnsi" w:hAnsiTheme="minorHAnsi"/>
                <w:color w:val="000000"/>
                <w:sz w:val="16"/>
                <w:szCs w:val="16"/>
              </w:rPr>
            </w:pPr>
            <w:r w:rsidRPr="00B50EFC">
              <w:rPr>
                <w:rFonts w:asciiTheme="minorHAnsi" w:hAnsiTheme="minorHAnsi"/>
                <w:color w:val="000000"/>
                <w:sz w:val="16"/>
                <w:szCs w:val="16"/>
              </w:rPr>
              <w:t>4</w:t>
            </w:r>
            <w:r>
              <w:rPr>
                <w:rFonts w:asciiTheme="minorHAnsi" w:hAnsiTheme="minorHAnsi"/>
                <w:color w:val="000000"/>
                <w:sz w:val="16"/>
                <w:szCs w:val="16"/>
              </w:rPr>
              <w:t>4,26</w:t>
            </w:r>
          </w:p>
        </w:tc>
        <w:tc>
          <w:tcPr>
            <w:tcW w:w="1220" w:type="dxa"/>
            <w:tcBorders>
              <w:top w:val="nil"/>
              <w:left w:val="nil"/>
              <w:bottom w:val="single" w:sz="8" w:space="0" w:color="auto"/>
              <w:right w:val="single" w:sz="8" w:space="0" w:color="auto"/>
            </w:tcBorders>
            <w:shd w:val="clear" w:color="auto" w:fill="auto"/>
            <w:vAlign w:val="center"/>
            <w:hideMark/>
          </w:tcPr>
          <w:p w14:paraId="1AC0F291" w14:textId="466B8623" w:rsidR="005D19BB" w:rsidRPr="00B50EFC" w:rsidRDefault="005D19BB" w:rsidP="00B50EFC">
            <w:pPr>
              <w:jc w:val="center"/>
              <w:rPr>
                <w:rFonts w:asciiTheme="minorHAnsi" w:hAnsiTheme="minorHAnsi"/>
                <w:color w:val="000000"/>
                <w:sz w:val="16"/>
                <w:szCs w:val="16"/>
              </w:rPr>
            </w:pPr>
            <w:r w:rsidRPr="00B50EFC">
              <w:rPr>
                <w:rFonts w:asciiTheme="minorHAnsi" w:hAnsiTheme="minorHAnsi"/>
                <w:color w:val="000000"/>
                <w:sz w:val="16"/>
                <w:szCs w:val="16"/>
              </w:rPr>
              <w:t>42,8</w:t>
            </w:r>
            <w:r>
              <w:rPr>
                <w:rFonts w:asciiTheme="minorHAnsi" w:hAnsiTheme="minorHAnsi"/>
                <w:color w:val="000000"/>
                <w:sz w:val="16"/>
                <w:szCs w:val="16"/>
              </w:rPr>
              <w:t>0</w:t>
            </w:r>
          </w:p>
        </w:tc>
      </w:tr>
      <w:tr w:rsidR="005D19BB" w:rsidRPr="00B50EFC" w14:paraId="4DA0BA78"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5D19BB" w:rsidRPr="00B50EFC" w:rsidRDefault="005D19BB" w:rsidP="00B50EFC">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20" w:type="dxa"/>
            <w:tcBorders>
              <w:top w:val="nil"/>
              <w:left w:val="nil"/>
              <w:bottom w:val="single" w:sz="8" w:space="0" w:color="auto"/>
              <w:right w:val="single" w:sz="8" w:space="0" w:color="auto"/>
            </w:tcBorders>
            <w:shd w:val="clear" w:color="auto" w:fill="auto"/>
            <w:vAlign w:val="center"/>
            <w:hideMark/>
          </w:tcPr>
          <w:p w14:paraId="4DDD25C6" w14:textId="18C57D1F" w:rsidR="005D19BB" w:rsidRPr="00B50EFC" w:rsidRDefault="005D19BB" w:rsidP="00B50EFC">
            <w:pPr>
              <w:jc w:val="center"/>
              <w:rPr>
                <w:rFonts w:asciiTheme="minorHAnsi" w:hAnsiTheme="minorHAnsi"/>
                <w:color w:val="000000"/>
                <w:sz w:val="16"/>
                <w:szCs w:val="16"/>
              </w:rPr>
            </w:pPr>
            <w:r>
              <w:rPr>
                <w:rFonts w:asciiTheme="minorHAnsi" w:hAnsiTheme="minorHAnsi"/>
                <w:color w:val="000000"/>
                <w:sz w:val="16"/>
                <w:szCs w:val="16"/>
              </w:rPr>
              <w:t>27,57</w:t>
            </w:r>
          </w:p>
        </w:tc>
        <w:tc>
          <w:tcPr>
            <w:tcW w:w="1220" w:type="dxa"/>
            <w:tcBorders>
              <w:top w:val="nil"/>
              <w:left w:val="nil"/>
              <w:bottom w:val="single" w:sz="8" w:space="0" w:color="auto"/>
              <w:right w:val="single" w:sz="8" w:space="0" w:color="auto"/>
            </w:tcBorders>
            <w:shd w:val="clear" w:color="auto" w:fill="auto"/>
            <w:vAlign w:val="center"/>
            <w:hideMark/>
          </w:tcPr>
          <w:p w14:paraId="37FF0648" w14:textId="482315CC" w:rsidR="005D19BB" w:rsidRPr="00B50EFC" w:rsidRDefault="005D19BB" w:rsidP="00B50EFC">
            <w:pPr>
              <w:jc w:val="center"/>
              <w:rPr>
                <w:rFonts w:asciiTheme="minorHAnsi" w:hAnsiTheme="minorHAnsi"/>
                <w:color w:val="000000"/>
                <w:sz w:val="16"/>
                <w:szCs w:val="16"/>
              </w:rPr>
            </w:pPr>
            <w:r w:rsidRPr="00B50EFC">
              <w:rPr>
                <w:rFonts w:asciiTheme="minorHAnsi" w:hAnsiTheme="minorHAnsi"/>
                <w:color w:val="000000"/>
                <w:sz w:val="16"/>
                <w:szCs w:val="16"/>
              </w:rPr>
              <w:t>21,52</w:t>
            </w:r>
          </w:p>
        </w:tc>
      </w:tr>
    </w:tbl>
    <w:p w14:paraId="08FCCE4D" w14:textId="77777777" w:rsidR="00B50EFC" w:rsidRDefault="00B50EFC" w:rsidP="00541B1B"/>
    <w:p w14:paraId="0CCD6355" w14:textId="2E95C709" w:rsidR="006F37B9" w:rsidRDefault="008E378C" w:rsidP="006F37B9">
      <w:r>
        <w:lastRenderedPageBreak/>
        <w:t>Juuli</w:t>
      </w:r>
      <w:r w:rsidR="000861FF" w:rsidRPr="00974B48">
        <w:t xml:space="preserve"> alguses hoogustu</w:t>
      </w:r>
      <w:r w:rsidR="00974B48">
        <w:t>nud</w:t>
      </w:r>
      <w:r w:rsidR="000861FF" w:rsidRPr="00974B48">
        <w:t xml:space="preserve"> hüdroreservuaaride täituvus</w:t>
      </w:r>
      <w:r>
        <w:t xml:space="preserve"> küündis kuu</w:t>
      </w:r>
      <w:r w:rsidR="009240D4">
        <w:t xml:space="preserve"> </w:t>
      </w:r>
      <w:r>
        <w:t>lõpus 80,1%-ni, mis on ka</w:t>
      </w:r>
      <w:r w:rsidR="00974B48">
        <w:t xml:space="preserve"> viimase kahe aasta kõrgeim</w:t>
      </w:r>
      <w:r>
        <w:t xml:space="preserve"> tase</w:t>
      </w:r>
      <w:r w:rsidR="00974B48">
        <w:t xml:space="preserve">. </w:t>
      </w:r>
      <w:r>
        <w:t>J</w:t>
      </w:r>
      <w:r w:rsidR="00974B48">
        <w:t>uun</w:t>
      </w:r>
      <w:r w:rsidR="00DF5F37">
        <w:t>i</w:t>
      </w:r>
      <w:r w:rsidR="004B19B2" w:rsidRPr="00C23783">
        <w:t>kuu</w:t>
      </w:r>
      <w:r w:rsidR="00E21A1C" w:rsidRPr="00C23783">
        <w:t xml:space="preserve"> lõpu</w:t>
      </w:r>
      <w:r w:rsidR="009E5F45">
        <w:t>ga võrreldes</w:t>
      </w:r>
      <w:r>
        <w:t xml:space="preserve"> oli </w:t>
      </w:r>
      <w:r w:rsidR="00EB0814">
        <w:t>see</w:t>
      </w:r>
      <w:r w:rsidR="000A7EDA">
        <w:t xml:space="preserve"> näitaja</w:t>
      </w:r>
      <w:r w:rsidR="00E21A1C" w:rsidRPr="00C23783">
        <w:t xml:space="preserve"> </w:t>
      </w:r>
      <w:r w:rsidR="00974B48">
        <w:t>18,1</w:t>
      </w:r>
      <w:r w:rsidR="00810AE0" w:rsidRPr="00C23783">
        <w:t xml:space="preserve"> protsendipunkti võrra </w:t>
      </w:r>
      <w:r w:rsidR="005B4694" w:rsidRPr="00C23783">
        <w:t xml:space="preserve">kõrgem </w:t>
      </w:r>
      <w:r w:rsidR="00234ADA" w:rsidRPr="00C23783">
        <w:t>(100% 02.01.2012 121</w:t>
      </w:r>
      <w:r w:rsidR="008035B8" w:rsidRPr="00C23783">
        <w:t xml:space="preserve"> </w:t>
      </w:r>
      <w:r w:rsidR="00234ADA" w:rsidRPr="00C23783">
        <w:t xml:space="preserve">429 GWh). </w:t>
      </w:r>
      <w:r w:rsidR="00DF5F37">
        <w:t xml:space="preserve">Taanis vähenes </w:t>
      </w:r>
      <w:r>
        <w:t>elektri</w:t>
      </w:r>
      <w:r w:rsidR="00DF5F37">
        <w:t xml:space="preserve">tootmine </w:t>
      </w:r>
      <w:r w:rsidR="00731423">
        <w:t>juun</w:t>
      </w:r>
      <w:r w:rsidR="00DF5F37">
        <w:t xml:space="preserve">ikuuga võrreldes </w:t>
      </w:r>
      <w:r w:rsidR="00731423">
        <w:t>12,9</w:t>
      </w:r>
      <w:r w:rsidR="00DF5F37">
        <w:t xml:space="preserve">%, </w:t>
      </w:r>
      <w:r w:rsidR="00731423">
        <w:t>Norras 11,3% ja</w:t>
      </w:r>
      <w:r w:rsidR="00DF5F37">
        <w:t xml:space="preserve"> Soomes </w:t>
      </w:r>
      <w:r w:rsidR="00731423">
        <w:t>4</w:t>
      </w:r>
      <w:r w:rsidR="00DF5F37">
        <w:t>%</w:t>
      </w:r>
      <w:r w:rsidR="00974B48">
        <w:t>. Ain</w:t>
      </w:r>
      <w:r>
        <w:t xml:space="preserve">sa erandina kasvas tootmine </w:t>
      </w:r>
      <w:r w:rsidR="00974B48">
        <w:t>Rootsis ja seda 3,9% ulatuses.</w:t>
      </w:r>
      <w:r w:rsidR="00DF5F37">
        <w:t xml:space="preserve"> </w:t>
      </w:r>
      <w:r w:rsidR="001D473B" w:rsidRPr="00C23783">
        <w:t xml:space="preserve">Tarbimise arvestuses langesid mahud </w:t>
      </w:r>
      <w:r w:rsidR="00DF5F37">
        <w:t xml:space="preserve">Taanis </w:t>
      </w:r>
      <w:r w:rsidR="00974B48">
        <w:t>1,8</w:t>
      </w:r>
      <w:r w:rsidR="001D473B" w:rsidRPr="00C23783">
        <w:t>%,</w:t>
      </w:r>
      <w:r w:rsidR="00974B48">
        <w:t xml:space="preserve"> Norras 5,6% ja</w:t>
      </w:r>
      <w:r w:rsidR="001D473B" w:rsidRPr="00C23783">
        <w:t xml:space="preserve"> </w:t>
      </w:r>
      <w:r w:rsidR="00DF5F37">
        <w:t>Rootsis</w:t>
      </w:r>
      <w:r w:rsidR="00DD6E51" w:rsidRPr="00C23783">
        <w:t xml:space="preserve"> </w:t>
      </w:r>
      <w:r w:rsidR="00974B48">
        <w:t>7,2</w:t>
      </w:r>
      <w:r w:rsidR="00DD6E51" w:rsidRPr="00C23783">
        <w:t>%</w:t>
      </w:r>
      <w:r>
        <w:t>. Tarbimise kasvu esines vaid Soomes</w:t>
      </w:r>
      <w:r w:rsidR="00974B48">
        <w:t xml:space="preserve"> </w:t>
      </w:r>
      <w:r>
        <w:t>(</w:t>
      </w:r>
      <w:r w:rsidR="00974B48">
        <w:t>2,8%</w:t>
      </w:r>
      <w:r>
        <w:t>)</w:t>
      </w:r>
      <w:r w:rsidR="00974B48">
        <w:t xml:space="preserve">. </w:t>
      </w:r>
      <w:r w:rsidR="00234ADA" w:rsidRPr="00C23783">
        <w:t xml:space="preserve">Kuu kokkuvõttes ületas </w:t>
      </w:r>
      <w:r w:rsidR="009A3F57" w:rsidRPr="00C23783">
        <w:t>t</w:t>
      </w:r>
      <w:r w:rsidR="00234ADA" w:rsidRPr="00C23783">
        <w:t>ootmine</w:t>
      </w:r>
      <w:r w:rsidR="009A3F57" w:rsidRPr="00C23783">
        <w:t xml:space="preserve"> </w:t>
      </w:r>
      <w:r w:rsidR="00234ADA" w:rsidRPr="00C23783">
        <w:t>siseriiklikku tarbi</w:t>
      </w:r>
      <w:r w:rsidR="00BF6753" w:rsidRPr="00C23783">
        <w:softHyphen/>
      </w:r>
      <w:r w:rsidR="00234ADA" w:rsidRPr="00C23783">
        <w:t>mist</w:t>
      </w:r>
      <w:r w:rsidR="00DF5F37">
        <w:t xml:space="preserve"> </w:t>
      </w:r>
      <w:r w:rsidR="009A3F57" w:rsidRPr="00C23783">
        <w:t>Rootsis</w:t>
      </w:r>
      <w:r w:rsidR="00731423">
        <w:t xml:space="preserve"> 35,1%</w:t>
      </w:r>
      <w:r w:rsidR="009A3F57" w:rsidRPr="00C23783">
        <w:t xml:space="preserve"> </w:t>
      </w:r>
      <w:r w:rsidR="00731423">
        <w:t>ning</w:t>
      </w:r>
      <w:r w:rsidR="009A3F57" w:rsidRPr="00C23783">
        <w:t xml:space="preserve"> Norras</w:t>
      </w:r>
      <w:r w:rsidR="00234ADA" w:rsidRPr="00C23783">
        <w:t xml:space="preserve"> </w:t>
      </w:r>
      <w:r w:rsidR="00731423">
        <w:t>13,6</w:t>
      </w:r>
      <w:r w:rsidR="00234ADA" w:rsidRPr="00C23783">
        <w:t>%</w:t>
      </w:r>
      <w:r w:rsidR="009A3F57" w:rsidRPr="00C23783">
        <w:t xml:space="preserve">. </w:t>
      </w:r>
      <w:r w:rsidR="001D473B" w:rsidRPr="00C23783">
        <w:t>Soomes</w:t>
      </w:r>
      <w:r w:rsidR="00DF5F37">
        <w:t xml:space="preserve"> kaeti tarbimine kodumaise toodanguga </w:t>
      </w:r>
      <w:r w:rsidR="00731423">
        <w:t>79,4</w:t>
      </w:r>
      <w:r w:rsidR="00DF5F37">
        <w:t xml:space="preserve">% ulatuses. Taanis </w:t>
      </w:r>
      <w:r>
        <w:t>oli vastav näitaja</w:t>
      </w:r>
      <w:r w:rsidR="00DF5F37">
        <w:t xml:space="preserve"> </w:t>
      </w:r>
      <w:r w:rsidR="00731423">
        <w:t>63,4</w:t>
      </w:r>
      <w:r w:rsidR="00DF5F37">
        <w:t>%.</w:t>
      </w:r>
      <w:r w:rsidR="005B4694" w:rsidRPr="00C23783">
        <w:t xml:space="preserve"> </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500"/>
        <w:gridCol w:w="1059"/>
        <w:gridCol w:w="992"/>
      </w:tblGrid>
      <w:tr w:rsidR="006F37B9" w:rsidRPr="006F37B9" w14:paraId="499788A9" w14:textId="77777777" w:rsidTr="006F37B9">
        <w:trPr>
          <w:trHeight w:val="315"/>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0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(€/MWh)</w:t>
            </w:r>
          </w:p>
        </w:tc>
      </w:tr>
      <w:tr w:rsidR="005D19BB" w:rsidRPr="006F37B9" w14:paraId="71C7F735" w14:textId="77777777" w:rsidTr="006F37B9">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5D19BB" w:rsidRPr="006F37B9" w:rsidRDefault="005D19BB" w:rsidP="006F37B9">
            <w:pPr>
              <w:jc w:val="left"/>
              <w:rPr>
                <w:rFonts w:asciiTheme="minorHAnsi" w:hAnsiTheme="minorHAnsi"/>
                <w:b/>
                <w:bCs/>
                <w:color w:val="FFFFFF"/>
                <w:sz w:val="16"/>
                <w:szCs w:val="16"/>
              </w:rPr>
            </w:pPr>
          </w:p>
        </w:tc>
        <w:tc>
          <w:tcPr>
            <w:tcW w:w="1059" w:type="dxa"/>
            <w:tcBorders>
              <w:top w:val="nil"/>
              <w:left w:val="nil"/>
              <w:bottom w:val="single" w:sz="8" w:space="0" w:color="auto"/>
              <w:right w:val="single" w:sz="8" w:space="0" w:color="auto"/>
            </w:tcBorders>
            <w:shd w:val="clear" w:color="000000" w:fill="008080"/>
            <w:noWrap/>
            <w:vAlign w:val="center"/>
            <w:hideMark/>
          </w:tcPr>
          <w:p w14:paraId="42FB2559" w14:textId="0F0912FF" w:rsidR="005D19BB" w:rsidRPr="006F37B9" w:rsidRDefault="005D19BB" w:rsidP="005D19BB">
            <w:pPr>
              <w:jc w:val="center"/>
              <w:rPr>
                <w:rFonts w:asciiTheme="minorHAnsi" w:hAnsiTheme="minorHAnsi"/>
                <w:b/>
                <w:bCs/>
                <w:color w:val="FFFFFF"/>
                <w:sz w:val="16"/>
                <w:szCs w:val="16"/>
              </w:rPr>
            </w:pPr>
            <w:r w:rsidRPr="006F37B9">
              <w:rPr>
                <w:rFonts w:asciiTheme="minorHAnsi" w:hAnsiTheme="minorHAnsi"/>
                <w:b/>
                <w:bCs/>
                <w:color w:val="FFFFFF"/>
                <w:sz w:val="16"/>
                <w:szCs w:val="16"/>
              </w:rPr>
              <w:t>2015 juu</w:t>
            </w:r>
            <w:r>
              <w:rPr>
                <w:rFonts w:asciiTheme="minorHAnsi" w:hAnsiTheme="minorHAnsi"/>
                <w:b/>
                <w:bCs/>
                <w:color w:val="FFFFFF"/>
                <w:sz w:val="16"/>
                <w:szCs w:val="16"/>
              </w:rPr>
              <w:t>l</w:t>
            </w:r>
            <w:r w:rsidRPr="006F37B9">
              <w:rPr>
                <w:rFonts w:asciiTheme="minorHAnsi" w:hAnsiTheme="minorHAnsi"/>
                <w:b/>
                <w:bCs/>
                <w:color w:val="FFFFFF"/>
                <w:sz w:val="16"/>
                <w:szCs w:val="16"/>
              </w:rPr>
              <w:t>i</w:t>
            </w:r>
          </w:p>
        </w:tc>
        <w:tc>
          <w:tcPr>
            <w:tcW w:w="992" w:type="dxa"/>
            <w:tcBorders>
              <w:top w:val="nil"/>
              <w:left w:val="nil"/>
              <w:bottom w:val="single" w:sz="8" w:space="0" w:color="auto"/>
              <w:right w:val="single" w:sz="8" w:space="0" w:color="auto"/>
            </w:tcBorders>
            <w:shd w:val="clear" w:color="000000" w:fill="008080"/>
            <w:noWrap/>
            <w:vAlign w:val="center"/>
            <w:hideMark/>
          </w:tcPr>
          <w:p w14:paraId="37D49795" w14:textId="55698AFE" w:rsidR="005D19BB" w:rsidRPr="006F37B9" w:rsidRDefault="005D19BB"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2015 juuni</w:t>
            </w:r>
          </w:p>
        </w:tc>
      </w:tr>
      <w:tr w:rsidR="005D19BB" w:rsidRPr="006F37B9" w14:paraId="269E709B" w14:textId="77777777" w:rsidTr="006F37B9">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5D19BB" w:rsidRPr="006F37B9" w:rsidRDefault="005D19BB" w:rsidP="006F37B9">
            <w:pPr>
              <w:jc w:val="left"/>
              <w:rPr>
                <w:rFonts w:asciiTheme="minorHAnsi" w:hAnsiTheme="minorHAnsi"/>
                <w:color w:val="000000"/>
                <w:sz w:val="16"/>
                <w:szCs w:val="16"/>
              </w:rPr>
            </w:pPr>
            <w:r w:rsidRPr="006F37B9">
              <w:rPr>
                <w:rFonts w:asciiTheme="minorHAnsi" w:hAnsiTheme="minorHAnsi"/>
                <w:color w:val="000000"/>
                <w:sz w:val="16"/>
                <w:szCs w:val="16"/>
              </w:rPr>
              <w:t>Nord Pool Spot (SYS)</w:t>
            </w:r>
          </w:p>
        </w:tc>
        <w:tc>
          <w:tcPr>
            <w:tcW w:w="1059" w:type="dxa"/>
            <w:tcBorders>
              <w:top w:val="nil"/>
              <w:left w:val="nil"/>
              <w:bottom w:val="single" w:sz="8" w:space="0" w:color="auto"/>
              <w:right w:val="single" w:sz="8" w:space="0" w:color="auto"/>
            </w:tcBorders>
            <w:shd w:val="clear" w:color="auto" w:fill="auto"/>
            <w:noWrap/>
            <w:vAlign w:val="center"/>
            <w:hideMark/>
          </w:tcPr>
          <w:p w14:paraId="4C5AA794" w14:textId="2B561747" w:rsidR="005D19BB" w:rsidRPr="006F37B9" w:rsidRDefault="005D19BB" w:rsidP="006F37B9">
            <w:pPr>
              <w:jc w:val="center"/>
              <w:rPr>
                <w:rFonts w:asciiTheme="minorHAnsi" w:hAnsiTheme="minorHAnsi"/>
                <w:color w:val="000000"/>
                <w:sz w:val="16"/>
                <w:szCs w:val="16"/>
              </w:rPr>
            </w:pPr>
            <w:r>
              <w:rPr>
                <w:rFonts w:asciiTheme="minorHAnsi" w:hAnsiTheme="minorHAnsi"/>
                <w:color w:val="000000"/>
                <w:sz w:val="16"/>
                <w:szCs w:val="16"/>
              </w:rPr>
              <w:t>9,55</w:t>
            </w:r>
          </w:p>
        </w:tc>
        <w:tc>
          <w:tcPr>
            <w:tcW w:w="992" w:type="dxa"/>
            <w:tcBorders>
              <w:top w:val="nil"/>
              <w:left w:val="nil"/>
              <w:bottom w:val="single" w:sz="8" w:space="0" w:color="auto"/>
              <w:right w:val="single" w:sz="8" w:space="0" w:color="auto"/>
            </w:tcBorders>
            <w:shd w:val="clear" w:color="auto" w:fill="auto"/>
            <w:noWrap/>
            <w:vAlign w:val="center"/>
            <w:hideMark/>
          </w:tcPr>
          <w:p w14:paraId="4CDBC842" w14:textId="7C5C0295" w:rsidR="005D19BB" w:rsidRPr="006F37B9" w:rsidRDefault="005D19BB" w:rsidP="006F37B9">
            <w:pPr>
              <w:jc w:val="center"/>
              <w:rPr>
                <w:rFonts w:asciiTheme="minorHAnsi" w:hAnsiTheme="minorHAnsi"/>
                <w:color w:val="000000"/>
                <w:sz w:val="16"/>
                <w:szCs w:val="16"/>
              </w:rPr>
            </w:pPr>
            <w:r w:rsidRPr="006F37B9">
              <w:rPr>
                <w:rFonts w:asciiTheme="minorHAnsi" w:hAnsiTheme="minorHAnsi"/>
                <w:color w:val="000000"/>
                <w:sz w:val="16"/>
                <w:szCs w:val="16"/>
              </w:rPr>
              <w:t>14,43</w:t>
            </w:r>
          </w:p>
        </w:tc>
      </w:tr>
      <w:tr w:rsidR="005D19BB" w:rsidRPr="006F37B9" w14:paraId="57B5AA76" w14:textId="77777777" w:rsidTr="006F37B9">
        <w:trPr>
          <w:trHeight w:val="55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5D19BB" w:rsidRPr="006F37B9" w:rsidRDefault="005D19BB" w:rsidP="006F37B9">
            <w:pPr>
              <w:jc w:val="left"/>
              <w:rPr>
                <w:rFonts w:asciiTheme="minorHAnsi" w:hAnsiTheme="minorHAnsi"/>
                <w:color w:val="000000"/>
                <w:sz w:val="16"/>
                <w:szCs w:val="16"/>
              </w:rPr>
            </w:pPr>
            <w:r w:rsidRPr="006F37B9">
              <w:rPr>
                <w:rFonts w:asciiTheme="minorHAnsi" w:hAnsiTheme="minorHAnsi"/>
                <w:color w:val="000000"/>
                <w:sz w:val="16"/>
                <w:szCs w:val="16"/>
              </w:rPr>
              <w:t>European Power Exchange (ELIX Base/Peak)</w:t>
            </w:r>
          </w:p>
        </w:tc>
        <w:tc>
          <w:tcPr>
            <w:tcW w:w="1059" w:type="dxa"/>
            <w:tcBorders>
              <w:top w:val="nil"/>
              <w:left w:val="nil"/>
              <w:bottom w:val="single" w:sz="8" w:space="0" w:color="auto"/>
              <w:right w:val="single" w:sz="8" w:space="0" w:color="auto"/>
            </w:tcBorders>
            <w:shd w:val="clear" w:color="auto" w:fill="auto"/>
            <w:noWrap/>
            <w:vAlign w:val="center"/>
            <w:hideMark/>
          </w:tcPr>
          <w:p w14:paraId="2CE85B3A" w14:textId="4261C6AA" w:rsidR="005D19BB" w:rsidRPr="006F37B9" w:rsidRDefault="005D19BB" w:rsidP="005D19BB">
            <w:pPr>
              <w:jc w:val="center"/>
              <w:rPr>
                <w:rFonts w:asciiTheme="minorHAnsi" w:hAnsiTheme="minorHAnsi"/>
                <w:color w:val="000000"/>
                <w:sz w:val="16"/>
                <w:szCs w:val="16"/>
              </w:rPr>
            </w:pPr>
            <w:r>
              <w:rPr>
                <w:rFonts w:asciiTheme="minorHAnsi" w:hAnsiTheme="minorHAnsi"/>
                <w:color w:val="000000"/>
                <w:sz w:val="16"/>
                <w:szCs w:val="16"/>
              </w:rPr>
              <w:t>33,23</w:t>
            </w:r>
            <w:r w:rsidRPr="006F37B9">
              <w:rPr>
                <w:rFonts w:asciiTheme="minorHAnsi" w:hAnsiTheme="minorHAnsi"/>
                <w:color w:val="000000"/>
                <w:sz w:val="16"/>
                <w:szCs w:val="16"/>
              </w:rPr>
              <w:t>/</w:t>
            </w:r>
            <w:r>
              <w:rPr>
                <w:rFonts w:asciiTheme="minorHAnsi" w:hAnsiTheme="minorHAnsi"/>
                <w:color w:val="000000"/>
                <w:sz w:val="16"/>
                <w:szCs w:val="16"/>
              </w:rPr>
              <w:t>35,61</w:t>
            </w:r>
          </w:p>
        </w:tc>
        <w:tc>
          <w:tcPr>
            <w:tcW w:w="992" w:type="dxa"/>
            <w:tcBorders>
              <w:top w:val="nil"/>
              <w:left w:val="nil"/>
              <w:bottom w:val="single" w:sz="8" w:space="0" w:color="auto"/>
              <w:right w:val="single" w:sz="8" w:space="0" w:color="auto"/>
            </w:tcBorders>
            <w:shd w:val="clear" w:color="auto" w:fill="auto"/>
            <w:noWrap/>
            <w:vAlign w:val="center"/>
            <w:hideMark/>
          </w:tcPr>
          <w:p w14:paraId="69009DE1" w14:textId="4501E5EB" w:rsidR="005D19BB" w:rsidRPr="006F37B9" w:rsidRDefault="005D19BB" w:rsidP="006F37B9">
            <w:pPr>
              <w:jc w:val="center"/>
              <w:rPr>
                <w:rFonts w:asciiTheme="minorHAnsi" w:hAnsiTheme="minorHAnsi"/>
                <w:color w:val="000000"/>
                <w:sz w:val="16"/>
                <w:szCs w:val="16"/>
              </w:rPr>
            </w:pPr>
            <w:r w:rsidRPr="006F37B9">
              <w:rPr>
                <w:rFonts w:asciiTheme="minorHAnsi" w:hAnsiTheme="minorHAnsi"/>
                <w:color w:val="000000"/>
                <w:sz w:val="16"/>
                <w:szCs w:val="16"/>
              </w:rPr>
              <w:t>27,85/30,12</w:t>
            </w:r>
          </w:p>
        </w:tc>
      </w:tr>
    </w:tbl>
    <w:p w14:paraId="5745FE42" w14:textId="6BCF1330" w:rsidR="005E7DF9" w:rsidRPr="00984434" w:rsidRDefault="0097417C" w:rsidP="007A4EB3">
      <w:pPr>
        <w:spacing w:after="240"/>
      </w:pPr>
      <w:r>
        <w:br/>
      </w:r>
      <w:r w:rsidR="003C16A0">
        <w:t>Kesk-Euroopa elektribörsi hinnad liiku</w:t>
      </w:r>
      <w:r w:rsidR="00EB0814">
        <w:t>sid Põhjamaade turuhindadega</w:t>
      </w:r>
      <w:r w:rsidR="003C16A0">
        <w:t xml:space="preserve"> vastupidises suunas. </w:t>
      </w:r>
      <w:r w:rsidR="005E7DF9" w:rsidRPr="00E33E12">
        <w:t xml:space="preserve">European </w:t>
      </w:r>
      <w:r w:rsidR="00BF6753">
        <w:t>Power</w:t>
      </w:r>
      <w:r w:rsidR="005E7DF9" w:rsidRPr="00E33E12">
        <w:t xml:space="preserve"> Exchange</w:t>
      </w:r>
      <w:r w:rsidR="008C458B" w:rsidRPr="00E33E12">
        <w:t>’i</w:t>
      </w:r>
      <w:r w:rsidR="005E7DF9" w:rsidRPr="00E33E12">
        <w:t xml:space="preserve"> (E</w:t>
      </w:r>
      <w:r w:rsidR="00BF6753">
        <w:t>P</w:t>
      </w:r>
      <w:r w:rsidR="005E7DF9" w:rsidRPr="00E33E12">
        <w:t>EX</w:t>
      </w:r>
      <w:r w:rsidR="00BF6753">
        <w:t xml:space="preserve"> SPOT</w:t>
      </w:r>
      <w:r w:rsidR="005E7DF9" w:rsidRPr="00E33E12">
        <w:t xml:space="preserve">) </w:t>
      </w:r>
      <w:r w:rsidR="00720467" w:rsidRPr="00E33E12">
        <w:t xml:space="preserve">nii </w:t>
      </w:r>
      <w:r w:rsidR="005E7DF9" w:rsidRPr="00E33E12">
        <w:t>ELIX</w:t>
      </w:r>
      <w:r w:rsidR="00BF6753">
        <w:t xml:space="preserve"> (</w:t>
      </w:r>
      <w:r w:rsidR="00BF6753" w:rsidRPr="00BF6753">
        <w:t>Euro</w:t>
      </w:r>
      <w:r w:rsidR="00663B5A">
        <w:softHyphen/>
      </w:r>
      <w:r w:rsidR="00BF6753" w:rsidRPr="00BF6753">
        <w:t>pean Electricity Index</w:t>
      </w:r>
      <w:r w:rsidR="00BF6753">
        <w:t>)</w:t>
      </w:r>
      <w:r w:rsidR="005E7DF9" w:rsidRPr="00E33E12">
        <w:t xml:space="preserve"> </w:t>
      </w:r>
      <w:r w:rsidR="003D6F38" w:rsidRPr="00E33E12">
        <w:t xml:space="preserve">baaskoormuse </w:t>
      </w:r>
      <w:r w:rsidR="00BF0431" w:rsidRPr="00E33E12">
        <w:t xml:space="preserve">kui tipukoormuse </w:t>
      </w:r>
      <w:r w:rsidR="003D6F38" w:rsidRPr="00E33E12">
        <w:t>keskmi</w:t>
      </w:r>
      <w:r w:rsidR="002F0250">
        <w:t>s</w:t>
      </w:r>
      <w:r w:rsidR="003D6F38" w:rsidRPr="00E33E12">
        <w:t>e</w:t>
      </w:r>
      <w:r w:rsidR="002F0250">
        <w:t>d</w:t>
      </w:r>
      <w:r w:rsidR="003D6F38" w:rsidRPr="00E33E12">
        <w:t xml:space="preserve"> hin</w:t>
      </w:r>
      <w:r w:rsidR="002F0250">
        <w:t>nad</w:t>
      </w:r>
      <w:r w:rsidR="00615AC9" w:rsidRPr="00E33E12">
        <w:t xml:space="preserve"> </w:t>
      </w:r>
      <w:r w:rsidR="00CA0517">
        <w:t xml:space="preserve">näitasid eelneva kuuga võrreldes olulist kasvu, olles vastavalt </w:t>
      </w:r>
      <w:r w:rsidR="008E378C">
        <w:t>33,23</w:t>
      </w:r>
      <w:r w:rsidR="005E7DF9" w:rsidRPr="00E33E12">
        <w:t xml:space="preserve"> ja </w:t>
      </w:r>
      <w:r w:rsidR="008E378C">
        <w:t>35,61</w:t>
      </w:r>
      <w:r w:rsidR="005E7DF9" w:rsidRPr="00E33E12">
        <w:t xml:space="preserve"> </w:t>
      </w:r>
      <w:r w:rsidR="00AE70C4" w:rsidRPr="00E33E12">
        <w:t>€</w:t>
      </w:r>
      <w:r w:rsidR="005E7DF9" w:rsidRPr="00E33E12">
        <w:t xml:space="preserve">/MWh. </w:t>
      </w:r>
      <w:r w:rsidR="00B1447B">
        <w:t xml:space="preserve">Ka Saksamaa ja Prantsusmaa turgude keskmised hinnad näitasid </w:t>
      </w:r>
      <w:r w:rsidR="00CA0517">
        <w:t>juun</w:t>
      </w:r>
      <w:r w:rsidR="00B1447B">
        <w:t>ikuuga võrreldes kasvu.</w:t>
      </w:r>
      <w:r>
        <w:t xml:space="preserve"> </w:t>
      </w:r>
      <w:r w:rsidR="00414DAD">
        <w:t xml:space="preserve">Saksamaa PHELIX piirkonna </w:t>
      </w:r>
      <w:r w:rsidR="008D0574" w:rsidRPr="00BC66EC">
        <w:t>baaskoormuse kesk</w:t>
      </w:r>
      <w:r w:rsidR="00663B5A">
        <w:softHyphen/>
      </w:r>
      <w:r w:rsidR="008D0574" w:rsidRPr="00BC66EC">
        <w:t xml:space="preserve">miseks hinnaks kujunes </w:t>
      </w:r>
      <w:r w:rsidR="00CA0517">
        <w:t>35,00</w:t>
      </w:r>
      <w:r w:rsidR="008D0574" w:rsidRPr="00BC66EC">
        <w:t xml:space="preserve"> </w:t>
      </w:r>
      <w:r w:rsidR="00AE70C4" w:rsidRPr="00BC66EC">
        <w:t>€</w:t>
      </w:r>
      <w:r w:rsidR="008D0574" w:rsidRPr="00BC66EC">
        <w:t>/MWh ja tipu</w:t>
      </w:r>
      <w:r w:rsidR="00663B5A">
        <w:softHyphen/>
      </w:r>
      <w:r w:rsidR="008D0574" w:rsidRPr="00BC66EC">
        <w:t xml:space="preserve">koormuse hinnaks </w:t>
      </w:r>
      <w:r w:rsidR="00CA0517">
        <w:t>36,88</w:t>
      </w:r>
      <w:r w:rsidR="008D0574" w:rsidRPr="00BC66EC">
        <w:t xml:space="preserve"> </w:t>
      </w:r>
      <w:r w:rsidR="00AE70C4" w:rsidRPr="00BC66EC">
        <w:t>€</w:t>
      </w:r>
      <w:r w:rsidR="008D0574" w:rsidRPr="00BC66EC">
        <w:t xml:space="preserve">/MWh. </w:t>
      </w:r>
      <w:r w:rsidR="00984434" w:rsidRPr="00BC66EC">
        <w:t>E</w:t>
      </w:r>
      <w:r w:rsidR="00663B5A">
        <w:t>P</w:t>
      </w:r>
      <w:r w:rsidR="00984434" w:rsidRPr="00BC66EC">
        <w:t>EX</w:t>
      </w:r>
      <w:r w:rsidR="00663B5A">
        <w:t xml:space="preserve"> SPOT</w:t>
      </w:r>
      <w:r w:rsidR="00984434" w:rsidRPr="00BC66EC">
        <w:t xml:space="preserve"> </w:t>
      </w:r>
      <w:r w:rsidR="00663B5A">
        <w:t>Prantsusmaa</w:t>
      </w:r>
      <w:r w:rsidR="00984434" w:rsidRPr="00BC66EC">
        <w:t xml:space="preserve"> </w:t>
      </w:r>
      <w:r w:rsidR="005E7DF9" w:rsidRPr="00BC66EC">
        <w:t xml:space="preserve">piirkonna </w:t>
      </w:r>
      <w:r w:rsidR="00984434" w:rsidRPr="00BC66EC">
        <w:t>b</w:t>
      </w:r>
      <w:r w:rsidR="005E7DF9" w:rsidRPr="00BC66EC">
        <w:t>aaskoor</w:t>
      </w:r>
      <w:r w:rsidR="00663B5A">
        <w:softHyphen/>
      </w:r>
      <w:r w:rsidR="005E7DF9" w:rsidRPr="00BC66EC">
        <w:t xml:space="preserve">muse </w:t>
      </w:r>
      <w:r w:rsidR="0002617C">
        <w:t>keskmine hind oli</w:t>
      </w:r>
      <w:r w:rsidR="00E44F50">
        <w:t xml:space="preserve"> </w:t>
      </w:r>
      <w:r>
        <w:t>juu</w:t>
      </w:r>
      <w:r w:rsidR="00CA0517">
        <w:t>l</w:t>
      </w:r>
      <w:r w:rsidR="00BE41C9">
        <w:t>i</w:t>
      </w:r>
      <w:r w:rsidR="009E5F45">
        <w:t xml:space="preserve">s </w:t>
      </w:r>
      <w:r w:rsidR="00CA0517">
        <w:t>37,95</w:t>
      </w:r>
      <w:r w:rsidR="005E7DF9" w:rsidRPr="00BC66EC">
        <w:t xml:space="preserve"> </w:t>
      </w:r>
      <w:r w:rsidR="00E33E12" w:rsidRPr="00BC66EC">
        <w:t>€</w:t>
      </w:r>
      <w:r w:rsidR="005E7DF9" w:rsidRPr="00BC66EC">
        <w:t>/MWh ja tipukoormuse keskmi</w:t>
      </w:r>
      <w:r w:rsidR="0002617C">
        <w:t>ne</w:t>
      </w:r>
      <w:r w:rsidR="005E7DF9" w:rsidRPr="00BC66EC">
        <w:t xml:space="preserve"> hin</w:t>
      </w:r>
      <w:r w:rsidR="0002617C">
        <w:t>d</w:t>
      </w:r>
      <w:r w:rsidR="005E7DF9" w:rsidRPr="00BC66EC">
        <w:t xml:space="preserve"> </w:t>
      </w:r>
      <w:r w:rsidR="00CA0517">
        <w:t>41,59</w:t>
      </w:r>
      <w:r w:rsidR="005E7DF9" w:rsidRPr="00BC66EC">
        <w:t xml:space="preserve"> </w:t>
      </w:r>
      <w:r w:rsidR="00E33E12" w:rsidRPr="00BC66EC">
        <w:t>€</w:t>
      </w:r>
      <w:r w:rsidR="005E7DF9" w:rsidRPr="00BC66EC">
        <w:t>/MWh.</w:t>
      </w:r>
      <w:r w:rsidR="005E7DF9" w:rsidRPr="00615AC9">
        <w:t xml:space="preserve"> </w:t>
      </w:r>
    </w:p>
    <w:p w14:paraId="244D868E" w14:textId="43018168" w:rsidR="005965A1" w:rsidRDefault="000861FF" w:rsidP="007A4EB3">
      <w:pPr>
        <w:spacing w:after="240"/>
      </w:pPr>
      <w:r w:rsidRPr="000861FF">
        <w:t>Juuli keskpaigast alates liikusid CO</w:t>
      </w:r>
      <w:r w:rsidRPr="000861FF">
        <w:rPr>
          <w:vertAlign w:val="subscript"/>
        </w:rPr>
        <w:t>2</w:t>
      </w:r>
      <w:r w:rsidRPr="000861FF">
        <w:t xml:space="preserve"> emissioonikvootide hinnad tõusujoones, saavutades seejuures viimase paari aasta kõrgeima taseme. Emissioonikvoodi ühiku hind tipnes 8,05 euro tasemel, madalaimaks sulgemishinnaks kuj</w:t>
      </w:r>
      <w:r w:rsidR="005965A1">
        <w:t>unes 7,36 eurot ühe tonni kohta</w:t>
      </w:r>
      <w:r w:rsidR="005965A1" w:rsidRPr="005965A1">
        <w:t xml:space="preserve"> </w:t>
      </w:r>
      <w:r w:rsidR="005965A1" w:rsidRPr="0002617C">
        <w:t>(</w:t>
      </w:r>
      <w:r w:rsidR="005965A1">
        <w:t>juunis liikusid hinnad</w:t>
      </w:r>
      <w:r w:rsidR="005965A1" w:rsidRPr="0002617C">
        <w:t xml:space="preserve"> vahemi</w:t>
      </w:r>
      <w:r w:rsidR="005965A1" w:rsidRPr="0002617C">
        <w:softHyphen/>
        <w:t xml:space="preserve">kus </w:t>
      </w:r>
      <w:r w:rsidR="005965A1" w:rsidRPr="000861FF">
        <w:t>7,24</w:t>
      </w:r>
      <w:r w:rsidR="005965A1" w:rsidRPr="0002617C">
        <w:t>-</w:t>
      </w:r>
      <w:r w:rsidR="005965A1" w:rsidRPr="000861FF">
        <w:t>7,61</w:t>
      </w:r>
      <w:r w:rsidR="005965A1">
        <w:t xml:space="preserve"> eurot tonni kohta</w:t>
      </w:r>
      <w:r w:rsidR="005965A1" w:rsidRPr="0002617C">
        <w:t>).</w:t>
      </w:r>
      <w:r w:rsidR="00F21879">
        <w:t xml:space="preserve"> Säärase hinnaliikumise võis põhjustada</w:t>
      </w:r>
      <w:r w:rsidR="00F21879" w:rsidRPr="00F21879">
        <w:t xml:space="preserve"> Euroopa Komisjoni otsus </w:t>
      </w:r>
      <w:r w:rsidR="008D29E5">
        <w:t>alustada</w:t>
      </w:r>
      <w:r w:rsidR="00F21879">
        <w:t xml:space="preserve"> nn</w:t>
      </w:r>
      <w:r w:rsidR="00F21879" w:rsidRPr="00F21879">
        <w:t xml:space="preserve"> turustabiilsusreservi</w:t>
      </w:r>
      <w:r w:rsidR="00F21879">
        <w:t xml:space="preserve"> </w:t>
      </w:r>
      <w:r w:rsidR="008D29E5">
        <w:t xml:space="preserve">(Market Stability Reserve) </w:t>
      </w:r>
      <w:r w:rsidR="00F21879">
        <w:t xml:space="preserve">planeeritust varasema </w:t>
      </w:r>
      <w:r w:rsidR="008D29E5">
        <w:t xml:space="preserve">rakendamisega. </w:t>
      </w:r>
      <w:r w:rsidR="008D29E5" w:rsidRPr="00F21879">
        <w:t xml:space="preserve">Reformi eesmärgiks on vähendada turule paisatud süsinikdioksiidi kvootide </w:t>
      </w:r>
      <w:r w:rsidR="008D29E5">
        <w:t>koguhulka  iga</w:t>
      </w:r>
      <w:r w:rsidR="009240D4">
        <w:t>-</w:t>
      </w:r>
      <w:r w:rsidR="008D29E5">
        <w:t>aastaselt 2,2%</w:t>
      </w:r>
      <w:r w:rsidR="004D7DB1">
        <w:t xml:space="preserve"> võrra</w:t>
      </w:r>
      <w:r w:rsidR="008D29E5" w:rsidRPr="00F21879">
        <w:t>.</w:t>
      </w:r>
      <w:r w:rsidR="008D29E5">
        <w:t xml:space="preserve"> Antud meedet kasutatakse turul valitseva</w:t>
      </w:r>
      <w:r w:rsidR="005965A1">
        <w:t xml:space="preserve"> emissioonikvootide</w:t>
      </w:r>
      <w:r w:rsidR="008D29E5">
        <w:t xml:space="preserve"> ülepakkumise kärpimiseks, </w:t>
      </w:r>
      <w:r w:rsidR="008D29E5" w:rsidRPr="00F21879">
        <w:t>toetades seeläbi CO</w:t>
      </w:r>
      <w:r w:rsidR="008D29E5" w:rsidRPr="00F21879">
        <w:rPr>
          <w:vertAlign w:val="subscript"/>
        </w:rPr>
        <w:t>2</w:t>
      </w:r>
      <w:r w:rsidR="008D29E5" w:rsidRPr="00F21879">
        <w:t xml:space="preserve"> hindu.</w:t>
      </w:r>
      <w:r w:rsidR="005965A1">
        <w:t xml:space="preserve"> Juulis vastuvõetud otsuse kohaselt hakatakse seda rakendama 2019. aastal.</w:t>
      </w:r>
      <w:r w:rsidR="00F21879" w:rsidRPr="00F21879">
        <w:t xml:space="preserve"> Esialg</w:t>
      </w:r>
      <w:r w:rsidR="005965A1">
        <w:t xml:space="preserve">se kava </w:t>
      </w:r>
      <w:r w:rsidR="004D7DB1">
        <w:t>järgi</w:t>
      </w:r>
      <w:r w:rsidR="00F21879" w:rsidRPr="00F21879">
        <w:t xml:space="preserve"> oli nimetatud reformi </w:t>
      </w:r>
      <w:r w:rsidR="005965A1">
        <w:t>töösse viimine</w:t>
      </w:r>
      <w:r w:rsidR="00F21879" w:rsidRPr="00F21879">
        <w:t xml:space="preserve"> planeeritud 2021. aasta algusesse</w:t>
      </w:r>
      <w:r w:rsidR="005965A1">
        <w:t xml:space="preserve"> (ühe osana EU emissiooni</w:t>
      </w:r>
      <w:r w:rsidR="004D7DB1">
        <w:t>-</w:t>
      </w:r>
      <w:r w:rsidR="005965A1">
        <w:t>kaubanduse IV faasist</w:t>
      </w:r>
      <w:r w:rsidR="004C7DB2">
        <w:t xml:space="preserve"> aastateks</w:t>
      </w:r>
      <w:r w:rsidR="005965A1">
        <w:t xml:space="preserve"> 2021</w:t>
      </w:r>
      <w:r w:rsidR="004C7DB2">
        <w:t xml:space="preserve"> kuni </w:t>
      </w:r>
      <w:r w:rsidR="005965A1">
        <w:t>2030)</w:t>
      </w:r>
      <w:r w:rsidR="00F21879" w:rsidRPr="00F21879">
        <w:t>.</w:t>
      </w:r>
    </w:p>
    <w:p w14:paraId="387B5C3A" w14:textId="77777777" w:rsidR="005965A1" w:rsidRDefault="005965A1" w:rsidP="007A4EB3">
      <w:pPr>
        <w:spacing w:after="240"/>
      </w:pPr>
    </w:p>
    <w:p w14:paraId="05C62DD1" w14:textId="1D622B88" w:rsidR="00E5409C" w:rsidRDefault="006F19C2" w:rsidP="003C16A0">
      <w:pPr>
        <w:pStyle w:val="Heading2"/>
      </w:pPr>
      <w:r w:rsidRPr="008C4855">
        <w:lastRenderedPageBreak/>
        <w:t xml:space="preserve">NPS </w:t>
      </w:r>
      <w:r w:rsidR="00DD550C">
        <w:t>Baltikumi</w:t>
      </w:r>
      <w:r w:rsidR="00C45643">
        <w:t xml:space="preserve"> ja</w:t>
      </w:r>
      <w:r w:rsidR="00F04857" w:rsidRPr="008C4855">
        <w:t xml:space="preserve"> Soome hin</w:t>
      </w:r>
      <w:r w:rsidR="00E33E12">
        <w:t>na</w:t>
      </w:r>
      <w:r w:rsidR="00F04857" w:rsidRPr="008C4855">
        <w:t>d</w:t>
      </w:r>
    </w:p>
    <w:p w14:paraId="5F708CF2" w14:textId="77CEB46A" w:rsidR="001C2B97" w:rsidRPr="002B470F" w:rsidRDefault="005D19BB" w:rsidP="002B470F">
      <w:pPr>
        <w:spacing w:after="120"/>
        <w:rPr>
          <w:sz w:val="16"/>
          <w:szCs w:val="16"/>
        </w:rPr>
      </w:pPr>
      <w:r>
        <w:rPr>
          <w:i/>
          <w:noProof/>
          <w:color w:val="808080"/>
          <w:sz w:val="14"/>
          <w:szCs w:val="14"/>
        </w:rPr>
        <w:drawing>
          <wp:inline distT="0" distB="0" distL="0" distR="0" wp14:anchorId="418A3A77" wp14:editId="4FEC388C">
            <wp:extent cx="2889885" cy="173736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34C3F" w:rsidRPr="00766612">
        <w:rPr>
          <w:rStyle w:val="SubtleEmphasis"/>
          <w:iCs w:val="0"/>
          <w:color w:val="808080"/>
          <w:sz w:val="14"/>
          <w:szCs w:val="14"/>
        </w:rPr>
        <w:t>Kuu keskmi</w:t>
      </w:r>
      <w:r w:rsidR="00897341">
        <w:rPr>
          <w:rStyle w:val="SubtleEmphasis"/>
          <w:iCs w:val="0"/>
          <w:color w:val="808080"/>
          <w:sz w:val="14"/>
          <w:szCs w:val="14"/>
        </w:rPr>
        <w:t>s</w:t>
      </w:r>
      <w:r w:rsidR="00D34C3F" w:rsidRPr="00766612">
        <w:rPr>
          <w:rStyle w:val="SubtleEmphasis"/>
          <w:iCs w:val="0"/>
          <w:color w:val="808080"/>
          <w:sz w:val="14"/>
          <w:szCs w:val="14"/>
        </w:rPr>
        <w:t>e</w:t>
      </w:r>
      <w:r w:rsidR="00897341">
        <w:rPr>
          <w:rStyle w:val="SubtleEmphasis"/>
          <w:iCs w:val="0"/>
          <w:color w:val="808080"/>
          <w:sz w:val="14"/>
          <w:szCs w:val="14"/>
        </w:rPr>
        <w:t>d</w:t>
      </w:r>
      <w:r w:rsidR="00D34C3F" w:rsidRPr="00766612">
        <w:rPr>
          <w:rStyle w:val="SubtleEmphasis"/>
          <w:iCs w:val="0"/>
          <w:color w:val="808080"/>
          <w:sz w:val="14"/>
          <w:szCs w:val="14"/>
        </w:rPr>
        <w:t xml:space="preserve"> hin</w:t>
      </w:r>
      <w:r w:rsidR="00897341">
        <w:rPr>
          <w:rStyle w:val="SubtleEmphasis"/>
          <w:iCs w:val="0"/>
          <w:color w:val="808080"/>
          <w:sz w:val="14"/>
          <w:szCs w:val="14"/>
        </w:rPr>
        <w:t>na</w:t>
      </w:r>
      <w:r w:rsidR="00D34C3F"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2BCE4428" w:rsidR="007B3B02" w:rsidRPr="00442BCA" w:rsidRDefault="00A11ACE" w:rsidP="00412B07">
      <w:pPr>
        <w:spacing w:after="240"/>
        <w:rPr>
          <w:bCs/>
        </w:rPr>
      </w:pPr>
      <w:r w:rsidRPr="00A11ACE">
        <w:rPr>
          <w:bCs/>
        </w:rPr>
        <w:t>Eesti pakkumuspiirkonna keskmine hind püsis juulis jätkuvalt allpool suletud turu aegset hinda</w:t>
      </w:r>
      <w:r w:rsidR="003C16A0">
        <w:rPr>
          <w:bCs/>
        </w:rPr>
        <w:t>, küll aga kallines see</w:t>
      </w:r>
      <w:r>
        <w:rPr>
          <w:bCs/>
        </w:rPr>
        <w:t xml:space="preserve"> juuniga võrreldes 2,93%</w:t>
      </w:r>
      <w:r w:rsidR="003C16A0">
        <w:rPr>
          <w:bCs/>
        </w:rPr>
        <w:t xml:space="preserve">. </w:t>
      </w:r>
      <w:r w:rsidRPr="00A11ACE">
        <w:rPr>
          <w:bCs/>
        </w:rPr>
        <w:t xml:space="preserve">Eesti hinnapiirkonna keskmine hind </w:t>
      </w:r>
      <w:r w:rsidR="003C16A0">
        <w:rPr>
          <w:bCs/>
        </w:rPr>
        <w:t>jäi 28,06 €/MWh juurde, olles</w:t>
      </w:r>
      <w:r w:rsidRPr="00A11ACE">
        <w:rPr>
          <w:bCs/>
        </w:rPr>
        <w:t xml:space="preserve"> </w:t>
      </w:r>
      <w:r w:rsidR="003C16A0">
        <w:rPr>
          <w:bCs/>
        </w:rPr>
        <w:t>Soome</w:t>
      </w:r>
      <w:r w:rsidRPr="00A11ACE">
        <w:rPr>
          <w:bCs/>
        </w:rPr>
        <w:t xml:space="preserve"> keskmisest </w:t>
      </w:r>
      <w:r>
        <w:rPr>
          <w:bCs/>
        </w:rPr>
        <w:t>0,49</w:t>
      </w:r>
      <w:r w:rsidRPr="00A11ACE">
        <w:rPr>
          <w:bCs/>
        </w:rPr>
        <w:t xml:space="preserve"> euro</w:t>
      </w:r>
      <w:r w:rsidR="003C16A0">
        <w:rPr>
          <w:bCs/>
        </w:rPr>
        <w:t xml:space="preserve"> võrra</w:t>
      </w:r>
      <w:r w:rsidR="009240D4">
        <w:rPr>
          <w:bCs/>
        </w:rPr>
        <w:t xml:space="preserve"> ja</w:t>
      </w:r>
      <w:r w:rsidRPr="00A11ACE">
        <w:rPr>
          <w:bCs/>
        </w:rPr>
        <w:t xml:space="preserve"> </w:t>
      </w:r>
      <w:r>
        <w:rPr>
          <w:bCs/>
        </w:rPr>
        <w:t>NPS süsteemihinna</w:t>
      </w:r>
      <w:r w:rsidR="003C16A0">
        <w:rPr>
          <w:bCs/>
        </w:rPr>
        <w:t xml:space="preserve">st </w:t>
      </w:r>
      <w:r>
        <w:rPr>
          <w:bCs/>
        </w:rPr>
        <w:t>18,51 euro</w:t>
      </w:r>
      <w:r w:rsidR="003C16A0">
        <w:rPr>
          <w:bCs/>
        </w:rPr>
        <w:t xml:space="preserve"> võrra kallim</w:t>
      </w:r>
      <w:r w:rsidRPr="00A11ACE">
        <w:rPr>
          <w:bCs/>
        </w:rPr>
        <w:t>.</w:t>
      </w:r>
      <w:r w:rsidR="00442BCA">
        <w:rPr>
          <w:bCs/>
        </w:rPr>
        <w:t xml:space="preserve"> </w:t>
      </w:r>
      <w:r w:rsidR="009B155D">
        <w:t>Läti ja Leedu</w:t>
      </w:r>
      <w:r w:rsidR="007B3B02" w:rsidRPr="00DF5F37">
        <w:t xml:space="preserve"> hinnapiirkon</w:t>
      </w:r>
      <w:r w:rsidR="009B155D">
        <w:t>dade</w:t>
      </w:r>
      <w:r w:rsidR="00442BCA">
        <w:t xml:space="preserve"> keskmised hinnad on</w:t>
      </w:r>
      <w:r w:rsidR="003C16A0">
        <w:t xml:space="preserve"> aga</w:t>
      </w:r>
      <w:r w:rsidR="00442BCA">
        <w:t xml:space="preserve"> viimase nelja kuu vaates liikunud tõusvas joones, saavutades juulis ka selle aasta kõrgeima taseme. Juuni keskmisega võrreldes kasvas hind 3,41% ja oli 44,26 €/MWh eest.</w:t>
      </w:r>
      <w:r w:rsidR="007B3B02" w:rsidRPr="00DF5F37">
        <w:t xml:space="preserve"> </w:t>
      </w:r>
      <w:r w:rsidR="009B155D">
        <w:t>Keskmine h</w:t>
      </w:r>
      <w:r w:rsidR="00412B07" w:rsidRPr="00DF5F37">
        <w:t>ind Lätis ja Leedus oli NPS Eesti pakkumispiirkonnaga võrreldes</w:t>
      </w:r>
      <w:r w:rsidR="009B155D">
        <w:t xml:space="preserve"> </w:t>
      </w:r>
      <w:r>
        <w:t>16,20</w:t>
      </w:r>
      <w:r w:rsidR="00087F8F" w:rsidRPr="00DF5F37">
        <w:t xml:space="preserve"> </w:t>
      </w:r>
      <w:r w:rsidR="00412B07" w:rsidRPr="00DF5F37">
        <w:t>euro võrra k</w:t>
      </w:r>
      <w:r w:rsidR="009B155D">
        <w:t>allim</w:t>
      </w:r>
      <w:r w:rsidR="00412B07" w:rsidRPr="00DF5F37">
        <w:t>.</w:t>
      </w:r>
    </w:p>
    <w:p w14:paraId="6844F606" w14:textId="2319700D" w:rsidR="00442BCA" w:rsidRPr="00731423" w:rsidRDefault="00731423" w:rsidP="00026926">
      <w:pPr>
        <w:spacing w:after="240"/>
      </w:pPr>
      <w:r>
        <w:t xml:space="preserve">Eesti tootmise ja tarbimise bilanss osutus juulis napilt </w:t>
      </w:r>
      <w:r w:rsidR="002A14B2">
        <w:t>puudujäägis</w:t>
      </w:r>
      <w:r>
        <w:t xml:space="preserve"> olevaks. Elektritootmine kasvas kuises võrdluses </w:t>
      </w:r>
      <w:r w:rsidR="00EB0814">
        <w:t>6,0</w:t>
      </w:r>
      <w:r>
        <w:t>%</w:t>
      </w:r>
      <w:r w:rsidR="009240D4">
        <w:t>,</w:t>
      </w:r>
      <w:r>
        <w:t xml:space="preserve"> samal ajal kui tarbimine </w:t>
      </w:r>
      <w:r w:rsidR="00EB0814">
        <w:t>jäi juuniga samale tasemele</w:t>
      </w:r>
      <w:r>
        <w:t xml:space="preserve">. </w:t>
      </w:r>
      <w:r w:rsidR="00737050">
        <w:t>Lätis kerkis tootmine 8,8% ning elektritarbimine suurene</w:t>
      </w:r>
      <w:r w:rsidR="003C16A0">
        <w:t>s</w:t>
      </w:r>
      <w:r w:rsidR="00737050">
        <w:t xml:space="preserve"> 5,3%. Läti tootjate panus sisemaise tarbimise katmisel jäi juulis 56,4% juurde. Leedus kasvas tootmine eelneva kuuga võrreldes 2</w:t>
      </w:r>
      <w:r w:rsidR="00EB0814">
        <w:t>,0</w:t>
      </w:r>
      <w:r w:rsidR="00737050">
        <w:t>% ja tarbimine 3,2%. Kodumaine toodang kattis tarbimise 36,3% ulatuses.</w:t>
      </w:r>
      <w:r>
        <w:t xml:space="preserve"> </w:t>
      </w:r>
      <w:r w:rsidR="00026926" w:rsidRPr="00FC4C0F">
        <w:t>Juu</w:t>
      </w:r>
      <w:r w:rsidR="00FC4C0F" w:rsidRPr="00FC4C0F">
        <w:t>l</w:t>
      </w:r>
      <w:r w:rsidR="00D511A3" w:rsidRPr="00FC4C0F">
        <w:t>is</w:t>
      </w:r>
      <w:r w:rsidR="006A030F" w:rsidRPr="00FC4C0F">
        <w:t xml:space="preserve"> oli Baltikum </w:t>
      </w:r>
      <w:r w:rsidR="00026926" w:rsidRPr="00FC4C0F">
        <w:t>tervikuna</w:t>
      </w:r>
      <w:r w:rsidR="006A030F" w:rsidRPr="00FC4C0F">
        <w:t xml:space="preserve"> </w:t>
      </w:r>
      <w:r w:rsidR="00026926" w:rsidRPr="00FC4C0F">
        <w:t>7</w:t>
      </w:r>
      <w:r w:rsidR="003F67CC">
        <w:t>6</w:t>
      </w:r>
      <w:r w:rsidR="003C16A0">
        <w:t>7</w:t>
      </w:r>
      <w:r w:rsidR="006A030F" w:rsidRPr="00FC4C0F">
        <w:t xml:space="preserve"> GWh ulatuses defitsiidis, millest </w:t>
      </w:r>
      <w:r w:rsidR="003F67CC">
        <w:t>hinnanguliselt</w:t>
      </w:r>
      <w:r w:rsidR="006A030F" w:rsidRPr="00FC4C0F">
        <w:t xml:space="preserve"> </w:t>
      </w:r>
      <w:r w:rsidR="003F67CC">
        <w:t>66</w:t>
      </w:r>
      <w:r w:rsidR="006A030F" w:rsidRPr="00FC4C0F">
        <w:t xml:space="preserve">% imporditi Põhjamaadest ning </w:t>
      </w:r>
      <w:r w:rsidR="003F67CC">
        <w:t>34</w:t>
      </w:r>
      <w:r w:rsidR="006A030F" w:rsidRPr="00FC4C0F">
        <w:t xml:space="preserve">% kolmandatest riikidest. </w:t>
      </w:r>
    </w:p>
    <w:p w14:paraId="04DCFC67" w14:textId="7B2E09F1" w:rsidR="006A1C6B" w:rsidRDefault="009B1474" w:rsidP="006A1C6B">
      <w:pPr>
        <w:spacing w:after="240"/>
      </w:pPr>
      <w:r w:rsidRPr="008B756B">
        <w:t xml:space="preserve">NPS Eesti ja NPS Läti piirkondade hinnad erinesid </w:t>
      </w:r>
      <w:r w:rsidR="00A26CB9" w:rsidRPr="008B756B">
        <w:t>juu</w:t>
      </w:r>
      <w:r w:rsidR="00302B10">
        <w:t>l</w:t>
      </w:r>
      <w:r w:rsidR="00A26CB9" w:rsidRPr="008B756B">
        <w:t>is</w:t>
      </w:r>
      <w:r w:rsidRPr="008B756B">
        <w:t xml:space="preserve"> päev-ette turul </w:t>
      </w:r>
      <w:r w:rsidR="00A26CB9" w:rsidRPr="008B756B">
        <w:t>5</w:t>
      </w:r>
      <w:r w:rsidR="008575B3">
        <w:t>63</w:t>
      </w:r>
      <w:r w:rsidR="009C526C" w:rsidRPr="008B756B">
        <w:t xml:space="preserve"> </w:t>
      </w:r>
      <w:r w:rsidRPr="008B756B">
        <w:t xml:space="preserve">tunnil </w:t>
      </w:r>
      <w:r w:rsidR="009C526C" w:rsidRPr="008B756B">
        <w:t xml:space="preserve">ehk </w:t>
      </w:r>
      <w:r w:rsidR="008575B3">
        <w:t>75,67</w:t>
      </w:r>
      <w:r w:rsidR="009C526C" w:rsidRPr="008B756B">
        <w:t xml:space="preserve">% tundidest </w:t>
      </w:r>
      <w:r w:rsidRPr="008B756B">
        <w:t>(</w:t>
      </w:r>
      <w:r w:rsidR="00302B10">
        <w:t>juunis</w:t>
      </w:r>
      <w:r w:rsidR="00544D15" w:rsidRPr="008B756B">
        <w:t xml:space="preserve"> </w:t>
      </w:r>
      <w:r w:rsidR="00302B10">
        <w:t>515</w:t>
      </w:r>
      <w:r w:rsidR="009C526C" w:rsidRPr="008B756B">
        <w:t xml:space="preserve"> tunnil ehk </w:t>
      </w:r>
      <w:r w:rsidR="00302B10">
        <w:t>71,53</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 </w:t>
      </w:r>
      <w:r w:rsidR="00302B10">
        <w:t>45</w:t>
      </w:r>
      <w:r w:rsidR="006B0417" w:rsidRPr="008B756B">
        <w:t xml:space="preserve"> tun</w:t>
      </w:r>
      <w:r w:rsidR="00B12AED" w:rsidRPr="008B756B">
        <w:softHyphen/>
      </w:r>
      <w:r w:rsidR="006B0417" w:rsidRPr="008B756B">
        <w:t xml:space="preserve">nil ehk </w:t>
      </w:r>
      <w:r w:rsidR="00302B10">
        <w:t>6,05</w:t>
      </w:r>
      <w:r w:rsidRPr="008B756B">
        <w:t>% ajast (</w:t>
      </w:r>
      <w:r w:rsidR="00302B10">
        <w:t>juunis</w:t>
      </w:r>
      <w:r w:rsidR="00544D15" w:rsidRPr="008B756B">
        <w:t xml:space="preserve"> </w:t>
      </w:r>
      <w:r w:rsidR="00302B10">
        <w:t>220</w:t>
      </w:r>
      <w:r w:rsidR="00A83B4D" w:rsidRPr="008B756B">
        <w:t xml:space="preserve"> tunnil ehk </w:t>
      </w:r>
      <w:r w:rsidR="00302B10">
        <w:t>30,56</w:t>
      </w:r>
      <w:r w:rsidR="00A83B4D" w:rsidRPr="008B756B">
        <w:t>% tun</w:t>
      </w:r>
      <w:r w:rsidR="00B12AED" w:rsidRPr="008B756B">
        <w:softHyphen/>
      </w:r>
      <w:r w:rsidR="00A83B4D" w:rsidRPr="008B756B">
        <w:t>didest</w:t>
      </w:r>
      <w:r w:rsidRPr="008B756B">
        <w:t>)</w:t>
      </w:r>
      <w:r w:rsidR="00510CAE" w:rsidRPr="008B756B">
        <w:t>.</w:t>
      </w:r>
    </w:p>
    <w:p w14:paraId="758E9213" w14:textId="4B350DB3" w:rsidR="006F37B9" w:rsidRDefault="00EA2374" w:rsidP="006F37B9">
      <w:pPr>
        <w:pStyle w:val="Caption"/>
      </w:pPr>
      <w:r>
        <w:rPr>
          <w:noProof/>
        </w:rPr>
        <w:drawing>
          <wp:inline distT="0" distB="0" distL="0" distR="0" wp14:anchorId="42765360" wp14:editId="21A1692F">
            <wp:extent cx="2895600" cy="1987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987550"/>
                    </a:xfrm>
                    <a:prstGeom prst="rect">
                      <a:avLst/>
                    </a:prstGeom>
                    <a:noFill/>
                  </pic:spPr>
                </pic:pic>
              </a:graphicData>
            </a:graphic>
          </wp:inline>
        </w:drawing>
      </w:r>
      <w:r w:rsidR="001B7682" w:rsidRPr="00875553">
        <w:t>Päeva ke</w:t>
      </w:r>
      <w:r w:rsidR="003E4689">
        <w:t>s</w:t>
      </w:r>
      <w:r w:rsidR="001B7682" w:rsidRPr="00875553">
        <w:t xml:space="preserve">kmine hind </w:t>
      </w:r>
      <w:r w:rsidR="00897341">
        <w:t xml:space="preserve">2015. aasta </w:t>
      </w:r>
      <w:r w:rsidR="006A1C6B">
        <w:t>juu</w:t>
      </w:r>
      <w:r>
        <w:t>l</w:t>
      </w:r>
      <w:r w:rsidR="006A1C6B">
        <w:t>i</w:t>
      </w:r>
      <w:r w:rsidR="00564835">
        <w:t>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3855B354" w:rsidR="006F37B9" w:rsidRPr="006F37B9" w:rsidRDefault="006F37B9" w:rsidP="00EA2374">
            <w:pPr>
              <w:jc w:val="left"/>
              <w:rPr>
                <w:rFonts w:asciiTheme="minorHAnsi" w:hAnsiTheme="minorHAnsi"/>
                <w:color w:val="FFFFFF"/>
                <w:sz w:val="16"/>
                <w:szCs w:val="16"/>
              </w:rPr>
            </w:pPr>
            <w:r w:rsidRPr="006F37B9">
              <w:rPr>
                <w:rFonts w:asciiTheme="minorHAnsi" w:hAnsiTheme="minorHAnsi"/>
                <w:color w:val="FFFFFF"/>
                <w:sz w:val="16"/>
                <w:szCs w:val="16"/>
              </w:rPr>
              <w:lastRenderedPageBreak/>
              <w:t>Juu</w:t>
            </w:r>
            <w:r w:rsidR="00EA2374">
              <w:rPr>
                <w:rFonts w:asciiTheme="minorHAnsi" w:hAnsiTheme="minorHAnsi"/>
                <w:color w:val="FFFFFF"/>
                <w:sz w:val="16"/>
                <w:szCs w:val="16"/>
              </w:rPr>
              <w:t>l</w:t>
            </w:r>
            <w:r w:rsidRPr="006F37B9">
              <w:rPr>
                <w:rFonts w:asciiTheme="minorHAnsi" w:hAnsiTheme="minorHAnsi"/>
                <w:color w:val="FFFFFF"/>
                <w:sz w:val="16"/>
                <w:szCs w:val="16"/>
              </w:rPr>
              <w:t>i 2015 (€/MWh)</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EA2374" w:rsidRPr="006F37B9" w14:paraId="0C4F9ED2" w14:textId="77777777" w:rsidTr="00EA2374">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EA2374" w:rsidRPr="006F37B9" w:rsidRDefault="00EA2374"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center"/>
            <w:hideMark/>
          </w:tcPr>
          <w:p w14:paraId="5F929901" w14:textId="095AC7E5"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9,55</w:t>
            </w:r>
          </w:p>
        </w:tc>
        <w:tc>
          <w:tcPr>
            <w:tcW w:w="1134" w:type="dxa"/>
            <w:tcBorders>
              <w:top w:val="nil"/>
              <w:left w:val="nil"/>
              <w:bottom w:val="single" w:sz="8" w:space="0" w:color="auto"/>
              <w:right w:val="single" w:sz="8" w:space="0" w:color="auto"/>
            </w:tcBorders>
            <w:shd w:val="clear" w:color="auto" w:fill="auto"/>
            <w:noWrap/>
            <w:vAlign w:val="center"/>
            <w:hideMark/>
          </w:tcPr>
          <w:p w14:paraId="16049EB9" w14:textId="24DDE288"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21,5</w:t>
            </w:r>
          </w:p>
        </w:tc>
        <w:tc>
          <w:tcPr>
            <w:tcW w:w="1134" w:type="dxa"/>
            <w:tcBorders>
              <w:top w:val="nil"/>
              <w:left w:val="nil"/>
              <w:bottom w:val="single" w:sz="8" w:space="0" w:color="auto"/>
              <w:right w:val="single" w:sz="8" w:space="0" w:color="auto"/>
            </w:tcBorders>
            <w:shd w:val="clear" w:color="auto" w:fill="auto"/>
            <w:noWrap/>
            <w:vAlign w:val="center"/>
            <w:hideMark/>
          </w:tcPr>
          <w:p w14:paraId="4A49CD23" w14:textId="038D4C0E"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1,15</w:t>
            </w:r>
          </w:p>
        </w:tc>
      </w:tr>
      <w:tr w:rsidR="00EA2374" w:rsidRPr="006F37B9" w14:paraId="3D223FE8" w14:textId="77777777" w:rsidTr="00EA2374">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EA2374" w:rsidRPr="006F37B9" w:rsidRDefault="00EA2374"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center"/>
            <w:hideMark/>
          </w:tcPr>
          <w:p w14:paraId="5C64E203" w14:textId="4E5A09E5"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27,57</w:t>
            </w:r>
          </w:p>
        </w:tc>
        <w:tc>
          <w:tcPr>
            <w:tcW w:w="1134" w:type="dxa"/>
            <w:tcBorders>
              <w:top w:val="nil"/>
              <w:left w:val="nil"/>
              <w:bottom w:val="single" w:sz="8" w:space="0" w:color="auto"/>
              <w:right w:val="single" w:sz="8" w:space="0" w:color="auto"/>
            </w:tcBorders>
            <w:shd w:val="clear" w:color="auto" w:fill="auto"/>
            <w:noWrap/>
            <w:vAlign w:val="center"/>
            <w:hideMark/>
          </w:tcPr>
          <w:p w14:paraId="253F7744" w14:textId="417D2BC7"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75,56</w:t>
            </w:r>
          </w:p>
        </w:tc>
        <w:tc>
          <w:tcPr>
            <w:tcW w:w="1134" w:type="dxa"/>
            <w:tcBorders>
              <w:top w:val="nil"/>
              <w:left w:val="nil"/>
              <w:bottom w:val="single" w:sz="8" w:space="0" w:color="auto"/>
              <w:right w:val="single" w:sz="8" w:space="0" w:color="auto"/>
            </w:tcBorders>
            <w:shd w:val="clear" w:color="auto" w:fill="auto"/>
            <w:noWrap/>
            <w:vAlign w:val="center"/>
            <w:hideMark/>
          </w:tcPr>
          <w:p w14:paraId="0ECF2DF1" w14:textId="6F13E249"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1,03</w:t>
            </w:r>
          </w:p>
        </w:tc>
      </w:tr>
      <w:tr w:rsidR="00EA2374" w:rsidRPr="006F37B9" w14:paraId="7940523D" w14:textId="77777777" w:rsidTr="00EA2374">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EA2374" w:rsidRPr="006F37B9" w:rsidRDefault="00EA2374" w:rsidP="006F37B9">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center"/>
            <w:hideMark/>
          </w:tcPr>
          <w:p w14:paraId="55387F71" w14:textId="2DDD8C1E"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28,06</w:t>
            </w:r>
          </w:p>
        </w:tc>
        <w:tc>
          <w:tcPr>
            <w:tcW w:w="1134" w:type="dxa"/>
            <w:tcBorders>
              <w:top w:val="nil"/>
              <w:left w:val="nil"/>
              <w:bottom w:val="single" w:sz="8" w:space="0" w:color="auto"/>
              <w:right w:val="single" w:sz="8" w:space="0" w:color="auto"/>
            </w:tcBorders>
            <w:shd w:val="clear" w:color="auto" w:fill="auto"/>
            <w:noWrap/>
            <w:vAlign w:val="center"/>
            <w:hideMark/>
          </w:tcPr>
          <w:p w14:paraId="737E00F1" w14:textId="3A6A8EA4"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66,73</w:t>
            </w:r>
          </w:p>
        </w:tc>
        <w:tc>
          <w:tcPr>
            <w:tcW w:w="1134" w:type="dxa"/>
            <w:tcBorders>
              <w:top w:val="nil"/>
              <w:left w:val="nil"/>
              <w:bottom w:val="single" w:sz="8" w:space="0" w:color="auto"/>
              <w:right w:val="single" w:sz="8" w:space="0" w:color="auto"/>
            </w:tcBorders>
            <w:shd w:val="clear" w:color="auto" w:fill="auto"/>
            <w:noWrap/>
            <w:vAlign w:val="center"/>
            <w:hideMark/>
          </w:tcPr>
          <w:p w14:paraId="43F71729" w14:textId="02199695"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1,03</w:t>
            </w:r>
          </w:p>
        </w:tc>
      </w:tr>
      <w:tr w:rsidR="00EA2374" w:rsidRPr="006F37B9" w14:paraId="51AAF57B" w14:textId="77777777" w:rsidTr="00EA2374">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EA2374" w:rsidRPr="006F37B9" w:rsidRDefault="00EA2374" w:rsidP="006F37B9">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center"/>
            <w:hideMark/>
          </w:tcPr>
          <w:p w14:paraId="175D706B" w14:textId="082EA6DB"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44,26</w:t>
            </w:r>
          </w:p>
        </w:tc>
        <w:tc>
          <w:tcPr>
            <w:tcW w:w="1134" w:type="dxa"/>
            <w:tcBorders>
              <w:top w:val="nil"/>
              <w:left w:val="nil"/>
              <w:bottom w:val="single" w:sz="8" w:space="0" w:color="auto"/>
              <w:right w:val="single" w:sz="8" w:space="0" w:color="auto"/>
            </w:tcBorders>
            <w:shd w:val="clear" w:color="auto" w:fill="auto"/>
            <w:noWrap/>
            <w:vAlign w:val="center"/>
            <w:hideMark/>
          </w:tcPr>
          <w:p w14:paraId="76AE87FE" w14:textId="00D02CA2"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66,73</w:t>
            </w:r>
          </w:p>
        </w:tc>
        <w:tc>
          <w:tcPr>
            <w:tcW w:w="1134" w:type="dxa"/>
            <w:tcBorders>
              <w:top w:val="nil"/>
              <w:left w:val="nil"/>
              <w:bottom w:val="single" w:sz="8" w:space="0" w:color="auto"/>
              <w:right w:val="single" w:sz="8" w:space="0" w:color="auto"/>
            </w:tcBorders>
            <w:shd w:val="clear" w:color="auto" w:fill="auto"/>
            <w:noWrap/>
            <w:vAlign w:val="center"/>
            <w:hideMark/>
          </w:tcPr>
          <w:p w14:paraId="20A41449" w14:textId="1DFE7A03"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4,05</w:t>
            </w:r>
          </w:p>
        </w:tc>
      </w:tr>
      <w:tr w:rsidR="00EA2374" w:rsidRPr="006F37B9" w14:paraId="512D0B50" w14:textId="77777777" w:rsidTr="00EA2374">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EA2374" w:rsidRPr="006F37B9" w:rsidRDefault="00EA2374" w:rsidP="006F37B9">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center"/>
            <w:hideMark/>
          </w:tcPr>
          <w:p w14:paraId="3E0F6B69" w14:textId="7577FB70"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44,26</w:t>
            </w:r>
          </w:p>
        </w:tc>
        <w:tc>
          <w:tcPr>
            <w:tcW w:w="1134" w:type="dxa"/>
            <w:tcBorders>
              <w:top w:val="nil"/>
              <w:left w:val="nil"/>
              <w:bottom w:val="single" w:sz="8" w:space="0" w:color="auto"/>
              <w:right w:val="single" w:sz="8" w:space="0" w:color="auto"/>
            </w:tcBorders>
            <w:shd w:val="clear" w:color="auto" w:fill="auto"/>
            <w:noWrap/>
            <w:vAlign w:val="center"/>
            <w:hideMark/>
          </w:tcPr>
          <w:p w14:paraId="70986013" w14:textId="1C08CC66"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66,73</w:t>
            </w:r>
          </w:p>
        </w:tc>
        <w:tc>
          <w:tcPr>
            <w:tcW w:w="1134" w:type="dxa"/>
            <w:tcBorders>
              <w:top w:val="nil"/>
              <w:left w:val="nil"/>
              <w:bottom w:val="single" w:sz="8" w:space="0" w:color="auto"/>
              <w:right w:val="single" w:sz="8" w:space="0" w:color="auto"/>
            </w:tcBorders>
            <w:shd w:val="clear" w:color="auto" w:fill="auto"/>
            <w:noWrap/>
            <w:vAlign w:val="center"/>
            <w:hideMark/>
          </w:tcPr>
          <w:p w14:paraId="20AABD4E" w14:textId="56199C96" w:rsidR="00EA2374" w:rsidRPr="00EA2374" w:rsidRDefault="00EA2374" w:rsidP="00EA2374">
            <w:pPr>
              <w:jc w:val="center"/>
              <w:rPr>
                <w:rFonts w:asciiTheme="minorHAnsi" w:hAnsiTheme="minorHAnsi"/>
                <w:color w:val="000000"/>
                <w:sz w:val="16"/>
                <w:szCs w:val="16"/>
              </w:rPr>
            </w:pPr>
            <w:r w:rsidRPr="00EA2374">
              <w:rPr>
                <w:rFonts w:ascii="Calibri" w:hAnsi="Calibri"/>
                <w:color w:val="000000"/>
                <w:sz w:val="16"/>
                <w:szCs w:val="16"/>
              </w:rPr>
              <w:t>4,05</w:t>
            </w:r>
          </w:p>
        </w:tc>
      </w:tr>
    </w:tbl>
    <w:p w14:paraId="2CBE6675" w14:textId="21EC5B12" w:rsidR="002D792D" w:rsidRDefault="000E314B" w:rsidP="003E5A16">
      <w:pPr>
        <w:spacing w:before="120" w:after="120"/>
      </w:pPr>
      <w:r>
        <w:t>Juu</w:t>
      </w:r>
      <w:r w:rsidR="002D792D">
        <w:t>l</w:t>
      </w:r>
      <w:r>
        <w:t xml:space="preserve">is olid NPS Eesti hinnapiirkonna tunnihinnad </w:t>
      </w:r>
      <w:r w:rsidR="002D792D">
        <w:t xml:space="preserve">enam kui viiendiku ajast alla 10 euro taset. </w:t>
      </w:r>
      <w:r w:rsidR="00252BE3" w:rsidRPr="003E5A16">
        <w:t>S</w:t>
      </w:r>
      <w:r w:rsidR="00CB00C3" w:rsidRPr="003E5A16">
        <w:t xml:space="preserve">uurim päevasisene hindade erinevus </w:t>
      </w:r>
      <w:r w:rsidR="00252BE3" w:rsidRPr="003E5A16">
        <w:t xml:space="preserve">esines </w:t>
      </w:r>
      <w:r w:rsidR="002D792D">
        <w:t>6</w:t>
      </w:r>
      <w:r w:rsidR="001E7B05" w:rsidRPr="003E5A16">
        <w:t xml:space="preserve">. </w:t>
      </w:r>
      <w:r w:rsidR="003E5A16">
        <w:t>juu</w:t>
      </w:r>
      <w:r w:rsidR="002D792D">
        <w:t>l</w:t>
      </w:r>
      <w:r w:rsidR="003E5A16">
        <w:t>il</w:t>
      </w:r>
      <w:r w:rsidR="00CB00C3" w:rsidRPr="003E5A16">
        <w:t xml:space="preserve">, mil </w:t>
      </w:r>
      <w:r w:rsidR="00331DC3" w:rsidRPr="003E5A16">
        <w:t>p</w:t>
      </w:r>
      <w:r w:rsidR="00CB00C3" w:rsidRPr="003E5A16">
        <w:t xml:space="preserve">äeva tunnihinnad erinesid </w:t>
      </w:r>
      <w:r w:rsidR="002D792D">
        <w:t>60,65</w:t>
      </w:r>
      <w:r w:rsidR="00B01B04" w:rsidRPr="003E5A16">
        <w:t xml:space="preserve"> </w:t>
      </w:r>
      <w:r w:rsidR="003E5A16">
        <w:t>euro</w:t>
      </w:r>
      <w:r w:rsidR="00B01B04" w:rsidRPr="003E5A16">
        <w:t xml:space="preserve"> võrra MWh kohta</w:t>
      </w:r>
      <w:r w:rsidR="002D792D">
        <w:t xml:space="preserve"> </w:t>
      </w:r>
      <w:r w:rsidR="002D792D" w:rsidRPr="002D792D">
        <w:t>(juunikuus oli suurimaks tunni</w:t>
      </w:r>
      <w:r w:rsidR="002D792D" w:rsidRPr="002D792D">
        <w:softHyphen/>
        <w:t>hindade erinevuseks 59,49 €/MWh)</w:t>
      </w:r>
      <w:r w:rsidR="003E5A16">
        <w:t>.</w:t>
      </w:r>
      <w:r w:rsidR="00DA47B1" w:rsidRPr="003E5A16">
        <w:t xml:space="preserve"> </w:t>
      </w:r>
      <w:r w:rsidR="002D792D">
        <w:t xml:space="preserve">NPS Eesti piirkonna kõrgeimaks </w:t>
      </w:r>
      <w:r w:rsidR="00846C4A">
        <w:t>tunni</w:t>
      </w:r>
      <w:r w:rsidR="002D792D">
        <w:t>hinnaks kujunes 66,73 €/MWh</w:t>
      </w:r>
      <w:r w:rsidR="00302B10">
        <w:t>, mis esines</w:t>
      </w:r>
      <w:r w:rsidR="00846C4A">
        <w:t xml:space="preserve"> ühel tunnil juuli</w:t>
      </w:r>
      <w:r w:rsidR="00302B10">
        <w:t xml:space="preserve"> 13.</w:t>
      </w:r>
      <w:r w:rsidR="00846C4A">
        <w:t xml:space="preserve"> j</w:t>
      </w:r>
      <w:r w:rsidR="00302B10">
        <w:t>a</w:t>
      </w:r>
      <w:r w:rsidR="00846C4A">
        <w:t xml:space="preserve"> kahel tunnil</w:t>
      </w:r>
      <w:r w:rsidR="00302B10">
        <w:t xml:space="preserve"> </w:t>
      </w:r>
      <w:r w:rsidR="00846C4A">
        <w:t>20. kuupäeval</w:t>
      </w:r>
      <w:r w:rsidR="00302B10">
        <w:t>.</w:t>
      </w:r>
      <w:r w:rsidR="00846C4A">
        <w:t xml:space="preserve"> Juulikuu soodsaim tunnihind oli 1,03 €/MWh, mis kujunes 26. juulil. Tegemist o</w:t>
      </w:r>
      <w:r w:rsidR="00D332CE">
        <w:t>li ka</w:t>
      </w:r>
      <w:r w:rsidR="00846C4A">
        <w:t xml:space="preserve"> </w:t>
      </w:r>
      <w:r w:rsidR="00846C4A" w:rsidRPr="00846C4A">
        <w:t>NPS Eesti hinnapiirkonna läbi</w:t>
      </w:r>
      <w:r w:rsidR="009240D4">
        <w:t xml:space="preserve"> </w:t>
      </w:r>
      <w:r w:rsidR="00846C4A" w:rsidRPr="00846C4A">
        <w:t>aegade soodsaim</w:t>
      </w:r>
      <w:r w:rsidR="00846C4A">
        <w:t>a</w:t>
      </w:r>
      <w:r w:rsidR="00846C4A" w:rsidRPr="00846C4A">
        <w:t xml:space="preserve"> tunnihin</w:t>
      </w:r>
      <w:r w:rsidR="00846C4A">
        <w:t>naga.</w:t>
      </w:r>
    </w:p>
    <w:p w14:paraId="3A80ADA8" w14:textId="32265659" w:rsidR="00A959FF" w:rsidRDefault="00A959FF" w:rsidP="00A959FF">
      <w:pPr>
        <w:pStyle w:val="Caption"/>
        <w:spacing w:after="0"/>
        <w:rPr>
          <w:rStyle w:val="SubtleEmphasis"/>
          <w:i/>
          <w:iCs w:val="0"/>
          <w:color w:val="808080"/>
        </w:rPr>
      </w:pPr>
    </w:p>
    <w:p w14:paraId="50B6A01E" w14:textId="6D27D358" w:rsidR="00F04857" w:rsidRDefault="00EA2374" w:rsidP="007A4EB3">
      <w:pPr>
        <w:pStyle w:val="Caption"/>
        <w:rPr>
          <w:rStyle w:val="SubtleEmphasis"/>
          <w:i/>
          <w:iCs w:val="0"/>
          <w:color w:val="808080"/>
        </w:rPr>
      </w:pPr>
      <w:r>
        <w:rPr>
          <w:noProof/>
        </w:rPr>
        <w:drawing>
          <wp:inline distT="0" distB="0" distL="0" distR="0" wp14:anchorId="602E250B" wp14:editId="2BE3C916">
            <wp:extent cx="2895600" cy="186563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865630"/>
                    </a:xfrm>
                    <a:prstGeom prst="rect">
                      <a:avLst/>
                    </a:prstGeom>
                    <a:noFill/>
                  </pic:spPr>
                </pic:pic>
              </a:graphicData>
            </a:graphic>
          </wp:inline>
        </w:drawing>
      </w:r>
      <w:r w:rsidR="00A959FF">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sidR="006A1C6B">
        <w:rPr>
          <w:rStyle w:val="SubtleEmphasis"/>
          <w:i/>
          <w:iCs w:val="0"/>
          <w:color w:val="808080"/>
        </w:rPr>
        <w:t>juu</w:t>
      </w:r>
      <w:r>
        <w:rPr>
          <w:rStyle w:val="SubtleEmphasis"/>
          <w:i/>
          <w:iCs w:val="0"/>
          <w:color w:val="808080"/>
        </w:rPr>
        <w:t>l</w:t>
      </w:r>
      <w:r w:rsidR="006A1C6B">
        <w:rPr>
          <w:rStyle w:val="SubtleEmphasis"/>
          <w:i/>
          <w:iCs w:val="0"/>
          <w:color w:val="808080"/>
        </w:rPr>
        <w:t>is</w:t>
      </w:r>
    </w:p>
    <w:p w14:paraId="08B697AF" w14:textId="0D9FE7BE" w:rsidR="009700A7" w:rsidRPr="009700A7" w:rsidRDefault="0006408E" w:rsidP="009700A7">
      <w:pPr>
        <w:pStyle w:val="Heading2"/>
      </w:pPr>
      <w:r w:rsidRPr="0023603C">
        <w:t>Võimsusvoog</w:t>
      </w:r>
    </w:p>
    <w:p w14:paraId="3BD71C4B" w14:textId="4B20422B" w:rsidR="00224345" w:rsidRDefault="002D792D" w:rsidP="00D176E4">
      <w:pPr>
        <w:spacing w:after="120"/>
      </w:pPr>
      <w:r w:rsidRPr="002D792D">
        <w:t xml:space="preserve">Eesti ja Soome vaheliste päev-ette ülekandevõimsuste võimsusvoog oli 736 tunnil suunatud Soomest Eestisse ning </w:t>
      </w:r>
      <w:r>
        <w:t>8</w:t>
      </w:r>
      <w:r w:rsidRPr="002D792D">
        <w:t xml:space="preserve"> tunnil Eestist Soome</w:t>
      </w:r>
      <w:r w:rsidR="000B620B" w:rsidRPr="007C6EAD">
        <w:t xml:space="preserve"> (</w:t>
      </w:r>
      <w:r>
        <w:t>juunis kõikidel tundidel</w:t>
      </w:r>
      <w:r w:rsidR="00F620E5">
        <w:t xml:space="preserve"> suunaga Soomest Eestisse</w:t>
      </w:r>
      <w:r>
        <w:t>)</w:t>
      </w:r>
      <w:r w:rsidR="006F1011">
        <w:t>,</w:t>
      </w:r>
      <w:r w:rsidR="000B620B" w:rsidRPr="008C4855">
        <w:t xml:space="preserve"> </w:t>
      </w:r>
      <w:r w:rsidR="006F1011">
        <w:t>muuhulgas oli ü</w:t>
      </w:r>
      <w:r w:rsidR="00224345" w:rsidRPr="00224345">
        <w:t>lekandevõimsus Soomest Eestisse täies ulatuses ka</w:t>
      </w:r>
      <w:r w:rsidR="00224345" w:rsidRPr="00224345">
        <w:softHyphen/>
        <w:t xml:space="preserve">sutatud </w:t>
      </w:r>
      <w:r>
        <w:t>43</w:t>
      </w:r>
      <w:r w:rsidR="00224345" w:rsidRPr="00224345">
        <w:t xml:space="preserve"> tunnil</w:t>
      </w:r>
      <w:r w:rsidR="006F1011">
        <w:t xml:space="preserve"> (</w:t>
      </w:r>
      <w:r>
        <w:t>juunis 220</w:t>
      </w:r>
      <w:r w:rsidR="006F1011">
        <w:t xml:space="preserve"> tunnil)</w:t>
      </w:r>
      <w:r w:rsidR="00224345" w:rsidRPr="00224345">
        <w:t xml:space="preserve">. </w:t>
      </w:r>
      <w:r w:rsidR="00302B10">
        <w:t>Kahel</w:t>
      </w:r>
      <w:r w:rsidR="00302B10" w:rsidRPr="00302B10">
        <w:t xml:space="preserve"> tunnil esines ka nn. alalisvooluühenduste rampimise piirang. Rampimise piirang tähendab, et kõiki turutehinguid ei olnud võimalik täita, sest võimsusvoog EstLinkidel ei tohi muutuda üle 600 MW tunnis. Tegemist ei ole EstLinkidest tingitud tehnilise piiranguga, vaid eelpool mainitud piirang on vajalik Põhjamaade sünkroonala elektrisüsteemide töökindla talitluse tagamiseks.</w:t>
      </w:r>
      <w:r w:rsidR="0061724E">
        <w:t xml:space="preserve"> </w:t>
      </w:r>
      <w:r w:rsidR="00A20463">
        <w:t>Tunde</w:t>
      </w:r>
      <w:r w:rsidR="00224345">
        <w:t xml:space="preserve">, mil ülekandevõimsuse puudujääk ei olnud tingitud ühenduste piirangutest, </w:t>
      </w:r>
      <w:r>
        <w:t>juulis ei esinenud</w:t>
      </w:r>
      <w:r w:rsidR="00B1447B">
        <w:t xml:space="preserve"> (</w:t>
      </w:r>
      <w:r>
        <w:t>juuni</w:t>
      </w:r>
      <w:r w:rsidR="00B1447B">
        <w:t>kuus</w:t>
      </w:r>
      <w:r w:rsidR="0061724E">
        <w:t xml:space="preserve"> oli sellised tunde kokku</w:t>
      </w:r>
      <w:r w:rsidR="00B1447B">
        <w:t xml:space="preserve"> </w:t>
      </w:r>
      <w:r>
        <w:t>133</w:t>
      </w:r>
      <w:r w:rsidR="00B1447B">
        <w:t>)</w:t>
      </w:r>
      <w:r w:rsidR="00224345">
        <w:t>.</w:t>
      </w:r>
    </w:p>
    <w:p w14:paraId="33E7FD45" w14:textId="3EEFE954" w:rsidR="007C6EAD" w:rsidRDefault="007C6EAD" w:rsidP="007C6EAD">
      <w:pPr>
        <w:pStyle w:val="Caption"/>
        <w:spacing w:after="0"/>
        <w:rPr>
          <w:noProof/>
        </w:rPr>
      </w:pPr>
    </w:p>
    <w:p w14:paraId="73B6E21C" w14:textId="3104B957" w:rsidR="00F04857" w:rsidRPr="008C4855" w:rsidRDefault="00C51C41" w:rsidP="007A4EB3">
      <w:pPr>
        <w:pStyle w:val="Caption"/>
      </w:pPr>
      <w:r>
        <w:rPr>
          <w:noProof/>
        </w:rPr>
        <w:lastRenderedPageBreak/>
        <w:drawing>
          <wp:inline distT="0" distB="0" distL="0" distR="0" wp14:anchorId="27DB0EFD" wp14:editId="34617A74">
            <wp:extent cx="2886343" cy="20193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885" cy="2021778"/>
                    </a:xfrm>
                    <a:prstGeom prst="rect">
                      <a:avLst/>
                    </a:prstGeom>
                    <a:noFill/>
                  </pic:spPr>
                </pic:pic>
              </a:graphicData>
            </a:graphic>
          </wp:inline>
        </w:drawing>
      </w:r>
      <w:r w:rsidR="00D154A3">
        <w:t xml:space="preserve">NPS Eesti ja NPS Soome vahelised võimsusvood </w:t>
      </w:r>
      <w:r w:rsidR="00897341" w:rsidRPr="00897341">
        <w:t xml:space="preserve">2015. aasta </w:t>
      </w:r>
      <w:r w:rsidR="00557699">
        <w:t>juu</w:t>
      </w:r>
      <w:r w:rsidR="0069265B">
        <w:t>l</w:t>
      </w:r>
      <w:r w:rsidR="00557699">
        <w:t>is</w:t>
      </w:r>
    </w:p>
    <w:p w14:paraId="455E66B7" w14:textId="035849E6" w:rsidR="00412B6F" w:rsidRDefault="00F67CCE" w:rsidP="004B19B2">
      <w:pPr>
        <w:spacing w:after="120"/>
      </w:pPr>
      <w:r w:rsidRPr="00F67CCE">
        <w:t>Ülekandevõimsuste jaotamise tulu põhivõrgu ettevõte</w:t>
      </w:r>
      <w:r w:rsidRPr="00F67CCE">
        <w:softHyphen/>
        <w:t>tele Elering ja Fingrid oli juu</w:t>
      </w:r>
      <w:r w:rsidR="001B2ED9">
        <w:t>l</w:t>
      </w:r>
      <w:r w:rsidRPr="00F67CCE">
        <w:t xml:space="preserve">is kokku </w:t>
      </w:r>
      <w:r w:rsidR="00C51C41">
        <w:t>350 278</w:t>
      </w:r>
      <w:r w:rsidRPr="00F67CCE">
        <w:t xml:space="preserve"> eurot (</w:t>
      </w:r>
      <w:r w:rsidR="001B2ED9">
        <w:t>juunis</w:t>
      </w:r>
      <w:r w:rsidRPr="00F67CCE">
        <w:t xml:space="preserve"> </w:t>
      </w:r>
      <w:r w:rsidR="001B2ED9" w:rsidRPr="001B2ED9">
        <w:t>3 402 788</w:t>
      </w:r>
      <w:r w:rsidRPr="00F67CCE">
        <w:t xml:space="preserve"> eurot). </w:t>
      </w:r>
      <w:r w:rsidR="00412B6F" w:rsidRPr="00412B6F">
        <w:t xml:space="preserve">Alates </w:t>
      </w:r>
      <w:r w:rsidR="00C94F71">
        <w:t>5</w:t>
      </w:r>
      <w:r w:rsidR="00412B6F" w:rsidRPr="00412B6F">
        <w:t xml:space="preserve">. juulist vähendati Eesti ja Soome vahel </w:t>
      </w:r>
      <w:r w:rsidR="00C94F71">
        <w:t>päev-ette</w:t>
      </w:r>
      <w:r w:rsidR="00412B6F" w:rsidRPr="00412B6F">
        <w:t xml:space="preserve"> ülekandevõimsust mõlemal suunal kuni 100 MW võrra. </w:t>
      </w:r>
      <w:r w:rsidR="001B2ED9">
        <w:t>P</w:t>
      </w:r>
      <w:r w:rsidR="00412B6F" w:rsidRPr="00412B6F">
        <w:t xml:space="preserve">iirang kehtestati süsteemihaldurite poolt EstLink-2 merekaabli töökindluse tagamiseks ning kestab orienteeruvalt augustikuu lõpuni. </w:t>
      </w:r>
      <w:r w:rsidR="0077461C">
        <w:t xml:space="preserve">Võimsuse </w:t>
      </w:r>
      <w:r w:rsidR="00C51C41">
        <w:t>vähendamise</w:t>
      </w:r>
      <w:r w:rsidR="003C16A0">
        <w:t xml:space="preserve"> vajalikkus</w:t>
      </w:r>
      <w:r w:rsidR="00C51C41">
        <w:t xml:space="preserve"> </w:t>
      </w:r>
      <w:r w:rsidR="0077461C">
        <w:t xml:space="preserve">ilmnes </w:t>
      </w:r>
      <w:r w:rsidR="00C51C41">
        <w:t xml:space="preserve">juba </w:t>
      </w:r>
      <w:r w:rsidR="001B2ED9">
        <w:t>3.</w:t>
      </w:r>
      <w:r w:rsidR="00C51C41">
        <w:t xml:space="preserve"> juulil, mistõttu tegid süsteemihaldurid vastukaubandust 3.</w:t>
      </w:r>
      <w:r w:rsidR="001B2ED9">
        <w:t xml:space="preserve"> ja 4. </w:t>
      </w:r>
      <w:r w:rsidR="007A36B5">
        <w:t>j</w:t>
      </w:r>
      <w:r w:rsidR="001B2ED9">
        <w:t>uulil</w:t>
      </w:r>
      <w:r w:rsidR="007A36B5">
        <w:t>. K</w:t>
      </w:r>
      <w:r w:rsidR="00212418">
        <w:t>okku</w:t>
      </w:r>
      <w:r w:rsidR="007A36B5">
        <w:t xml:space="preserve"> oli vastukaubanduse tunde kuus ning nende maht </w:t>
      </w:r>
      <w:r w:rsidR="00404EE8">
        <w:t>205</w:t>
      </w:r>
      <w:r w:rsidR="007A36B5">
        <w:t xml:space="preserve"> MWh. </w:t>
      </w:r>
      <w:r w:rsidR="001B2ED9" w:rsidRPr="001B2ED9">
        <w:t xml:space="preserve">Vastukaubanduse kulu Eleringile Soome suunal oli </w:t>
      </w:r>
      <w:r w:rsidR="00D332CE">
        <w:t>3377</w:t>
      </w:r>
      <w:r w:rsidR="001B2ED9" w:rsidRPr="001B2ED9">
        <w:t xml:space="preserve"> eurot (</w:t>
      </w:r>
      <w:r w:rsidR="001B2ED9">
        <w:t>juunis</w:t>
      </w:r>
      <w:r w:rsidR="001B2ED9" w:rsidRPr="001B2ED9">
        <w:t xml:space="preserve"> 85 967 eurot).</w:t>
      </w:r>
    </w:p>
    <w:p w14:paraId="6F04C473" w14:textId="1610AAA1" w:rsidR="005E627C" w:rsidRDefault="005E627C" w:rsidP="005E627C">
      <w:pPr>
        <w:pStyle w:val="Caption"/>
        <w:spacing w:after="0"/>
        <w:rPr>
          <w:rStyle w:val="SubtleEmphasis"/>
          <w:i/>
          <w:iCs w:val="0"/>
          <w:color w:val="808080"/>
        </w:rPr>
      </w:pPr>
    </w:p>
    <w:p w14:paraId="6CB13A00" w14:textId="70904DE9" w:rsidR="00F04857" w:rsidRPr="008C4855" w:rsidRDefault="00FE1DB5" w:rsidP="007A4EB3">
      <w:pPr>
        <w:pStyle w:val="Caption"/>
        <w:rPr>
          <w:rStyle w:val="SubtleEmphasis"/>
          <w:iCs w:val="0"/>
          <w:color w:val="auto"/>
        </w:rPr>
      </w:pPr>
      <w:r>
        <w:rPr>
          <w:noProof/>
        </w:rPr>
        <w:drawing>
          <wp:inline distT="0" distB="0" distL="0" distR="0" wp14:anchorId="1E5ADCC2" wp14:editId="6B09E62B">
            <wp:extent cx="2889885" cy="1737360"/>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8C4855">
        <w:rPr>
          <w:rStyle w:val="SubtleEmphasis"/>
          <w:i/>
          <w:iCs w:val="0"/>
          <w:color w:val="808080"/>
        </w:rPr>
        <w:t xml:space="preserve">Ülekandevõimsuse tulu EstLink 1 </w:t>
      </w:r>
      <w:r w:rsidR="00642236">
        <w:rPr>
          <w:rStyle w:val="SubtleEmphasis"/>
          <w:i/>
          <w:iCs w:val="0"/>
          <w:color w:val="808080"/>
        </w:rPr>
        <w:t>ja Est</w:t>
      </w:r>
      <w:r w:rsidR="00402A46">
        <w:rPr>
          <w:rStyle w:val="SubtleEmphasis"/>
          <w:i/>
          <w:iCs w:val="0"/>
          <w:color w:val="808080"/>
        </w:rPr>
        <w:t>L</w:t>
      </w:r>
      <w:r w:rsidR="00642236">
        <w:rPr>
          <w:rStyle w:val="SubtleEmphasis"/>
          <w:i/>
          <w:iCs w:val="0"/>
          <w:color w:val="808080"/>
        </w:rPr>
        <w:t xml:space="preserve">ink 2 </w:t>
      </w:r>
      <w:r w:rsidR="00F04857" w:rsidRPr="008C4855">
        <w:rPr>
          <w:rStyle w:val="SubtleEmphasis"/>
          <w:i/>
          <w:iCs w:val="0"/>
          <w:color w:val="808080"/>
        </w:rPr>
        <w:t xml:space="preserve">omanikele </w:t>
      </w:r>
      <w:r w:rsidR="00897341">
        <w:rPr>
          <w:rStyle w:val="SubtleEmphasis"/>
          <w:i/>
          <w:iCs w:val="0"/>
          <w:color w:val="808080"/>
        </w:rPr>
        <w:t>2014. ja 2015. aastal</w:t>
      </w:r>
    </w:p>
    <w:p w14:paraId="2DF37A20" w14:textId="2B4B971E" w:rsidR="007A19FB" w:rsidRDefault="00FD3F81" w:rsidP="007A4EB3">
      <w:r>
        <w:t>Juu</w:t>
      </w:r>
      <w:r w:rsidR="00070309">
        <w:t>l</w:t>
      </w:r>
      <w:r>
        <w:t>is</w:t>
      </w:r>
      <w:r w:rsidR="00610490" w:rsidRPr="009241CF">
        <w:t xml:space="preserve"> </w:t>
      </w:r>
      <w:r w:rsidR="007A19FB" w:rsidRPr="009241CF">
        <w:t>oli NPS Eesti ja NPS Läti ühendus päev-ette kauplemise tulemuste põhjal</w:t>
      </w:r>
      <w:r w:rsidR="00F723D8" w:rsidRPr="009241CF">
        <w:t xml:space="preserve"> suunal Eestist Lätti jaota</w:t>
      </w:r>
      <w:r w:rsidR="00592C1D" w:rsidRPr="009241CF">
        <w:softHyphen/>
      </w:r>
      <w:r w:rsidR="00F723D8" w:rsidRPr="009241CF">
        <w:t>tud täies ulatuses</w:t>
      </w:r>
      <w:r w:rsidR="007A19FB" w:rsidRPr="009241CF">
        <w:t xml:space="preserve"> </w:t>
      </w:r>
      <w:r w:rsidR="00070309">
        <w:t>563</w:t>
      </w:r>
      <w:r w:rsidR="007A19FB" w:rsidRPr="009241CF">
        <w:t xml:space="preserve"> tunnil</w:t>
      </w:r>
      <w:r w:rsidR="005223AC" w:rsidRPr="009241CF">
        <w:t xml:space="preserve"> ehk </w:t>
      </w:r>
      <w:r w:rsidR="00070309">
        <w:t>75,7</w:t>
      </w:r>
      <w:r w:rsidR="00A55F49" w:rsidRPr="009241CF">
        <w:t xml:space="preserve">% ajast </w:t>
      </w:r>
      <w:r w:rsidR="00A31E21" w:rsidRPr="009241CF">
        <w:t>(</w:t>
      </w:r>
      <w:r w:rsidR="00070309">
        <w:t>juunis 516</w:t>
      </w:r>
      <w:r w:rsidR="002C2ECB" w:rsidRPr="009241CF">
        <w:t xml:space="preserve"> </w:t>
      </w:r>
      <w:r w:rsidR="00A31E21" w:rsidRPr="009241CF">
        <w:t xml:space="preserve">tunnil ehk </w:t>
      </w:r>
      <w:r w:rsidR="00070309">
        <w:t>71,7</w:t>
      </w:r>
      <w:r w:rsidR="00A31E21" w:rsidRPr="009241CF">
        <w:t>% ajast)</w:t>
      </w:r>
      <w:r w:rsidR="007A19FB" w:rsidRPr="009241CF">
        <w:t xml:space="preserve">. </w:t>
      </w:r>
      <w:r w:rsidR="00A31E21" w:rsidRPr="009241CF">
        <w:t xml:space="preserve">Kaubanduslik voog </w:t>
      </w:r>
      <w:r w:rsidR="009241CF">
        <w:t>liikus</w:t>
      </w:r>
      <w:r w:rsidR="00A31E21" w:rsidRPr="009241CF">
        <w:t xml:space="preserve"> </w:t>
      </w:r>
      <w:r w:rsidR="009241CF">
        <w:t xml:space="preserve">kõikidel tundidel </w:t>
      </w:r>
      <w:r w:rsidR="00A31E21" w:rsidRPr="009241CF">
        <w:t>suunaga Eestist Lätti</w:t>
      </w:r>
      <w:r w:rsidR="00D1595A">
        <w:t xml:space="preserve"> ning kaubanduseks antud ülekandevõimsusest kasutati ära keskmiselt </w:t>
      </w:r>
      <w:r w:rsidR="00070309">
        <w:t>96,4</w:t>
      </w:r>
      <w:r w:rsidR="00D1595A">
        <w:t xml:space="preserve">% </w:t>
      </w:r>
      <w:r w:rsidR="007A19FB" w:rsidRPr="009241CF">
        <w:t>(</w:t>
      </w:r>
      <w:r w:rsidR="00070309">
        <w:t>juunis 96,6</w:t>
      </w:r>
      <w:r w:rsidR="007A19FB" w:rsidRPr="009241CF">
        <w:t xml:space="preserve">%). </w:t>
      </w:r>
    </w:p>
    <w:p w14:paraId="09EF8E02" w14:textId="77777777" w:rsidR="00521472" w:rsidRDefault="00521472" w:rsidP="007A4EB3"/>
    <w:p w14:paraId="51785272" w14:textId="036E8BCC" w:rsidR="00463E6F" w:rsidRDefault="00753C3C" w:rsidP="007B0B89">
      <w:pPr>
        <w:spacing w:after="120"/>
      </w:pPr>
      <w:r w:rsidRPr="00AF1C5F">
        <w:t>Päevasise</w:t>
      </w:r>
      <w:r w:rsidR="007A7F43">
        <w:t>s</w:t>
      </w:r>
      <w:r w:rsidRPr="00AF1C5F">
        <w:t>e kauplemi</w:t>
      </w:r>
      <w:r w:rsidR="007A7F43">
        <w:t>s</w:t>
      </w:r>
      <w:r w:rsidRPr="00AF1C5F">
        <w:t xml:space="preserve">e </w:t>
      </w:r>
      <w:r w:rsidR="003A6162" w:rsidRPr="00AF1C5F">
        <w:t xml:space="preserve">(ELBAS) </w:t>
      </w:r>
      <w:r w:rsidR="007A7F43">
        <w:t xml:space="preserve">tulemusena vähenes võimsuse puudujääk suunal Eestist Lätti </w:t>
      </w:r>
      <w:r w:rsidR="00FD3F81">
        <w:t>4</w:t>
      </w:r>
      <w:r w:rsidR="00070309">
        <w:t>98</w:t>
      </w:r>
      <w:r w:rsidR="007A7F43">
        <w:t xml:space="preserve"> tunnini ehk </w:t>
      </w:r>
      <w:r w:rsidR="00070309">
        <w:t>66,</w:t>
      </w:r>
      <w:r w:rsidR="00404EE8">
        <w:t>7</w:t>
      </w:r>
      <w:r w:rsidR="007A7F43">
        <w:t xml:space="preserve">% ajast </w:t>
      </w:r>
      <w:r w:rsidR="007B0B89" w:rsidRPr="00AF1C5F">
        <w:t>(</w:t>
      </w:r>
      <w:r w:rsidR="00070309">
        <w:t>juunis</w:t>
      </w:r>
      <w:r w:rsidR="00AF1C5F" w:rsidRPr="00AF1C5F">
        <w:t xml:space="preserve"> </w:t>
      </w:r>
      <w:r w:rsidR="00070309">
        <w:t>62,1</w:t>
      </w:r>
      <w:r w:rsidR="00053962" w:rsidRPr="00AF1C5F">
        <w:t>% ajast</w:t>
      </w:r>
      <w:r w:rsidR="007B0B89" w:rsidRPr="00AF1C5F">
        <w:t>)</w:t>
      </w:r>
      <w:r w:rsidR="00053962" w:rsidRPr="00AF1C5F">
        <w:t xml:space="preserve">. </w:t>
      </w:r>
      <w:r w:rsidR="00463E6F" w:rsidRPr="00AF1C5F">
        <w:t>Ü</w:t>
      </w:r>
      <w:r w:rsidR="00DE2333" w:rsidRPr="00AF1C5F">
        <w:t>lekande</w:t>
      </w:r>
      <w:r w:rsidR="00592C1D" w:rsidRPr="00AF1C5F">
        <w:softHyphen/>
      </w:r>
      <w:r w:rsidR="00DE2333" w:rsidRPr="00AF1C5F">
        <w:t>võimsuse</w:t>
      </w:r>
      <w:r w:rsidR="007C301B" w:rsidRPr="00AF1C5F">
        <w:t xml:space="preserve"> puudujääk</w:t>
      </w:r>
      <w:r w:rsidR="00463E6F" w:rsidRPr="00AF1C5F">
        <w:t>i</w:t>
      </w:r>
      <w:r w:rsidR="007C301B" w:rsidRPr="00AF1C5F">
        <w:t xml:space="preserve"> suunal Eestist Lätti </w:t>
      </w:r>
      <w:r w:rsidR="00E1040F" w:rsidRPr="00AF1C5F">
        <w:t>normaal</w:t>
      </w:r>
      <w:r w:rsidR="007C301B" w:rsidRPr="00AF1C5F">
        <w:t>režii</w:t>
      </w:r>
      <w:r w:rsidR="00592C1D" w:rsidRPr="00AF1C5F">
        <w:softHyphen/>
      </w:r>
      <w:r w:rsidR="007C301B" w:rsidRPr="00AF1C5F">
        <w:t xml:space="preserve">mil </w:t>
      </w:r>
      <w:r w:rsidR="003164E7">
        <w:t xml:space="preserve">ehk </w:t>
      </w:r>
      <w:r w:rsidR="00FE75DA" w:rsidRPr="00AF1C5F">
        <w:t xml:space="preserve">ajal, mil </w:t>
      </w:r>
      <w:r w:rsidR="007C301B" w:rsidRPr="00AF1C5F">
        <w:t>ühendelektrisüsteemis</w:t>
      </w:r>
      <w:r w:rsidR="00E1040F" w:rsidRPr="00AF1C5F">
        <w:t xml:space="preserve"> ei toimunud</w:t>
      </w:r>
      <w:r w:rsidR="007C301B" w:rsidRPr="00AF1C5F">
        <w:t xml:space="preserve"> </w:t>
      </w:r>
      <w:r w:rsidR="00FE75DA" w:rsidRPr="00AF1C5F">
        <w:t>hool</w:t>
      </w:r>
      <w:r w:rsidR="00592C1D" w:rsidRPr="00AF1C5F">
        <w:softHyphen/>
      </w:r>
      <w:r w:rsidR="00FE75DA" w:rsidRPr="00AF1C5F">
        <w:t>dus</w:t>
      </w:r>
      <w:r w:rsidR="0070798B" w:rsidRPr="00AF1C5F">
        <w:t>-</w:t>
      </w:r>
      <w:r w:rsidR="00E1040F" w:rsidRPr="00AF1C5F">
        <w:t xml:space="preserve"> või remonttöid</w:t>
      </w:r>
      <w:r w:rsidR="002B197F">
        <w:t>,</w:t>
      </w:r>
      <w:r w:rsidR="00E16361">
        <w:t xml:space="preserve"> </w:t>
      </w:r>
      <w:r w:rsidR="00070309">
        <w:t>esines juul</w:t>
      </w:r>
      <w:r w:rsidR="00FD3F81">
        <w:t>is kokku kolmel tunnil</w:t>
      </w:r>
      <w:r w:rsidR="007B0B89" w:rsidRPr="00AF1C5F">
        <w:t xml:space="preserve"> (</w:t>
      </w:r>
      <w:r w:rsidR="00070309">
        <w:t>juuni</w:t>
      </w:r>
      <w:r w:rsidR="00FD3F81">
        <w:t>kuus</w:t>
      </w:r>
      <w:r w:rsidR="00070309">
        <w:t xml:space="preserve"> esines</w:t>
      </w:r>
      <w:r w:rsidR="00E16361">
        <w:t xml:space="preserve"> </w:t>
      </w:r>
      <w:r w:rsidR="00463E6F" w:rsidRPr="00AF1C5F">
        <w:t>piirangute</w:t>
      </w:r>
      <w:r w:rsidR="009240D4">
        <w:t xml:space="preserve"> </w:t>
      </w:r>
      <w:r w:rsidR="00463E6F" w:rsidRPr="00AF1C5F">
        <w:t>vabal</w:t>
      </w:r>
      <w:r w:rsidR="00E16361">
        <w:t xml:space="preserve"> ajal ülekande</w:t>
      </w:r>
      <w:r w:rsidR="00070309">
        <w:t>-</w:t>
      </w:r>
      <w:r w:rsidR="00E16361">
        <w:t xml:space="preserve">võimsuse puudujääki </w:t>
      </w:r>
      <w:r w:rsidR="00070309">
        <w:t>samuti kolmel tunnil</w:t>
      </w:r>
      <w:r w:rsidR="007B0B89" w:rsidRPr="00AF1C5F">
        <w:t>)</w:t>
      </w:r>
      <w:r w:rsidR="007C301B" w:rsidRPr="00AF1C5F">
        <w:t>.</w:t>
      </w:r>
      <w:r w:rsidR="003B7269">
        <w:t xml:space="preserve"> </w:t>
      </w:r>
      <w:r w:rsidR="003B7269" w:rsidRPr="00070309">
        <w:t xml:space="preserve">Eesti ja Läti vahelist piiriülest ülekandevõimsust piirasid </w:t>
      </w:r>
      <w:r w:rsidR="003B7269" w:rsidRPr="00070309">
        <w:lastRenderedPageBreak/>
        <w:t>eeskätt hooldus</w:t>
      </w:r>
      <w:r w:rsidR="00070309" w:rsidRPr="00070309">
        <w:t>- ja avariijärgsed remonditööd</w:t>
      </w:r>
      <w:r w:rsidR="00550089" w:rsidRPr="00070309">
        <w:t xml:space="preserve"> Läti</w:t>
      </w:r>
      <w:r w:rsidR="003B7269" w:rsidRPr="00070309">
        <w:t xml:space="preserve"> ja </w:t>
      </w:r>
      <w:r w:rsidR="00550089" w:rsidRPr="00070309">
        <w:t>Loode-Venemaa elektrisüsteemides</w:t>
      </w:r>
      <w:r w:rsidR="003B7269" w:rsidRPr="00070309">
        <w:t>.</w:t>
      </w:r>
    </w:p>
    <w:p w14:paraId="2C979598" w14:textId="7FA98DD0" w:rsidR="00AF7DD5" w:rsidRDefault="00AF7DD5" w:rsidP="00AF7DD5">
      <w:pPr>
        <w:pStyle w:val="Caption"/>
        <w:spacing w:after="0"/>
        <w:rPr>
          <w:rStyle w:val="SubtleEmphasis"/>
          <w:i/>
          <w:iCs w:val="0"/>
          <w:color w:val="808080"/>
        </w:rPr>
      </w:pPr>
    </w:p>
    <w:p w14:paraId="16EAA105" w14:textId="0E081E1D" w:rsidR="00F04857" w:rsidRPr="008C4855" w:rsidRDefault="001A4C78" w:rsidP="007A4EB3">
      <w:pPr>
        <w:pStyle w:val="Caption"/>
        <w:rPr>
          <w:rStyle w:val="SubtleEmphasis"/>
          <w:i/>
          <w:iCs w:val="0"/>
          <w:color w:val="808080"/>
        </w:rPr>
      </w:pPr>
      <w:r>
        <w:rPr>
          <w:noProof/>
        </w:rPr>
        <w:drawing>
          <wp:inline distT="0" distB="0" distL="0" distR="0" wp14:anchorId="4023408F" wp14:editId="6878033E">
            <wp:extent cx="2895600" cy="210947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109470"/>
                    </a:xfrm>
                    <a:prstGeom prst="rect">
                      <a:avLst/>
                    </a:prstGeom>
                    <a:noFill/>
                  </pic:spPr>
                </pic:pic>
              </a:graphicData>
            </a:graphic>
          </wp:inline>
        </w:drawing>
      </w:r>
      <w:r w:rsidR="00F04857"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D11E9F">
        <w:rPr>
          <w:rStyle w:val="SubtleEmphasis"/>
          <w:i/>
          <w:iCs w:val="0"/>
          <w:color w:val="808080"/>
        </w:rPr>
        <w:t>juu</w:t>
      </w:r>
      <w:r>
        <w:rPr>
          <w:rStyle w:val="SubtleEmphasis"/>
          <w:i/>
          <w:iCs w:val="0"/>
          <w:color w:val="808080"/>
        </w:rPr>
        <w:t>l</w:t>
      </w:r>
      <w:r w:rsidR="00D11E9F">
        <w:rPr>
          <w:rStyle w:val="SubtleEmphasis"/>
          <w:i/>
          <w:iCs w:val="0"/>
          <w:color w:val="808080"/>
        </w:rPr>
        <w:t>is</w:t>
      </w:r>
    </w:p>
    <w:p w14:paraId="65917AFC" w14:textId="1D61686C" w:rsidR="0049078F" w:rsidRDefault="00325BA6" w:rsidP="006B65CC">
      <w:pPr>
        <w:spacing w:after="200"/>
      </w:pPr>
      <w:r>
        <w:rPr>
          <w:noProof/>
        </w:rPr>
        <w:t>Päev-ette võimsuste jaotamisest tulenev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6B65CC">
        <w:rPr>
          <w:noProof/>
        </w:rPr>
        <w:t xml:space="preserve">moodustas </w:t>
      </w:r>
      <w:r w:rsidR="00D11E9F">
        <w:rPr>
          <w:noProof/>
        </w:rPr>
        <w:t>juu</w:t>
      </w:r>
      <w:r w:rsidR="00FE1DB5">
        <w:rPr>
          <w:noProof/>
        </w:rPr>
        <w:t>l</w:t>
      </w:r>
      <w:r w:rsidR="00997265">
        <w:rPr>
          <w:noProof/>
        </w:rPr>
        <w:t>ikuus</w:t>
      </w:r>
      <w:r w:rsidR="00EA0AD5">
        <w:rPr>
          <w:noProof/>
        </w:rPr>
        <w:t xml:space="preserve"> </w:t>
      </w:r>
      <w:r>
        <w:rPr>
          <w:noProof/>
        </w:rPr>
        <w:t xml:space="preserve">kokku </w:t>
      </w:r>
      <w:r w:rsidR="00FE1DB5">
        <w:rPr>
          <w:noProof/>
        </w:rPr>
        <w:t>7 830 547</w:t>
      </w:r>
      <w:r w:rsidR="00BA60F4">
        <w:rPr>
          <w:noProof/>
        </w:rPr>
        <w:t xml:space="preserve"> </w:t>
      </w:r>
      <w:r w:rsidR="002812D8">
        <w:t>eurot</w:t>
      </w:r>
      <w:r w:rsidR="002B1895">
        <w:t xml:space="preserve"> </w:t>
      </w:r>
      <w:r w:rsidR="002812D8">
        <w:t>(</w:t>
      </w:r>
      <w:r w:rsidR="00FE1DB5">
        <w:t>juunis</w:t>
      </w:r>
      <w:r w:rsidR="002812D8">
        <w:t xml:space="preserve"> </w:t>
      </w:r>
      <w:r w:rsidR="00FE1DB5" w:rsidRPr="00FE1DB5">
        <w:rPr>
          <w:noProof/>
        </w:rPr>
        <w:t>8 380 506</w:t>
      </w:r>
      <w:r w:rsidR="006B65CC">
        <w:rPr>
          <w:noProof/>
        </w:rPr>
        <w:t xml:space="preserve"> </w:t>
      </w:r>
      <w:r w:rsidR="00134229">
        <w:t>eurot</w:t>
      </w:r>
      <w:r w:rsidR="002812D8">
        <w:t>)</w:t>
      </w:r>
      <w:r w:rsidR="00E22E3C">
        <w:t xml:space="preserve">. </w:t>
      </w:r>
      <w:r w:rsidR="00CB1585">
        <w:t>Juu</w:t>
      </w:r>
      <w:r w:rsidR="00FE1DB5">
        <w:t>l</w:t>
      </w:r>
      <w:r w:rsidR="00CB1585">
        <w:t>i</w:t>
      </w:r>
      <w:r w:rsidR="0049078F">
        <w:t xml:space="preserve">kuus </w:t>
      </w:r>
      <w:r w:rsidR="0049078F" w:rsidRPr="00F75332">
        <w:t>tehti Eesti ja Läti piiriüleste ühenduste ülekoormuse vältimiseks vastu</w:t>
      </w:r>
      <w:r w:rsidR="003B7269" w:rsidRPr="00F75332">
        <w:t>-</w:t>
      </w:r>
      <w:r w:rsidR="0049078F" w:rsidRPr="00F75332">
        <w:t xml:space="preserve">kaubandust kokku </w:t>
      </w:r>
      <w:r w:rsidR="00FE1DB5">
        <w:t>12</w:t>
      </w:r>
      <w:r w:rsidR="0049078F" w:rsidRPr="00F75332">
        <w:t xml:space="preserve"> tunnil </w:t>
      </w:r>
      <w:r w:rsidR="00FE1DB5">
        <w:t>585 M</w:t>
      </w:r>
      <w:r w:rsidR="0049078F" w:rsidRPr="00F75332">
        <w:t>Wh ulatuses. Tehingute kulu Eleringile moodustas kokku</w:t>
      </w:r>
      <w:r w:rsidR="006B65CC" w:rsidRPr="00F75332">
        <w:t xml:space="preserve"> </w:t>
      </w:r>
      <w:r w:rsidR="00FE1DB5">
        <w:t>21 030</w:t>
      </w:r>
      <w:r w:rsidR="006B65CC" w:rsidRPr="00F75332">
        <w:t xml:space="preserve"> eurot</w:t>
      </w:r>
      <w:r w:rsidR="006B65CC">
        <w:t xml:space="preserve"> (</w:t>
      </w:r>
      <w:r w:rsidR="00FE1DB5">
        <w:t>juunis</w:t>
      </w:r>
      <w:r w:rsidR="00CB1585">
        <w:t xml:space="preserve"> </w:t>
      </w:r>
      <w:r w:rsidR="00FE1DB5" w:rsidRPr="00FE1DB5">
        <w:t>124</w:t>
      </w:r>
      <w:r w:rsidR="00FE1DB5">
        <w:t> </w:t>
      </w:r>
      <w:r w:rsidR="00FE1DB5" w:rsidRPr="00FE1DB5">
        <w:t>834</w:t>
      </w:r>
      <w:r w:rsidR="00FE1DB5">
        <w:t xml:space="preserve"> eurot</w:t>
      </w:r>
      <w:r w:rsidR="0049078F">
        <w:t xml:space="preserve">). </w:t>
      </w:r>
    </w:p>
    <w:p w14:paraId="191308F2" w14:textId="43772354" w:rsidR="00462B33" w:rsidRDefault="00FE1DB5" w:rsidP="007A4EB3">
      <w:pPr>
        <w:pStyle w:val="Caption"/>
      </w:pPr>
      <w:r>
        <w:rPr>
          <w:noProof/>
        </w:rPr>
        <w:drawing>
          <wp:inline distT="0" distB="0" distL="0" distR="0" wp14:anchorId="38425182" wp14:editId="4C931F90">
            <wp:extent cx="2889885" cy="173736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1E9F">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6D179F8B" w:rsidR="00A40CA4" w:rsidRPr="0013254E" w:rsidRDefault="00C82EF8" w:rsidP="0013254E">
      <w:pPr>
        <w:pStyle w:val="Caption"/>
        <w:spacing w:after="0"/>
        <w:rPr>
          <w:bCs w:val="0"/>
          <w:i w:val="0"/>
          <w:noProof/>
          <w:color w:val="auto"/>
          <w:sz w:val="18"/>
          <w:szCs w:val="24"/>
        </w:rPr>
      </w:pPr>
      <w:r>
        <w:rPr>
          <w:bCs w:val="0"/>
          <w:i w:val="0"/>
          <w:noProof/>
          <w:color w:val="auto"/>
          <w:sz w:val="18"/>
          <w:szCs w:val="24"/>
        </w:rPr>
        <w:t>Juu</w:t>
      </w:r>
      <w:r w:rsidR="003A5561">
        <w:rPr>
          <w:bCs w:val="0"/>
          <w:i w:val="0"/>
          <w:noProof/>
          <w:color w:val="auto"/>
          <w:sz w:val="18"/>
          <w:szCs w:val="24"/>
        </w:rPr>
        <w:t>l</w:t>
      </w:r>
      <w:r w:rsidR="0013254E">
        <w:rPr>
          <w:bCs w:val="0"/>
          <w:i w:val="0"/>
          <w:noProof/>
          <w:color w:val="auto"/>
          <w:sz w:val="18"/>
          <w:szCs w:val="24"/>
        </w:rPr>
        <w:t>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Pr>
          <w:bCs w:val="0"/>
          <w:i w:val="0"/>
          <w:noProof/>
          <w:color w:val="auto"/>
          <w:sz w:val="18"/>
          <w:szCs w:val="24"/>
        </w:rPr>
        <w:t>49</w:t>
      </w:r>
      <w:r w:rsidR="003A5561">
        <w:rPr>
          <w:bCs w:val="0"/>
          <w:i w:val="0"/>
          <w:noProof/>
          <w:color w:val="auto"/>
          <w:sz w:val="18"/>
          <w:szCs w:val="24"/>
        </w:rPr>
        <w:t>9</w:t>
      </w:r>
      <w:r w:rsidR="0086660D" w:rsidRPr="0086660D">
        <w:rPr>
          <w:bCs w:val="0"/>
          <w:i w:val="0"/>
          <w:noProof/>
          <w:color w:val="auto"/>
          <w:sz w:val="18"/>
          <w:szCs w:val="24"/>
        </w:rPr>
        <w:t xml:space="preserve"> GWh elektrienergiat (</w:t>
      </w:r>
      <w:r w:rsidR="003A5561">
        <w:rPr>
          <w:bCs w:val="0"/>
          <w:i w:val="0"/>
          <w:noProof/>
          <w:color w:val="auto"/>
          <w:sz w:val="18"/>
          <w:szCs w:val="24"/>
        </w:rPr>
        <w:t>juunis 492</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Pr>
          <w:bCs w:val="0"/>
          <w:i w:val="0"/>
          <w:noProof/>
          <w:color w:val="auto"/>
          <w:sz w:val="18"/>
          <w:szCs w:val="24"/>
        </w:rPr>
        <w:t>4</w:t>
      </w:r>
      <w:r w:rsidR="003A5561">
        <w:rPr>
          <w:bCs w:val="0"/>
          <w:i w:val="0"/>
          <w:noProof/>
          <w:color w:val="auto"/>
          <w:sz w:val="18"/>
          <w:szCs w:val="24"/>
        </w:rPr>
        <w:t>84</w:t>
      </w:r>
      <w:r w:rsidR="0086660D" w:rsidRPr="0086660D">
        <w:rPr>
          <w:bCs w:val="0"/>
          <w:i w:val="0"/>
          <w:noProof/>
          <w:color w:val="auto"/>
          <w:sz w:val="18"/>
          <w:szCs w:val="24"/>
        </w:rPr>
        <w:t xml:space="preserve"> GWh elektrienergiat (</w:t>
      </w:r>
      <w:r w:rsidR="0077461C">
        <w:rPr>
          <w:bCs w:val="0"/>
          <w:i w:val="0"/>
          <w:noProof/>
          <w:color w:val="auto"/>
          <w:sz w:val="18"/>
          <w:szCs w:val="24"/>
        </w:rPr>
        <w:t xml:space="preserve">juunis </w:t>
      </w:r>
      <w:r w:rsidR="003A5561">
        <w:rPr>
          <w:bCs w:val="0"/>
          <w:i w:val="0"/>
          <w:noProof/>
          <w:color w:val="auto"/>
          <w:sz w:val="18"/>
          <w:szCs w:val="24"/>
        </w:rPr>
        <w:t>444</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27B58D3E" w14:textId="5ACBE51E" w:rsidR="00A01802" w:rsidRPr="00897341" w:rsidRDefault="00F02753" w:rsidP="007A4EB3">
      <w:pPr>
        <w:pStyle w:val="Caption"/>
        <w:rPr>
          <w:rStyle w:val="SubtleEmphasis"/>
          <w:i/>
          <w:iCs w:val="0"/>
          <w:color w:val="808080" w:themeColor="background1" w:themeShade="80"/>
        </w:rPr>
      </w:pPr>
      <w:r>
        <w:rPr>
          <w:noProof/>
          <w:color w:val="808080" w:themeColor="background1" w:themeShade="80"/>
        </w:rPr>
        <w:drawing>
          <wp:inline distT="0" distB="0" distL="0" distR="0" wp14:anchorId="687CFC28" wp14:editId="36E9A36B">
            <wp:extent cx="2889250" cy="1660778"/>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885" cy="1661143"/>
                    </a:xfrm>
                    <a:prstGeom prst="rect">
                      <a:avLst/>
                    </a:prstGeom>
                    <a:noFill/>
                  </pic:spPr>
                </pic:pic>
              </a:graphicData>
            </a:graphic>
          </wp:inline>
        </w:drawing>
      </w:r>
      <w:r w:rsidR="00A01802" w:rsidRPr="00E72502">
        <w:rPr>
          <w:rStyle w:val="SubtleEmphasis"/>
          <w:i/>
          <w:iCs w:val="0"/>
          <w:color w:val="808080" w:themeColor="background1" w:themeShade="80"/>
        </w:rPr>
        <w:t xml:space="preserve">NPS </w:t>
      </w:r>
      <w:r w:rsidR="00A01802">
        <w:rPr>
          <w:rStyle w:val="SubtleEmphasis"/>
          <w:i/>
          <w:iCs w:val="0"/>
          <w:color w:val="808080" w:themeColor="background1" w:themeShade="80"/>
        </w:rPr>
        <w:t xml:space="preserve">Elspot </w:t>
      </w:r>
      <w:r w:rsidR="00A01802"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00A01802"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3EE2659B" w14:textId="39485A55" w:rsidR="007F542B" w:rsidRDefault="007F542B" w:rsidP="000C7CAB">
      <w:pPr>
        <w:spacing w:after="120"/>
      </w:pPr>
      <w:r w:rsidRPr="007F542B">
        <w:lastRenderedPageBreak/>
        <w:t xml:space="preserve">NPS Elspot tehingute alusel eksporditi Eestist Soome </w:t>
      </w:r>
      <w:r>
        <w:t>0,9</w:t>
      </w:r>
      <w:r w:rsidRPr="007F542B">
        <w:t xml:space="preserve"> GWh, Soomest Eestisse imporditi </w:t>
      </w:r>
      <w:r>
        <w:t>519</w:t>
      </w:r>
      <w:r w:rsidRPr="007F542B">
        <w:t xml:space="preserve"> GWh elektrienergiat (</w:t>
      </w:r>
      <w:r>
        <w:t>juunis</w:t>
      </w:r>
      <w:r w:rsidRPr="007F542B">
        <w:t xml:space="preserve"> </w:t>
      </w:r>
      <w:r>
        <w:t>imporditi Soomest 592</w:t>
      </w:r>
      <w:r w:rsidRPr="007F542B">
        <w:t xml:space="preserve"> GWh</w:t>
      </w:r>
      <w:r>
        <w:t xml:space="preserve"> ja Soome eksporti ei toimunud</w:t>
      </w:r>
      <w:r w:rsidRPr="007F542B">
        <w:t>). Päev-ette eksport Läti suunal moodustas kokku 50</w:t>
      </w:r>
      <w:r>
        <w:t>3</w:t>
      </w:r>
      <w:r w:rsidRPr="007F542B">
        <w:t xml:space="preserve"> GWh (</w:t>
      </w:r>
      <w:r>
        <w:t>juunis</w:t>
      </w:r>
      <w:r w:rsidRPr="007F542B">
        <w:t xml:space="preserve"> </w:t>
      </w:r>
      <w:r>
        <w:t>544</w:t>
      </w:r>
      <w:r w:rsidRPr="007F542B">
        <w:t xml:space="preserve"> GWh), vastupidises suunas kaubandust ei toimunud (</w:t>
      </w:r>
      <w:r>
        <w:t>juunis</w:t>
      </w:r>
      <w:r w:rsidRPr="007F542B">
        <w:t xml:space="preserve"> samuti).</w:t>
      </w:r>
    </w:p>
    <w:p w14:paraId="14E4B764" w14:textId="4E692696" w:rsidR="00F04857" w:rsidRPr="008C4855" w:rsidRDefault="00FE1DB5" w:rsidP="007A4EB3">
      <w:pPr>
        <w:pStyle w:val="Caption"/>
        <w:rPr>
          <w:rStyle w:val="SubtleEmphasis"/>
          <w:iCs w:val="0"/>
          <w:color w:val="808080"/>
        </w:rPr>
      </w:pPr>
      <w:r>
        <w:rPr>
          <w:noProof/>
        </w:rPr>
        <w:drawing>
          <wp:inline distT="0" distB="0" distL="0" distR="0" wp14:anchorId="35AA4E8A" wp14:editId="32FA2C26">
            <wp:extent cx="2889885" cy="173736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E507C8">
        <w:rPr>
          <w:rStyle w:val="SubtleEmphasis"/>
          <w:i/>
          <w:iCs w:val="0"/>
          <w:color w:val="808080"/>
        </w:rPr>
        <w:t xml:space="preserve">NPS Eesti </w:t>
      </w:r>
      <w:r w:rsidR="0090153C" w:rsidRPr="00E507C8">
        <w:rPr>
          <w:rStyle w:val="SubtleEmphasis"/>
          <w:i/>
          <w:iCs w:val="0"/>
          <w:color w:val="808080"/>
        </w:rPr>
        <w:t>hinna</w:t>
      </w:r>
      <w:r w:rsidR="00F04857" w:rsidRPr="00E507C8">
        <w:rPr>
          <w:rStyle w:val="SubtleEmphasis"/>
          <w:i/>
          <w:iCs w:val="0"/>
          <w:color w:val="808080"/>
        </w:rPr>
        <w:t>piirkonna</w:t>
      </w:r>
      <w:r w:rsidR="0090153C" w:rsidRPr="00E507C8">
        <w:rPr>
          <w:rStyle w:val="SubtleEmphasis"/>
          <w:i/>
          <w:iCs w:val="0"/>
          <w:color w:val="808080"/>
        </w:rPr>
        <w:t xml:space="preserve"> Elspot turu</w:t>
      </w:r>
      <w:r w:rsidR="00F04857" w:rsidRPr="00E507C8">
        <w:rPr>
          <w:rStyle w:val="SubtleEmphasis"/>
          <w:i/>
          <w:iCs w:val="0"/>
          <w:color w:val="808080"/>
        </w:rPr>
        <w:t xml:space="preserve"> import</w:t>
      </w:r>
      <w:r w:rsidR="00C05D33">
        <w:rPr>
          <w:rStyle w:val="SubtleEmphasis"/>
          <w:i/>
          <w:iCs w:val="0"/>
          <w:color w:val="808080"/>
        </w:rPr>
        <w:t xml:space="preserve"> Soomest ja </w:t>
      </w:r>
      <w:r w:rsidR="00F04857"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516F1A0C" w:rsidR="004F770D" w:rsidRDefault="001D1288" w:rsidP="007A4EB3">
      <w:r w:rsidRPr="004F1AC8">
        <w:t xml:space="preserve">Eesti turuosalised ostsid </w:t>
      </w:r>
      <w:r w:rsidR="007B49A5">
        <w:t>juu</w:t>
      </w:r>
      <w:r w:rsidR="00DD67E2">
        <w:t>l</w:t>
      </w:r>
      <w:r w:rsidR="007B49A5">
        <w:t>is</w:t>
      </w:r>
      <w:r w:rsidRPr="004F1AC8">
        <w:t xml:space="preserve"> siseriikliku tarbimise</w:t>
      </w:r>
      <w:r w:rsidR="002B1895">
        <w:t xml:space="preserve"> </w:t>
      </w:r>
      <w:r w:rsidRPr="004F1AC8">
        <w:t>katteks</w:t>
      </w:r>
      <w:r w:rsidR="007721BA">
        <w:t xml:space="preserve"> </w:t>
      </w:r>
      <w:r w:rsidRPr="004F1AC8">
        <w:t>elektrienergiat kokku päev-ette</w:t>
      </w:r>
      <w:r w:rsidR="00031352">
        <w:t xml:space="preserve"> (Elspot)</w:t>
      </w:r>
      <w:r w:rsidRPr="004F1AC8">
        <w:t xml:space="preserve"> ja päevasiseselt </w:t>
      </w:r>
      <w:r w:rsidR="00031352">
        <w:t xml:space="preserve">(Elbas) </w:t>
      </w:r>
      <w:r w:rsidRPr="004F1AC8">
        <w:t xml:space="preserve">turult </w:t>
      </w:r>
      <w:r w:rsidR="000472FA">
        <w:t>89</w:t>
      </w:r>
      <w:r w:rsidRPr="007F1380">
        <w:t>%</w:t>
      </w:r>
      <w:r w:rsidRPr="004F1AC8">
        <w:t xml:space="preserve"> ulatuses ehk </w:t>
      </w:r>
      <w:r w:rsidR="00DD67E2">
        <w:t>509</w:t>
      </w:r>
      <w:r w:rsidRPr="004F1AC8">
        <w:t xml:space="preserve"> GWh (</w:t>
      </w:r>
      <w:r w:rsidR="00DD67E2">
        <w:t>juun</w:t>
      </w:r>
      <w:r w:rsidR="007B49A5">
        <w:t>is</w:t>
      </w:r>
      <w:r w:rsidR="00C009A0">
        <w:t xml:space="preserve"> </w:t>
      </w:r>
      <w:r w:rsidR="00B21577">
        <w:t>87</w:t>
      </w:r>
      <w:r w:rsidR="00C009A0">
        <w:t>% ehk</w:t>
      </w:r>
      <w:r w:rsidR="004C5124">
        <w:t xml:space="preserve"> </w:t>
      </w:r>
      <w:r w:rsidR="00DD67E2">
        <w:t>497</w:t>
      </w:r>
      <w:r w:rsidR="00104C00">
        <w:t xml:space="preserve"> GWh</w:t>
      </w:r>
      <w:r w:rsidRPr="004F1AC8">
        <w:t xml:space="preserve">). </w:t>
      </w:r>
      <w:r w:rsidR="001D6DFB">
        <w:t xml:space="preserve">Eestis toodetud </w:t>
      </w:r>
      <w:r w:rsidR="000472FA">
        <w:t>570</w:t>
      </w:r>
      <w:r w:rsidR="00D50228">
        <w:t xml:space="preserve"> </w:t>
      </w:r>
      <w:r w:rsidR="001D6DFB">
        <w:t xml:space="preserve">GWh </w:t>
      </w:r>
      <w:r w:rsidR="001D6DFB" w:rsidRPr="00F21117">
        <w:t xml:space="preserve">elektrienergiast müüdi päev-ette ja päevasisesel turul </w:t>
      </w:r>
      <w:r w:rsidR="000472FA">
        <w:t>86</w:t>
      </w:r>
      <w:r w:rsidR="001D6DFB" w:rsidRPr="00F21117">
        <w:t>%</w:t>
      </w:r>
      <w:r w:rsidR="001D6DFB" w:rsidRPr="003C5B85">
        <w:t xml:space="preserve"> ehk </w:t>
      </w:r>
      <w:r w:rsidR="007B49A5">
        <w:t>4</w:t>
      </w:r>
      <w:r w:rsidR="00084B87">
        <w:t>90</w:t>
      </w:r>
      <w:r w:rsidR="001D6DFB" w:rsidRPr="003C5B85">
        <w:t xml:space="preserve"> GWh</w:t>
      </w:r>
      <w:r w:rsidR="00C3033B">
        <w:t xml:space="preserve"> toodetud elektrist</w:t>
      </w:r>
      <w:r w:rsidR="0013254E">
        <w:t xml:space="preserve"> (</w:t>
      </w:r>
      <w:r w:rsidR="00084B87">
        <w:t>juun</w:t>
      </w:r>
      <w:r w:rsidR="0013254E" w:rsidRPr="007F1380">
        <w:t>is 8</w:t>
      </w:r>
      <w:r w:rsidR="00084B87">
        <w:t>3</w:t>
      </w:r>
      <w:r w:rsidR="0013254E">
        <w:t xml:space="preserve">% ehk </w:t>
      </w:r>
      <w:r w:rsidR="00084B87">
        <w:t>447</w:t>
      </w:r>
      <w:r w:rsidR="0013254E">
        <w:t xml:space="preserve"> GWh)</w:t>
      </w:r>
      <w:r w:rsidR="001D6DFB">
        <w:t>.</w:t>
      </w:r>
    </w:p>
    <w:p w14:paraId="77B54A8C" w14:textId="0931B752" w:rsidR="001E7B89" w:rsidRDefault="001E7B89" w:rsidP="007A4EB3">
      <w:pPr>
        <w:rPr>
          <w:rStyle w:val="SubtleEmphasis"/>
          <w:iCs w:val="0"/>
          <w:color w:val="808080"/>
          <w:sz w:val="14"/>
          <w:szCs w:val="14"/>
        </w:rPr>
      </w:pPr>
    </w:p>
    <w:p w14:paraId="3B637ED5" w14:textId="120A9008" w:rsidR="00546686" w:rsidRDefault="00F02753" w:rsidP="007A4EB3">
      <w:r>
        <w:rPr>
          <w:i/>
          <w:noProof/>
          <w:color w:val="808080"/>
          <w:sz w:val="14"/>
          <w:szCs w:val="14"/>
        </w:rPr>
        <w:drawing>
          <wp:inline distT="0" distB="0" distL="0" distR="0" wp14:anchorId="314244F3" wp14:editId="3A442B85">
            <wp:extent cx="2889885" cy="173736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6E512E20" w14:textId="42F5C4CF" w:rsidR="00546686" w:rsidRDefault="00546686" w:rsidP="007A4EB3">
      <w:r w:rsidRPr="004A160C">
        <w:t>NPS Elbas</w:t>
      </w:r>
      <w:r w:rsidR="007A36B5">
        <w:t xml:space="preserve"> turu</w:t>
      </w:r>
      <w:r w:rsidR="009240D4">
        <w:t xml:space="preserve"> </w:t>
      </w:r>
      <w:r w:rsidR="007A36B5">
        <w:t>raames kaubeldud</w:t>
      </w:r>
      <w:r w:rsidRPr="004A160C">
        <w:t xml:space="preserve"> </w:t>
      </w:r>
      <w:r w:rsidR="00742122">
        <w:t>kogused kasvasid juunikuuga võrreldes veidi enam kui kahekordselt</w:t>
      </w:r>
      <w:r w:rsidR="007A36B5">
        <w:t>.</w:t>
      </w:r>
      <w:r w:rsidRPr="001D1288">
        <w:t xml:space="preserve"> Eesti turuosalised ost</w:t>
      </w:r>
      <w:r>
        <w:t>sid</w:t>
      </w:r>
      <w:r w:rsidRPr="001D1288">
        <w:t xml:space="preserve"> Elbas platvormil</w:t>
      </w:r>
      <w:r w:rsidR="00C009A0">
        <w:t>t</w:t>
      </w:r>
      <w:r w:rsidRPr="001D1288">
        <w:t xml:space="preserve"> </w:t>
      </w:r>
      <w:r>
        <w:t xml:space="preserve">kokku </w:t>
      </w:r>
      <w:r w:rsidR="00742122">
        <w:t>9</w:t>
      </w:r>
      <w:r w:rsidR="007B49A5">
        <w:t>,7</w:t>
      </w:r>
      <w:r w:rsidRPr="001D1288">
        <w:t xml:space="preserve"> GWh elektrienergiat (</w:t>
      </w:r>
      <w:r w:rsidR="001A4C78">
        <w:t>juunis</w:t>
      </w:r>
      <w:r w:rsidR="002F3343">
        <w:t xml:space="preserve"> </w:t>
      </w:r>
      <w:r w:rsidR="001A4C78">
        <w:t>4,7</w:t>
      </w:r>
      <w:r>
        <w:t xml:space="preserve"> GWh)</w:t>
      </w:r>
      <w:r w:rsidRPr="001D1288">
        <w:t xml:space="preserve"> </w:t>
      </w:r>
      <w:r>
        <w:t xml:space="preserve">ja </w:t>
      </w:r>
      <w:r w:rsidRPr="001D1288">
        <w:t xml:space="preserve">müüsid </w:t>
      </w:r>
      <w:r w:rsidR="00742122">
        <w:t>5,5</w:t>
      </w:r>
      <w:r>
        <w:t xml:space="preserve"> GWh</w:t>
      </w:r>
      <w:r w:rsidR="001A4DF0">
        <w:t xml:space="preserve"> ulatuses</w:t>
      </w:r>
      <w:r>
        <w:t xml:space="preserve"> </w:t>
      </w:r>
      <w:r w:rsidRPr="001D1288">
        <w:t>elektrienergiat</w:t>
      </w:r>
      <w:r w:rsidR="001767E5">
        <w:t xml:space="preserve"> (</w:t>
      </w:r>
      <w:r w:rsidR="001A4C78">
        <w:t>juunis</w:t>
      </w:r>
      <w:r w:rsidR="00C94FE6">
        <w:t xml:space="preserve"> </w:t>
      </w:r>
      <w:r w:rsidR="001A4C78">
        <w:t>2,7</w:t>
      </w:r>
      <w:r>
        <w:t xml:space="preserve"> </w:t>
      </w:r>
      <w:r w:rsidRPr="001D1288">
        <w:t>GWh</w:t>
      </w:r>
      <w:r>
        <w:t>)</w:t>
      </w:r>
      <w:r w:rsidRPr="001D1288">
        <w:t>.</w:t>
      </w:r>
    </w:p>
    <w:p w14:paraId="6D88F761" w14:textId="77777777" w:rsidR="00086104" w:rsidRDefault="00086104" w:rsidP="007A4EB3"/>
    <w:p w14:paraId="3A87390D" w14:textId="0941D2DF" w:rsidR="00086104" w:rsidRDefault="00F02753" w:rsidP="00086104">
      <w:pPr>
        <w:pStyle w:val="Caption"/>
      </w:pPr>
      <w:r>
        <w:rPr>
          <w:noProof/>
        </w:rPr>
        <w:lastRenderedPageBreak/>
        <w:drawing>
          <wp:inline distT="0" distB="0" distL="0" distR="0" wp14:anchorId="4CF872BD" wp14:editId="3D435BFA">
            <wp:extent cx="2889885" cy="1737360"/>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086104">
        <w:t>NPS Eesti ja NPS Läti hinnapiirkondades ostetud ja müüdud koguste käive 2014. ja 2015. aastal</w:t>
      </w:r>
    </w:p>
    <w:p w14:paraId="70A48874" w14:textId="6E4E43E5" w:rsidR="00086104" w:rsidRDefault="00086104" w:rsidP="007A4EB3">
      <w:r w:rsidRPr="00086104">
        <w:t xml:space="preserve">Ostetud koguste käive oli </w:t>
      </w:r>
      <w:r w:rsidR="00835190">
        <w:t>juu</w:t>
      </w:r>
      <w:r w:rsidR="00F02753">
        <w:t>l</w:t>
      </w:r>
      <w:r w:rsidRPr="00086104">
        <w:t xml:space="preserve">ikuus NPS Eesti hinnapiirkonnas kokku </w:t>
      </w:r>
      <w:r w:rsidR="001A4C78">
        <w:t>15,3</w:t>
      </w:r>
      <w:r w:rsidRPr="00086104">
        <w:t xml:space="preserve"> miljonit eurot ja NPS Läti piirkonnas </w:t>
      </w:r>
      <w:r w:rsidR="001A4C78">
        <w:t>25,1</w:t>
      </w:r>
      <w:r w:rsidRPr="00086104">
        <w:t xml:space="preserve"> miljonit eurot (</w:t>
      </w:r>
      <w:r w:rsidR="001A4C78">
        <w:t>juunis</w:t>
      </w:r>
      <w:r w:rsidRPr="00086104">
        <w:t xml:space="preserve"> vastavalt </w:t>
      </w:r>
      <w:r w:rsidR="001A4C78">
        <w:t>14,6</w:t>
      </w:r>
      <w:r w:rsidRPr="00086104">
        <w:t xml:space="preserve"> ja </w:t>
      </w:r>
      <w:r w:rsidR="001A4C78">
        <w:t>23,8</w:t>
      </w:r>
      <w:r w:rsidRPr="00086104">
        <w:t xml:space="preserve"> miljonit eurot). Müüdud koguste käive oli NPS Eesti hinnapiirkonnas </w:t>
      </w:r>
      <w:r w:rsidR="001A4C78">
        <w:t>15,7</w:t>
      </w:r>
      <w:r w:rsidRPr="00086104">
        <w:t xml:space="preserve"> miljonit eurot (</w:t>
      </w:r>
      <w:r w:rsidR="001A4C78">
        <w:t>juunis</w:t>
      </w:r>
      <w:r w:rsidRPr="00086104">
        <w:t xml:space="preserve"> </w:t>
      </w:r>
      <w:r w:rsidR="001A4C78">
        <w:t>13,8</w:t>
      </w:r>
      <w:r w:rsidRPr="00086104">
        <w:t xml:space="preserve"> miljoni eurot). NPS Läti hinnapiirkonnas </w:t>
      </w:r>
      <w:r w:rsidR="004C5F69">
        <w:t xml:space="preserve">oli </w:t>
      </w:r>
      <w:r w:rsidRPr="00086104">
        <w:t xml:space="preserve">müüdud koguste käive </w:t>
      </w:r>
      <w:r w:rsidR="001A4C78">
        <w:t>15,1</w:t>
      </w:r>
      <w:r w:rsidRPr="00086104">
        <w:t xml:space="preserve"> miljonit eurot (</w:t>
      </w:r>
      <w:r w:rsidR="001A4C78">
        <w:t>juun</w:t>
      </w:r>
      <w:r w:rsidR="004C5F69">
        <w:t>is</w:t>
      </w:r>
      <w:r w:rsidRPr="00086104">
        <w:t xml:space="preserve"> </w:t>
      </w:r>
      <w:r w:rsidR="001A4C78">
        <w:t>20,2</w:t>
      </w:r>
      <w:r w:rsidRPr="00086104">
        <w:t xml:space="preserve"> miljonit eurot).</w:t>
      </w:r>
    </w:p>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3C903CD5" w14:textId="48B9B6DC" w:rsidR="008010D2" w:rsidRDefault="008010D2" w:rsidP="008010D2">
      <w:pPr>
        <w:pStyle w:val="Caption"/>
        <w:spacing w:after="0"/>
        <w:rPr>
          <w:rStyle w:val="SubtleEmphasis"/>
          <w:i/>
          <w:iCs w:val="0"/>
          <w:color w:val="808080"/>
        </w:rPr>
      </w:pPr>
    </w:p>
    <w:p w14:paraId="5EA2AE78" w14:textId="79A320BF" w:rsidR="009A7E86" w:rsidRDefault="00114132" w:rsidP="001A4DF0">
      <w:r w:rsidRPr="00114132">
        <w:t>Nasd</w:t>
      </w:r>
      <w:r w:rsidR="009A7E86">
        <w:t xml:space="preserve">aq OMX Commodities 2015. aasta </w:t>
      </w:r>
      <w:r w:rsidR="00A043EC">
        <w:t>juu</w:t>
      </w:r>
      <w:r w:rsidR="00BA3DB2">
        <w:t>l</w:t>
      </w:r>
      <w:r w:rsidRPr="00114132">
        <w:t>ikuu viimase kauplemispäeva</w:t>
      </w:r>
      <w:r w:rsidR="002B1895">
        <w:t xml:space="preserve"> </w:t>
      </w:r>
      <w:r w:rsidRPr="00114132">
        <w:t xml:space="preserve">tulevikutehingute põhjal kujuneks NPS süsteemihinnaks selle aasta </w:t>
      </w:r>
      <w:r w:rsidR="00BA3DB2">
        <w:t>augustis</w:t>
      </w:r>
      <w:r w:rsidR="009A7E86">
        <w:t xml:space="preserve"> </w:t>
      </w:r>
      <w:r w:rsidR="00BA3DB2">
        <w:t>11</w:t>
      </w:r>
      <w:r w:rsidR="00476321">
        <w:t>,40</w:t>
      </w:r>
      <w:r w:rsidRPr="00114132">
        <w:t xml:space="preserve"> €/MWh ja </w:t>
      </w:r>
      <w:r w:rsidR="00BA3DB2">
        <w:t>neljandas</w:t>
      </w:r>
      <w:r w:rsidRPr="00114132">
        <w:t xml:space="preserve"> kvartali</w:t>
      </w:r>
      <w:r w:rsidR="00AA06A9">
        <w:t xml:space="preserve">s </w:t>
      </w:r>
      <w:r w:rsidR="00BA3DB2">
        <w:t>23,60</w:t>
      </w:r>
      <w:r w:rsidRPr="00114132">
        <w:t xml:space="preserve"> €/MWh. EPAD Tallinn lepingute sulgemishin</w:t>
      </w:r>
      <w:r w:rsidR="00AA06A9">
        <w:t>d</w:t>
      </w:r>
      <w:r w:rsidRPr="00114132">
        <w:t xml:space="preserve"> </w:t>
      </w:r>
      <w:r w:rsidR="00AA06A9">
        <w:t>oli</w:t>
      </w:r>
      <w:r w:rsidRPr="00114132">
        <w:t xml:space="preserve"> 2015. aasta </w:t>
      </w:r>
      <w:r w:rsidR="00BA3DB2">
        <w:t>augustikuu</w:t>
      </w:r>
      <w:r w:rsidRPr="00114132">
        <w:t xml:space="preserve"> </w:t>
      </w:r>
      <w:r w:rsidR="00AA06A9">
        <w:t>kohta</w:t>
      </w:r>
      <w:r w:rsidRPr="00114132">
        <w:t xml:space="preserve"> </w:t>
      </w:r>
      <w:r w:rsidR="00476321">
        <w:t>1</w:t>
      </w:r>
      <w:r w:rsidR="00BA3DB2">
        <w:t>7</w:t>
      </w:r>
      <w:r w:rsidR="00476321">
        <w:t>,50</w:t>
      </w:r>
      <w:r w:rsidRPr="00114132">
        <w:t xml:space="preserve"> €/MWh ning 2015. aasta </w:t>
      </w:r>
      <w:r w:rsidR="00BA3DB2">
        <w:t>neljandas</w:t>
      </w:r>
      <w:r w:rsidRPr="00114132">
        <w:t xml:space="preserve"> kvartali</w:t>
      </w:r>
      <w:r w:rsidR="00AA06A9">
        <w:t xml:space="preserve">s </w:t>
      </w:r>
      <w:r w:rsidR="00BA3DB2">
        <w:t xml:space="preserve">8,80 </w:t>
      </w:r>
      <w:r w:rsidRPr="00114132">
        <w:t xml:space="preserve">€/MWh. Selle põhjal kujuneks 2015. aasta </w:t>
      </w:r>
      <w:r w:rsidR="00BA3DB2">
        <w:t>augusti</w:t>
      </w:r>
      <w:r w:rsidRPr="00114132">
        <w:t>kuu keskmiseks elektrienergia hinnaks NPS Eesti hinna</w:t>
      </w:r>
      <w:r w:rsidR="007A36B5">
        <w:t>-</w:t>
      </w:r>
      <w:r w:rsidRPr="00114132">
        <w:t xml:space="preserve">piirkonnas </w:t>
      </w:r>
      <w:r w:rsidR="00BA3DB2">
        <w:t>28,90</w:t>
      </w:r>
      <w:r w:rsidR="00A043EC">
        <w:t xml:space="preserve"> </w:t>
      </w:r>
      <w:r w:rsidRPr="00114132">
        <w:t xml:space="preserve">ja </w:t>
      </w:r>
      <w:r w:rsidR="00BA3DB2">
        <w:t>neljanda</w:t>
      </w:r>
      <w:r w:rsidRPr="00114132">
        <w:t xml:space="preserve"> kvartali keskmiseks hinnaks </w:t>
      </w:r>
      <w:r w:rsidR="00476321">
        <w:t>32,</w:t>
      </w:r>
      <w:r w:rsidR="00BA3DB2">
        <w:t>4</w:t>
      </w:r>
      <w:r w:rsidR="00476321">
        <w:t>0</w:t>
      </w:r>
      <w:r w:rsidRPr="00114132">
        <w:t xml:space="preserve"> €/MWh.</w:t>
      </w:r>
    </w:p>
    <w:p w14:paraId="35985490" w14:textId="77777777" w:rsidR="001A4DF0" w:rsidRDefault="001A4DF0" w:rsidP="001A4DF0"/>
    <w:p w14:paraId="305954D4" w14:textId="758221C2" w:rsidR="00F04857" w:rsidRPr="009A7E86" w:rsidRDefault="003A53BF" w:rsidP="007A4EB3">
      <w:pPr>
        <w:pStyle w:val="Caption"/>
        <w:rPr>
          <w:rStyle w:val="SubtleEmphasis"/>
          <w:i/>
          <w:iCs w:val="0"/>
          <w:color w:val="808080"/>
        </w:rPr>
      </w:pPr>
      <w:r>
        <w:rPr>
          <w:noProof/>
        </w:rPr>
        <w:drawing>
          <wp:inline distT="0" distB="0" distL="0" distR="0" wp14:anchorId="3CD74F52" wp14:editId="03157157">
            <wp:extent cx="2889885" cy="1823085"/>
            <wp:effectExtent l="0" t="0" r="5715"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885" cy="1823085"/>
                    </a:xfrm>
                    <a:prstGeom prst="rect">
                      <a:avLst/>
                    </a:prstGeom>
                    <a:noFill/>
                  </pic:spPr>
                </pic:pic>
              </a:graphicData>
            </a:graphic>
          </wp:inline>
        </w:drawing>
      </w:r>
      <w:r w:rsidR="00523695">
        <w:rPr>
          <w:rStyle w:val="SubtleEmphasis"/>
          <w:i/>
          <w:iCs w:val="0"/>
          <w:color w:val="808080"/>
        </w:rPr>
        <w:t>NPS EE hinnapiirkonna eeldatav</w:t>
      </w:r>
      <w:r w:rsidR="002B1031">
        <w:rPr>
          <w:rStyle w:val="SubtleEmphasis"/>
          <w:i/>
          <w:iCs w:val="0"/>
          <w:color w:val="808080"/>
        </w:rPr>
        <w:t xml:space="preserve"> hind</w:t>
      </w:r>
      <w:r w:rsidR="002B1895">
        <w:rPr>
          <w:rStyle w:val="SubtleEmphasis"/>
          <w:i/>
          <w:iCs w:val="0"/>
          <w:color w:val="808080"/>
        </w:rPr>
        <w:t xml:space="preserve"> </w:t>
      </w:r>
      <w:r w:rsidR="00523695" w:rsidRPr="008C4855">
        <w:rPr>
          <w:rStyle w:val="SubtleEmphasis"/>
          <w:i/>
          <w:iCs w:val="0"/>
          <w:color w:val="808080"/>
        </w:rPr>
        <w:t>Nasdaq OMX</w:t>
      </w:r>
      <w:r w:rsidR="00523695">
        <w:rPr>
          <w:rStyle w:val="SubtleEmphasis"/>
          <w:i/>
          <w:iCs w:val="0"/>
          <w:color w:val="808080"/>
        </w:rPr>
        <w:t xml:space="preserve"> t</w:t>
      </w:r>
      <w:r w:rsidR="00F04857" w:rsidRPr="008C4855">
        <w:rPr>
          <w:rStyle w:val="SubtleEmphasis"/>
          <w:i/>
          <w:iCs w:val="0"/>
          <w:color w:val="808080"/>
        </w:rPr>
        <w:t xml:space="preserve">ulevikutehingute </w:t>
      </w:r>
      <w:r w:rsidR="00523695">
        <w:rPr>
          <w:rStyle w:val="SubtleEmphasis"/>
          <w:i/>
          <w:iCs w:val="0"/>
          <w:color w:val="808080"/>
        </w:rPr>
        <w:t>hindade põhjal 2015. a</w:t>
      </w:r>
      <w:r w:rsidR="00564835">
        <w:rPr>
          <w:rStyle w:val="SubtleEmphasis"/>
          <w:i/>
          <w:iCs w:val="0"/>
          <w:color w:val="808080"/>
        </w:rPr>
        <w:t>asta</w:t>
      </w:r>
      <w:r w:rsidR="00523695">
        <w:rPr>
          <w:rStyle w:val="SubtleEmphasis"/>
          <w:i/>
          <w:iCs w:val="0"/>
          <w:color w:val="808080"/>
        </w:rPr>
        <w:t xml:space="preserve"> </w:t>
      </w:r>
      <w:r>
        <w:rPr>
          <w:rStyle w:val="SubtleEmphasis"/>
          <w:i/>
          <w:iCs w:val="0"/>
          <w:color w:val="808080"/>
        </w:rPr>
        <w:t>juuni</w:t>
      </w:r>
      <w:r w:rsidR="00C7572F">
        <w:rPr>
          <w:rStyle w:val="SubtleEmphasis"/>
          <w:i/>
          <w:iCs w:val="0"/>
          <w:color w:val="808080"/>
        </w:rPr>
        <w:t xml:space="preserve"> ja juu</w:t>
      </w:r>
      <w:r>
        <w:rPr>
          <w:rStyle w:val="SubtleEmphasis"/>
          <w:i/>
          <w:iCs w:val="0"/>
          <w:color w:val="808080"/>
        </w:rPr>
        <w:t>l</w:t>
      </w:r>
      <w:r w:rsidR="00C7572F">
        <w:rPr>
          <w:rStyle w:val="SubtleEmphasis"/>
          <w:i/>
          <w:iCs w:val="0"/>
          <w:color w:val="808080"/>
        </w:rPr>
        <w:t>i</w:t>
      </w:r>
      <w:r w:rsidR="00523695">
        <w:rPr>
          <w:rStyle w:val="SubtleEmphasis"/>
          <w:i/>
          <w:iCs w:val="0"/>
          <w:color w:val="808080"/>
        </w:rPr>
        <w:t xml:space="preserve"> </w:t>
      </w:r>
      <w:r w:rsidR="009A7E86">
        <w:rPr>
          <w:rStyle w:val="SubtleEmphasis"/>
          <w:i/>
          <w:iCs w:val="0"/>
          <w:color w:val="808080"/>
        </w:rPr>
        <w:t xml:space="preserve">viimase kauplemispäeva </w:t>
      </w:r>
      <w:r w:rsidR="00523695">
        <w:rPr>
          <w:rStyle w:val="SubtleEmphasis"/>
          <w:i/>
          <w:iCs w:val="0"/>
          <w:color w:val="808080"/>
        </w:rPr>
        <w:t>seisuga</w:t>
      </w:r>
    </w:p>
    <w:p w14:paraId="050A6382" w14:textId="698C1FC6" w:rsidR="004B09B3" w:rsidRDefault="00114132" w:rsidP="004B09B3">
      <w:r w:rsidRPr="00BC4574">
        <w:t>EEX Power Derivatives turul</w:t>
      </w:r>
      <w:r w:rsidR="004B09B3" w:rsidRPr="00BC4574">
        <w:t xml:space="preserve"> </w:t>
      </w:r>
      <w:r w:rsidR="006163FE">
        <w:t>langesid</w:t>
      </w:r>
      <w:r w:rsidRPr="00BC4574">
        <w:t xml:space="preserve"> tulevikutehingute </w:t>
      </w:r>
      <w:r w:rsidR="00F3428B" w:rsidRPr="00BC4574">
        <w:t>alusel</w:t>
      </w:r>
      <w:r w:rsidR="004B09B3" w:rsidRPr="00BC4574">
        <w:t xml:space="preserve"> Saks</w:t>
      </w:r>
      <w:r w:rsidR="009240D4">
        <w:t>a</w:t>
      </w:r>
      <w:r w:rsidR="004B09B3" w:rsidRPr="00BC4574">
        <w:t>maa piirkonna elektri</w:t>
      </w:r>
      <w:r w:rsidRPr="00BC4574">
        <w:t>energia baashinnad 2016. aastaks 0,</w:t>
      </w:r>
      <w:r w:rsidR="005D5DD2" w:rsidRPr="00BC4574">
        <w:t>60</w:t>
      </w:r>
      <w:r w:rsidR="004B09B3" w:rsidRPr="00BC4574">
        <w:t xml:space="preserve"> €/MWh ja tipu</w:t>
      </w:r>
      <w:r w:rsidRPr="00BC4574">
        <w:t xml:space="preserve">tundide hinnad </w:t>
      </w:r>
      <w:r w:rsidR="004B09B3" w:rsidRPr="00BC4574">
        <w:t>0,</w:t>
      </w:r>
      <w:r w:rsidR="004A69EF">
        <w:t>7</w:t>
      </w:r>
      <w:r w:rsidR="00BE036D" w:rsidRPr="00BC4574">
        <w:t>3</w:t>
      </w:r>
      <w:r w:rsidR="004B09B3" w:rsidRPr="00BC4574">
        <w:t xml:space="preserve"> €/MWh võrra. Prantsusmaa piir</w:t>
      </w:r>
      <w:r w:rsidRPr="00BC4574">
        <w:t>konna</w:t>
      </w:r>
      <w:r w:rsidR="004B09B3" w:rsidRPr="00BC4574">
        <w:t xml:space="preserve"> tehingute </w:t>
      </w:r>
      <w:r w:rsidR="00DD6B15" w:rsidRPr="00BC4574">
        <w:t>põhjal</w:t>
      </w:r>
      <w:r w:rsidRPr="00BC4574">
        <w:t xml:space="preserve"> </w:t>
      </w:r>
      <w:r w:rsidR="005D5DD2" w:rsidRPr="00BC4574">
        <w:t>kasvas</w:t>
      </w:r>
      <w:r w:rsidR="00BE036D" w:rsidRPr="00BC4574">
        <w:t xml:space="preserve"> hind </w:t>
      </w:r>
      <w:r w:rsidRPr="00BC4574">
        <w:t xml:space="preserve">2016. </w:t>
      </w:r>
      <w:r w:rsidR="00BE036D" w:rsidRPr="00BC4574">
        <w:t>a</w:t>
      </w:r>
      <w:r w:rsidRPr="00BC4574">
        <w:t>astaks</w:t>
      </w:r>
      <w:r w:rsidR="00BE036D" w:rsidRPr="00BC4574">
        <w:t xml:space="preserve"> baaselektri puhul </w:t>
      </w:r>
      <w:r w:rsidR="004A69EF">
        <w:t>0,05</w:t>
      </w:r>
      <w:r w:rsidRPr="00BC4574">
        <w:t xml:space="preserve"> </w:t>
      </w:r>
      <w:r w:rsidR="004B09B3" w:rsidRPr="00BC4574">
        <w:t>€/MWh ja tipu</w:t>
      </w:r>
      <w:r w:rsidRPr="00BC4574">
        <w:t xml:space="preserve">tundide </w:t>
      </w:r>
      <w:r w:rsidR="00BE036D" w:rsidRPr="00BC4574">
        <w:t xml:space="preserve">puhul </w:t>
      </w:r>
      <w:r w:rsidR="004A69EF">
        <w:t>0,52</w:t>
      </w:r>
      <w:r w:rsidRPr="00BC4574">
        <w:t xml:space="preserve"> €/MWh võrra.</w:t>
      </w:r>
    </w:p>
    <w:p w14:paraId="6E6CBFAF" w14:textId="77777777" w:rsidR="004A3D3A" w:rsidRDefault="004A3D3A" w:rsidP="004B09B3"/>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65"/>
        <w:gridCol w:w="1344"/>
        <w:gridCol w:w="1344"/>
      </w:tblGrid>
      <w:tr w:rsidR="004B09B3" w:rsidRPr="004F55DB" w14:paraId="65F9182E" w14:textId="77777777" w:rsidTr="00F620E5">
        <w:trPr>
          <w:trHeight w:val="575"/>
        </w:trPr>
        <w:tc>
          <w:tcPr>
            <w:tcW w:w="1865"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lastRenderedPageBreak/>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(€/MWh) </w:t>
            </w:r>
          </w:p>
        </w:tc>
        <w:tc>
          <w:tcPr>
            <w:tcW w:w="1344" w:type="dxa"/>
            <w:shd w:val="clear" w:color="000000" w:fill="008080"/>
            <w:noWrap/>
            <w:vAlign w:val="center"/>
            <w:hideMark/>
          </w:tcPr>
          <w:p w14:paraId="23AA7D56"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Phelix Power Futures (Saksamaa)</w:t>
            </w:r>
          </w:p>
        </w:tc>
        <w:tc>
          <w:tcPr>
            <w:tcW w:w="1344" w:type="dxa"/>
            <w:shd w:val="clear" w:color="000000" w:fill="008080"/>
            <w:noWrap/>
            <w:vAlign w:val="center"/>
            <w:hideMark/>
          </w:tcPr>
          <w:p w14:paraId="5E971B24"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French Physical Futures (Prantsusmaa)</w:t>
            </w:r>
          </w:p>
        </w:tc>
      </w:tr>
      <w:tr w:rsidR="004B09B3" w:rsidRPr="004F55DB" w14:paraId="08D4C786" w14:textId="77777777" w:rsidTr="00F620E5">
        <w:trPr>
          <w:trHeight w:val="270"/>
        </w:trPr>
        <w:tc>
          <w:tcPr>
            <w:tcW w:w="1865" w:type="dxa"/>
            <w:shd w:val="clear" w:color="auto" w:fill="auto"/>
            <w:noWrap/>
            <w:vAlign w:val="center"/>
            <w:hideMark/>
          </w:tcPr>
          <w:p w14:paraId="0A9A39C0" w14:textId="77777777" w:rsidR="004B09B3" w:rsidRPr="004F55DB" w:rsidRDefault="004B09B3"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344" w:type="dxa"/>
            <w:shd w:val="clear" w:color="auto" w:fill="auto"/>
            <w:noWrap/>
            <w:vAlign w:val="center"/>
            <w:hideMark/>
          </w:tcPr>
          <w:p w14:paraId="59A6295B" w14:textId="77A4A99B" w:rsidR="004B09B3" w:rsidRPr="004F55DB" w:rsidRDefault="006163FE" w:rsidP="004B09B3">
            <w:pPr>
              <w:jc w:val="center"/>
              <w:rPr>
                <w:rFonts w:asciiTheme="minorHAnsi" w:hAnsiTheme="minorHAnsi"/>
                <w:color w:val="000000"/>
                <w:sz w:val="16"/>
                <w:szCs w:val="16"/>
              </w:rPr>
            </w:pPr>
            <w:r>
              <w:rPr>
                <w:rFonts w:asciiTheme="minorHAnsi" w:hAnsiTheme="minorHAnsi"/>
                <w:color w:val="000000"/>
                <w:sz w:val="16"/>
                <w:szCs w:val="16"/>
              </w:rPr>
              <w:t>31,50</w:t>
            </w:r>
          </w:p>
        </w:tc>
        <w:tc>
          <w:tcPr>
            <w:tcW w:w="1344" w:type="dxa"/>
            <w:shd w:val="clear" w:color="auto" w:fill="auto"/>
            <w:noWrap/>
            <w:vAlign w:val="center"/>
            <w:hideMark/>
          </w:tcPr>
          <w:p w14:paraId="568D6126" w14:textId="18075BB1" w:rsidR="004B09B3" w:rsidRPr="004F55DB" w:rsidRDefault="005D5DD2" w:rsidP="006163FE">
            <w:pPr>
              <w:jc w:val="center"/>
              <w:rPr>
                <w:rFonts w:asciiTheme="minorHAnsi" w:hAnsiTheme="minorHAnsi"/>
                <w:color w:val="000000"/>
                <w:sz w:val="16"/>
                <w:szCs w:val="16"/>
              </w:rPr>
            </w:pPr>
            <w:r>
              <w:rPr>
                <w:rFonts w:asciiTheme="minorHAnsi" w:hAnsiTheme="minorHAnsi"/>
                <w:color w:val="000000"/>
                <w:sz w:val="16"/>
                <w:szCs w:val="16"/>
              </w:rPr>
              <w:t>39,5</w:t>
            </w:r>
            <w:r w:rsidR="006163FE">
              <w:rPr>
                <w:rFonts w:asciiTheme="minorHAnsi" w:hAnsiTheme="minorHAnsi"/>
                <w:color w:val="000000"/>
                <w:sz w:val="16"/>
                <w:szCs w:val="16"/>
              </w:rPr>
              <w:t>5</w:t>
            </w:r>
          </w:p>
        </w:tc>
      </w:tr>
      <w:tr w:rsidR="004B09B3" w:rsidRPr="004F55DB" w14:paraId="6E79E1DE" w14:textId="77777777" w:rsidTr="00F620E5">
        <w:trPr>
          <w:trHeight w:val="285"/>
        </w:trPr>
        <w:tc>
          <w:tcPr>
            <w:tcW w:w="1865" w:type="dxa"/>
            <w:shd w:val="clear" w:color="auto" w:fill="auto"/>
            <w:noWrap/>
            <w:vAlign w:val="center"/>
            <w:hideMark/>
          </w:tcPr>
          <w:p w14:paraId="65F7158D" w14:textId="77777777" w:rsidR="004B09B3" w:rsidRPr="004F55DB" w:rsidRDefault="004B09B3"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344" w:type="dxa"/>
            <w:shd w:val="clear" w:color="auto" w:fill="auto"/>
            <w:noWrap/>
            <w:vAlign w:val="center"/>
            <w:hideMark/>
          </w:tcPr>
          <w:p w14:paraId="5302B310" w14:textId="64A0A12E" w:rsidR="004B09B3" w:rsidRPr="004F55DB" w:rsidRDefault="006163FE" w:rsidP="004B09B3">
            <w:pPr>
              <w:jc w:val="center"/>
              <w:rPr>
                <w:rFonts w:asciiTheme="minorHAnsi" w:hAnsiTheme="minorHAnsi"/>
                <w:color w:val="000000"/>
                <w:sz w:val="16"/>
                <w:szCs w:val="16"/>
              </w:rPr>
            </w:pPr>
            <w:r>
              <w:rPr>
                <w:rFonts w:asciiTheme="minorHAnsi" w:hAnsiTheme="minorHAnsi"/>
                <w:color w:val="000000"/>
                <w:sz w:val="16"/>
                <w:szCs w:val="16"/>
              </w:rPr>
              <w:t>39,67</w:t>
            </w:r>
          </w:p>
        </w:tc>
        <w:tc>
          <w:tcPr>
            <w:tcW w:w="1344" w:type="dxa"/>
            <w:shd w:val="clear" w:color="auto" w:fill="auto"/>
            <w:noWrap/>
            <w:vAlign w:val="center"/>
            <w:hideMark/>
          </w:tcPr>
          <w:p w14:paraId="299C5BC8" w14:textId="4A1045B5" w:rsidR="004B09B3" w:rsidRPr="004F55DB" w:rsidRDefault="006163FE" w:rsidP="004B09B3">
            <w:pPr>
              <w:jc w:val="center"/>
              <w:rPr>
                <w:rFonts w:asciiTheme="minorHAnsi" w:hAnsiTheme="minorHAnsi"/>
                <w:color w:val="000000"/>
                <w:sz w:val="16"/>
                <w:szCs w:val="16"/>
              </w:rPr>
            </w:pPr>
            <w:r>
              <w:rPr>
                <w:rFonts w:asciiTheme="minorHAnsi" w:hAnsiTheme="minorHAnsi"/>
                <w:color w:val="000000"/>
                <w:sz w:val="16"/>
                <w:szCs w:val="16"/>
              </w:rPr>
              <w:t>48,25</w:t>
            </w:r>
          </w:p>
        </w:tc>
      </w:tr>
    </w:tbl>
    <w:p w14:paraId="74F31BA9" w14:textId="1EA1206D"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C7572F">
        <w:rPr>
          <w:rStyle w:val="SubtleEmphasis"/>
          <w:i/>
          <w:iCs w:val="0"/>
          <w:color w:val="808080"/>
        </w:rPr>
        <w:t>3</w:t>
      </w:r>
      <w:r w:rsidR="006163FE">
        <w:rPr>
          <w:rStyle w:val="SubtleEmphasis"/>
          <w:i/>
          <w:iCs w:val="0"/>
          <w:color w:val="808080"/>
        </w:rPr>
        <w:t>1</w:t>
      </w:r>
      <w:r w:rsidR="00C7572F">
        <w:rPr>
          <w:rStyle w:val="SubtleEmphasis"/>
          <w:i/>
          <w:iCs w:val="0"/>
          <w:color w:val="808080"/>
        </w:rPr>
        <w:t>.0</w:t>
      </w:r>
      <w:r w:rsidR="006163FE">
        <w:rPr>
          <w:rStyle w:val="SubtleEmphasis"/>
          <w:i/>
          <w:iCs w:val="0"/>
          <w:color w:val="808080"/>
        </w:rPr>
        <w:t>7</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r w:rsidR="00217DF4" w:rsidRPr="00217DF4">
        <w:rPr>
          <w:rStyle w:val="SubtleEmphasis"/>
          <w:i/>
          <w:iCs w:val="0"/>
          <w:color w:val="808080"/>
        </w:rPr>
        <w:t>European Energy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0A9FD367" w14:textId="77777777" w:rsidR="00B40C35" w:rsidRPr="00B40C35" w:rsidRDefault="00B40C35" w:rsidP="00B40C35"/>
    <w:p w14:paraId="752A26D9" w14:textId="7108E6C7" w:rsidR="00B247AF" w:rsidRDefault="00B247AF" w:rsidP="007A4EB3">
      <w:r w:rsidRPr="00155B89">
        <w:t>Eesti ja Läti elektrisüsteemihaldurite Elering ja Augst</w:t>
      </w:r>
      <w:r w:rsidR="00C42FF9">
        <w:t>s</w:t>
      </w:r>
      <w:r w:rsidRPr="00155B89">
        <w:t>prieguma tīkls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 xml:space="preserve">novembri </w:t>
      </w:r>
      <w:r w:rsidRPr="00155B89">
        <w:t xml:space="preserve">oksjonil oli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DB5D01">
        <w:t>6</w:t>
      </w:r>
      <w:r w:rsidR="00B40C35">
        <w:t xml:space="preserve">. </w:t>
      </w:r>
      <w:r w:rsidR="00DB5D01">
        <w:t>mai</w:t>
      </w:r>
      <w:r w:rsidR="00335CDA" w:rsidRPr="00335CDA">
        <w:t xml:space="preserve"> oksjonil müüdi </w:t>
      </w:r>
      <w:r w:rsidR="00B40C35">
        <w:t>65</w:t>
      </w:r>
      <w:r w:rsidR="00335CDA" w:rsidRPr="00335CDA">
        <w:t xml:space="preserve"> MW PTR-e 201</w:t>
      </w:r>
      <w:r w:rsidR="00335CDA">
        <w:t>5</w:t>
      </w:r>
      <w:r w:rsidR="00335CDA" w:rsidRPr="00335CDA">
        <w:t xml:space="preserve">. aasta </w:t>
      </w:r>
      <w:r w:rsidR="00DB5D01">
        <w:t>kolmanda</w:t>
      </w:r>
      <w:r w:rsidR="00335CDA">
        <w:t xml:space="preserve"> kvartali igaks tunniks ja hinnaks kujunes </w:t>
      </w:r>
      <w:r w:rsidR="00DB5D01">
        <w:t>16,63</w:t>
      </w:r>
      <w:r w:rsidR="00335CDA">
        <w:t xml:space="preserve"> eurot megavatt-tunni kohta. </w:t>
      </w:r>
      <w:r w:rsidR="00DB5D01">
        <w:t>29</w:t>
      </w:r>
      <w:r w:rsidR="00B40C35" w:rsidRPr="00F126FC">
        <w:t xml:space="preserve">. </w:t>
      </w:r>
      <w:r w:rsidR="00DB5D01">
        <w:t>juunil</w:t>
      </w:r>
      <w:r w:rsidR="00F126FC" w:rsidRPr="00F126FC">
        <w:t xml:space="preserve"> toimunud</w:t>
      </w:r>
      <w:r w:rsidR="005C6F24" w:rsidRPr="00F126FC">
        <w:t xml:space="preserve"> </w:t>
      </w:r>
      <w:r w:rsidR="00541BBB" w:rsidRPr="00F126FC">
        <w:t>oksjonil</w:t>
      </w:r>
      <w:r w:rsidR="00660343" w:rsidRPr="00F126FC">
        <w:t xml:space="preserve"> müüdi</w:t>
      </w:r>
      <w:r w:rsidR="00541BBB" w:rsidRPr="00F126FC">
        <w:t xml:space="preserve"> </w:t>
      </w:r>
      <w:r w:rsidR="00DB5D01">
        <w:t>50</w:t>
      </w:r>
      <w:r w:rsidRPr="00F126FC">
        <w:t xml:space="preserve"> MW PTR-e 201</w:t>
      </w:r>
      <w:r w:rsidR="00335CDA" w:rsidRPr="00F126FC">
        <w:t>5</w:t>
      </w:r>
      <w:r w:rsidRPr="00F126FC">
        <w:t>.</w:t>
      </w:r>
      <w:r w:rsidR="00402A46" w:rsidRPr="00F126FC">
        <w:t xml:space="preserve"> </w:t>
      </w:r>
      <w:r w:rsidRPr="00F126FC">
        <w:t xml:space="preserve">aasta </w:t>
      </w:r>
      <w:r w:rsidR="00F126FC" w:rsidRPr="00F126FC">
        <w:t>juu</w:t>
      </w:r>
      <w:r w:rsidR="00DB5D01">
        <w:t>l</w:t>
      </w:r>
      <w:r w:rsidR="00F126FC" w:rsidRPr="00F126FC">
        <w:t>i</w:t>
      </w:r>
      <w:r w:rsidR="00BE036D" w:rsidRPr="00F126FC">
        <w:t>kuu</w:t>
      </w:r>
      <w:r w:rsidR="005C6F24" w:rsidRPr="00F126FC">
        <w:t xml:space="preserve"> </w:t>
      </w:r>
      <w:r w:rsidR="00660343" w:rsidRPr="00F126FC">
        <w:t>igaks tunniks</w:t>
      </w:r>
      <w:r w:rsidR="00F126FC" w:rsidRPr="00F126FC">
        <w:t>.</w:t>
      </w:r>
      <w:r w:rsidR="005C6F24" w:rsidRPr="00F126FC">
        <w:t xml:space="preserve"> </w:t>
      </w:r>
      <w:r w:rsidR="00F126FC" w:rsidRPr="00F126FC">
        <w:t>O</w:t>
      </w:r>
      <w:r w:rsidR="00251F25" w:rsidRPr="00F126FC">
        <w:t xml:space="preserve">ksjonil </w:t>
      </w:r>
      <w:r w:rsidR="00346C2F" w:rsidRPr="00F126FC">
        <w:t xml:space="preserve">osales </w:t>
      </w:r>
      <w:r w:rsidR="00B40C35" w:rsidRPr="00F126FC">
        <w:t>üheksa</w:t>
      </w:r>
      <w:r w:rsidR="00335CDA" w:rsidRPr="00F126FC">
        <w:t xml:space="preserve"> </w:t>
      </w:r>
      <w:r w:rsidR="00251F25" w:rsidRPr="00F126FC">
        <w:t>turuosalist</w:t>
      </w:r>
      <w:r w:rsidR="008B1FFE" w:rsidRPr="00F126FC">
        <w:t xml:space="preserve">, kellest </w:t>
      </w:r>
      <w:r w:rsidR="00DB5D01">
        <w:t>kaheksa</w:t>
      </w:r>
      <w:r w:rsidR="005C6F24" w:rsidRPr="00F126FC">
        <w:t xml:space="preserve"> </w:t>
      </w:r>
      <w:r w:rsidR="0023193F" w:rsidRPr="00F126FC">
        <w:t>pakkumused osutusid edu</w:t>
      </w:r>
      <w:r w:rsidR="00592C1D" w:rsidRPr="00F126FC">
        <w:softHyphen/>
      </w:r>
      <w:r w:rsidR="0023193F" w:rsidRPr="00F126FC">
        <w:t>kaks</w:t>
      </w:r>
      <w:r w:rsidR="00F126FC" w:rsidRPr="00F126FC">
        <w:t>. PTR-L Ju</w:t>
      </w:r>
      <w:r w:rsidR="00DB5D01">
        <w:t>l</w:t>
      </w:r>
      <w:r w:rsidR="00F126FC" w:rsidRPr="00F126FC">
        <w:t>-2015</w:t>
      </w:r>
      <w:r w:rsidR="0023193F" w:rsidRPr="00F126FC">
        <w:t xml:space="preserve"> </w:t>
      </w:r>
      <w:r w:rsidR="00716511" w:rsidRPr="00F126FC">
        <w:t>h</w:t>
      </w:r>
      <w:r w:rsidR="00675C76" w:rsidRPr="00F126FC">
        <w:t xml:space="preserve">innaks kujunes </w:t>
      </w:r>
      <w:r w:rsidR="00716511" w:rsidRPr="00F126FC">
        <w:t xml:space="preserve">oksjonil </w:t>
      </w:r>
      <w:r w:rsidR="00DB5D01">
        <w:t>13,54</w:t>
      </w:r>
      <w:r w:rsidR="00675C76" w:rsidRPr="00F126FC">
        <w:t xml:space="preserve"> eurot megavati</w:t>
      </w:r>
      <w:r w:rsidR="00CE1BF2" w:rsidRPr="00F126FC">
        <w:t xml:space="preserve"> kohta</w:t>
      </w:r>
      <w:r w:rsidR="001D3A11" w:rsidRPr="00F126FC">
        <w:t xml:space="preserve"> iga tunni jaoks</w:t>
      </w:r>
      <w:r w:rsidR="00CE1BF2" w:rsidRPr="00F126FC">
        <w:t>.</w:t>
      </w:r>
    </w:p>
    <w:p w14:paraId="604F9CFB" w14:textId="77777777" w:rsidR="005C6F24" w:rsidRDefault="005C6F24" w:rsidP="007A4EB3"/>
    <w:p w14:paraId="6C26B969" w14:textId="1123B618" w:rsidR="00233D82" w:rsidRDefault="00CC6FF4" w:rsidP="007A4EB3">
      <w:r w:rsidRPr="00CC6FF4">
        <w:t xml:space="preserve">Tegelikuks keskmiseks hinnaerinevuseks NPS Eesti ja NPS Läti hinnapiirkondade vahel kujunes </w:t>
      </w:r>
      <w:r w:rsidR="00F126FC">
        <w:t>juu</w:t>
      </w:r>
      <w:r w:rsidR="00DB5D01">
        <w:t>l</w:t>
      </w:r>
      <w:r w:rsidR="00BE036D">
        <w:t xml:space="preserve">ikuus </w:t>
      </w:r>
      <w:r w:rsidR="00DB5D01">
        <w:t>16,20</w:t>
      </w:r>
      <w:r w:rsidRPr="00CC6FF4">
        <w:t xml:space="preserve"> </w:t>
      </w:r>
      <w:r w:rsidR="005C6F24">
        <w:t>€</w:t>
      </w:r>
      <w:r w:rsidRPr="00CC6FF4">
        <w:t>/MW</w:t>
      </w:r>
      <w:r w:rsidR="001A4DF0">
        <w:t xml:space="preserve"> ühe tunni </w:t>
      </w:r>
      <w:r w:rsidR="006A030F">
        <w:t>kohta</w:t>
      </w:r>
      <w:r w:rsidR="001A4DF0">
        <w:t>. Seega maksid süsteemi</w:t>
      </w:r>
      <w:r w:rsidR="00035C82">
        <w:t xml:space="preserve">haldurid limiteeritud PTR-e ostnud turuosalistele aastase toote eest </w:t>
      </w:r>
      <w:r w:rsidR="00052F09">
        <w:t>1 352 838</w:t>
      </w:r>
      <w:r w:rsidR="00035C82">
        <w:t xml:space="preserve"> ja </w:t>
      </w:r>
      <w:r w:rsidR="00052F09">
        <w:t>kuu</w:t>
      </w:r>
      <w:r w:rsidR="00035C82">
        <w:t xml:space="preserve"> toote eest </w:t>
      </w:r>
      <w:r w:rsidR="00052F09">
        <w:t>99 013</w:t>
      </w:r>
      <w:r w:rsidR="00035C82">
        <w:t xml:space="preserve"> eurot.</w:t>
      </w:r>
      <w:r w:rsidR="00233D82">
        <w:t xml:space="preserve"> </w:t>
      </w:r>
      <w:r w:rsidR="00035C82">
        <w:t>K</w:t>
      </w:r>
      <w:r w:rsidR="00052F09">
        <w:t>vartali</w:t>
      </w:r>
      <w:r w:rsidR="00035C82">
        <w:t xml:space="preserve"> toote eest tasusid turuosalised süsteemihalduritele kokku </w:t>
      </w:r>
      <w:r w:rsidR="00052F09">
        <w:t>20 715</w:t>
      </w:r>
      <w:r w:rsidR="00035C82">
        <w:t xml:space="preserve"> eurot.</w:t>
      </w:r>
    </w:p>
    <w:p w14:paraId="150244EB" w14:textId="77777777" w:rsidR="005778A6" w:rsidRDefault="005778A6" w:rsidP="007A4EB3"/>
    <w:p w14:paraId="49C4F795" w14:textId="059946CE" w:rsidR="00251F25" w:rsidRDefault="00DB5D01" w:rsidP="007A4EB3">
      <w:r>
        <w:rPr>
          <w:bCs/>
          <w:i/>
          <w:iCs/>
          <w:noProof/>
          <w:color w:val="808080"/>
          <w:sz w:val="14"/>
          <w:szCs w:val="18"/>
        </w:rPr>
        <w:drawing>
          <wp:inline distT="0" distB="0" distL="0" distR="0" wp14:anchorId="79020607" wp14:editId="7082E3AB">
            <wp:extent cx="2889885" cy="1737360"/>
            <wp:effectExtent l="0" t="0" r="571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68BA"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sidR="00035C82">
        <w:rPr>
          <w:rStyle w:val="SubtleEmphasis"/>
          <w:bCs/>
          <w:color w:val="808080"/>
          <w:sz w:val="14"/>
          <w:szCs w:val="18"/>
        </w:rPr>
        <w:t>juu</w:t>
      </w:r>
      <w:r>
        <w:rPr>
          <w:rStyle w:val="SubtleEmphasis"/>
          <w:bCs/>
          <w:color w:val="808080"/>
          <w:sz w:val="14"/>
          <w:szCs w:val="18"/>
        </w:rPr>
        <w:t>l</w:t>
      </w:r>
      <w:r w:rsidR="00035C82">
        <w:rPr>
          <w:rStyle w:val="SubtleEmphasis"/>
          <w:bCs/>
          <w:color w:val="808080"/>
          <w:sz w:val="14"/>
          <w:szCs w:val="18"/>
        </w:rPr>
        <w:t>is</w:t>
      </w:r>
    </w:p>
    <w:p w14:paraId="131A9C01" w14:textId="77777777" w:rsidR="005778A6" w:rsidRDefault="005778A6" w:rsidP="007A4EB3"/>
    <w:p w14:paraId="696EB4AE" w14:textId="40163323" w:rsidR="001409ED" w:rsidRPr="001409ED" w:rsidRDefault="00BE4750" w:rsidP="007A4EB3">
      <w:r>
        <w:t>Juu</w:t>
      </w:r>
      <w:r w:rsidR="00052F09">
        <w:t>l</w:t>
      </w:r>
      <w:r>
        <w:t>is</w:t>
      </w:r>
      <w:r w:rsidR="006D67C9">
        <w:t xml:space="preserve"> toimus limiteeritud PTR-ide oksjon</w:t>
      </w:r>
      <w:r w:rsidR="001409ED" w:rsidRPr="001409ED">
        <w:t xml:space="preserve"> </w:t>
      </w:r>
      <w:r w:rsidR="001409ED">
        <w:t>2015. a</w:t>
      </w:r>
      <w:r w:rsidR="00B40C35">
        <w:t>asta</w:t>
      </w:r>
      <w:r w:rsidR="001409ED">
        <w:t xml:space="preserve"> </w:t>
      </w:r>
      <w:r w:rsidR="00052F09">
        <w:t>augustikuu</w:t>
      </w:r>
      <w:r w:rsidR="006D67C9">
        <w:t xml:space="preserve"> võimsus</w:t>
      </w:r>
      <w:r w:rsidR="001409ED" w:rsidRPr="001409ED">
        <w:t xml:space="preserve">ele. </w:t>
      </w:r>
      <w:r w:rsidR="00052F09">
        <w:t>15</w:t>
      </w:r>
      <w:r w:rsidR="00251F25" w:rsidRPr="001409ED">
        <w:t xml:space="preserve">. </w:t>
      </w:r>
      <w:r w:rsidR="00035C82">
        <w:t>juu</w:t>
      </w:r>
      <w:r w:rsidR="00052F09">
        <w:t>l</w:t>
      </w:r>
      <w:r w:rsidR="00035C82">
        <w:t>il</w:t>
      </w:r>
      <w:r w:rsidR="004B3765" w:rsidRPr="001409ED">
        <w:t xml:space="preserve"> </w:t>
      </w:r>
      <w:r w:rsidR="00251F25" w:rsidRPr="001409ED">
        <w:t xml:space="preserve">toimunud oksjonil oli müügis </w:t>
      </w:r>
      <w:r w:rsidR="00035C82">
        <w:t>50</w:t>
      </w:r>
      <w:r w:rsidR="00251F25" w:rsidRPr="001409ED">
        <w:t xml:space="preserve"> MW</w:t>
      </w:r>
      <w:r w:rsidR="006A030F">
        <w:t xml:space="preserve"> igaks tunniks</w:t>
      </w:r>
      <w:r w:rsidR="00D301F1">
        <w:t>.</w:t>
      </w:r>
      <w:r w:rsidR="00D301F1" w:rsidRPr="00D301F1">
        <w:t xml:space="preserve"> Oksjonil osales </w:t>
      </w:r>
      <w:r w:rsidR="00052F09">
        <w:t>kümme</w:t>
      </w:r>
      <w:r w:rsidR="00D301F1" w:rsidRPr="00D301F1">
        <w:t xml:space="preserve"> t</w:t>
      </w:r>
      <w:r w:rsidR="00D301F1">
        <w:t xml:space="preserve">uruosalist, kellest </w:t>
      </w:r>
      <w:r w:rsidR="00052F09">
        <w:t>kuue</w:t>
      </w:r>
      <w:r w:rsidR="00D301F1">
        <w:t xml:space="preserve"> pakkumus</w:t>
      </w:r>
      <w:r w:rsidR="009240D4">
        <w:t>ed</w:t>
      </w:r>
      <w:r w:rsidR="00D301F1">
        <w:t xml:space="preserve"> osutus</w:t>
      </w:r>
      <w:r w:rsidR="009240D4">
        <w:t>id</w:t>
      </w:r>
      <w:r w:rsidR="00D301F1">
        <w:t xml:space="preserve"> edukaks.</w:t>
      </w:r>
      <w:r w:rsidR="00F3428B">
        <w:t xml:space="preserve"> </w:t>
      </w:r>
      <w:r w:rsidR="00F3428B" w:rsidRPr="00F3428B">
        <w:t>PTR-L 2015-</w:t>
      </w:r>
      <w:r w:rsidR="00052F09">
        <w:t>Aug</w:t>
      </w:r>
      <w:r w:rsidR="00F3428B" w:rsidRPr="00F3428B">
        <w:t xml:space="preserve"> hinnaks kujunes </w:t>
      </w:r>
      <w:r w:rsidR="00052F09">
        <w:t>14,33</w:t>
      </w:r>
      <w:r w:rsidR="006A030F">
        <w:t xml:space="preserve"> €/MW tunni</w:t>
      </w:r>
      <w:r w:rsidR="00F3428B" w:rsidRPr="00F3428B">
        <w:t xml:space="preserve"> kohta.</w:t>
      </w:r>
      <w:r w:rsidR="00251F25" w:rsidRPr="001409ED">
        <w:t xml:space="preserve"> </w:t>
      </w:r>
    </w:p>
    <w:p w14:paraId="401CFC10" w14:textId="739F44DD" w:rsidR="00253462" w:rsidRPr="005212BC" w:rsidRDefault="00253462" w:rsidP="007A4EB3">
      <w:pPr>
        <w:rPr>
          <w:highlight w:val="yellow"/>
        </w:rPr>
      </w:pPr>
    </w:p>
    <w:p w14:paraId="245AE3E0" w14:textId="0C73644A" w:rsidR="00251F25" w:rsidRDefault="00253462" w:rsidP="007A4EB3">
      <w:r>
        <w:t xml:space="preserve">Täiendav teave oksjoni </w:t>
      </w:r>
      <w:r w:rsidR="00DF4B04">
        <w:t xml:space="preserve">tulemuste, </w:t>
      </w:r>
      <w:r>
        <w:t>tingimuste, kalendri ja registreerimisvormi kohta on kättesaadav</w:t>
      </w:r>
      <w:r w:rsidR="002B1895">
        <w:t xml:space="preserve"> </w:t>
      </w:r>
      <w:r w:rsidR="000C0B5C">
        <w:t>Eleringi</w:t>
      </w:r>
      <w:r w:rsidR="002B1895">
        <w:t xml:space="preserve"> </w:t>
      </w:r>
      <w:r w:rsidR="000C0B5C">
        <w:t>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7FDE5B94" w14:textId="1286F03E" w:rsidR="00515A38" w:rsidRDefault="00515A38">
      <w:pPr>
        <w:jc w:val="left"/>
        <w:rPr>
          <w:bCs/>
          <w:color w:val="007087"/>
          <w:kern w:val="32"/>
          <w:sz w:val="36"/>
          <w:szCs w:val="36"/>
        </w:rPr>
      </w:pPr>
    </w:p>
    <w:p w14:paraId="568AE7A7" w14:textId="77777777" w:rsidR="00052F09" w:rsidRDefault="00052F09">
      <w:pPr>
        <w:jc w:val="left"/>
        <w:rPr>
          <w:bCs/>
          <w:color w:val="007087"/>
          <w:kern w:val="32"/>
          <w:sz w:val="36"/>
          <w:szCs w:val="36"/>
        </w:rPr>
      </w:pPr>
      <w:r>
        <w:lastRenderedPageBreak/>
        <w:br w:type="page"/>
      </w:r>
    </w:p>
    <w:p w14:paraId="597C0A93" w14:textId="25194C25" w:rsidR="00515A38" w:rsidRDefault="00515A38" w:rsidP="00515A38">
      <w:pPr>
        <w:pStyle w:val="Heading1"/>
      </w:pPr>
      <w:r w:rsidRPr="00515A38">
        <w:lastRenderedPageBreak/>
        <w:t xml:space="preserve">Elektrisüsteemi kokkuvõte: </w:t>
      </w:r>
      <w:r w:rsidR="0013756C">
        <w:t>juu</w:t>
      </w:r>
      <w:r w:rsidR="00412B6F">
        <w:t>l</w:t>
      </w:r>
      <w:r w:rsidR="0013756C">
        <w:t>i</w:t>
      </w:r>
      <w:r w:rsidRPr="00515A38">
        <w:t xml:space="preserve"> 2015</w:t>
      </w:r>
    </w:p>
    <w:p w14:paraId="7ECB7094" w14:textId="77777777" w:rsidR="00515A38" w:rsidRPr="00515A38" w:rsidRDefault="00515A38" w:rsidP="00515A38"/>
    <w:p w14:paraId="05C43C85" w14:textId="1B4514CB" w:rsidR="00316F1D" w:rsidRPr="008D77F1" w:rsidRDefault="007A36B5" w:rsidP="00573027">
      <w:pPr>
        <w:pStyle w:val="ListParagraph"/>
        <w:numPr>
          <w:ilvl w:val="0"/>
          <w:numId w:val="22"/>
        </w:numPr>
        <w:spacing w:line="240" w:lineRule="auto"/>
        <w:rPr>
          <w:rFonts w:ascii="Trebuchet MS" w:hAnsi="Trebuchet MS"/>
          <w:sz w:val="18"/>
          <w:szCs w:val="18"/>
          <w:lang w:val="et-EE"/>
        </w:rPr>
      </w:pPr>
      <w:r>
        <w:rPr>
          <w:rFonts w:ascii="Trebuchet MS" w:hAnsi="Trebuchet MS"/>
          <w:sz w:val="18"/>
          <w:szCs w:val="18"/>
          <w:lang w:val="et-EE"/>
        </w:rPr>
        <w:t>E</w:t>
      </w:r>
      <w:r w:rsidR="00316F1D" w:rsidRPr="008D77F1">
        <w:rPr>
          <w:rFonts w:ascii="Trebuchet MS" w:hAnsi="Trebuchet MS"/>
          <w:sz w:val="18"/>
          <w:szCs w:val="18"/>
          <w:lang w:val="et-EE"/>
        </w:rPr>
        <w:t>lek</w:t>
      </w:r>
      <w:r w:rsidR="00336285" w:rsidRPr="008D77F1">
        <w:rPr>
          <w:rFonts w:ascii="Trebuchet MS" w:hAnsi="Trebuchet MS"/>
          <w:sz w:val="18"/>
          <w:szCs w:val="18"/>
          <w:lang w:val="et-EE"/>
        </w:rPr>
        <w:t>tritarbimine kasvas</w:t>
      </w:r>
      <w:r>
        <w:rPr>
          <w:rFonts w:ascii="Trebuchet MS" w:hAnsi="Trebuchet MS"/>
          <w:sz w:val="18"/>
          <w:szCs w:val="18"/>
          <w:lang w:val="et-EE"/>
        </w:rPr>
        <w:t xml:space="preserve"> Eestis</w:t>
      </w:r>
      <w:r w:rsidR="00336285" w:rsidRPr="008D77F1">
        <w:rPr>
          <w:rFonts w:ascii="Trebuchet MS" w:hAnsi="Trebuchet MS"/>
          <w:sz w:val="18"/>
          <w:szCs w:val="18"/>
          <w:lang w:val="et-EE"/>
        </w:rPr>
        <w:t xml:space="preserve"> </w:t>
      </w:r>
      <w:r w:rsidR="002A14B2" w:rsidRPr="008D77F1">
        <w:rPr>
          <w:rFonts w:ascii="Trebuchet MS" w:hAnsi="Trebuchet MS"/>
          <w:sz w:val="18"/>
          <w:szCs w:val="18"/>
          <w:lang w:val="et-EE"/>
        </w:rPr>
        <w:t xml:space="preserve">1%, </w:t>
      </w:r>
      <w:r w:rsidR="00316F1D" w:rsidRPr="008D77F1">
        <w:rPr>
          <w:rFonts w:ascii="Trebuchet MS" w:hAnsi="Trebuchet MS"/>
          <w:sz w:val="18"/>
          <w:szCs w:val="18"/>
          <w:lang w:val="et-EE"/>
        </w:rPr>
        <w:t xml:space="preserve">tootmine </w:t>
      </w:r>
      <w:r w:rsidR="002A14B2" w:rsidRPr="008D77F1">
        <w:rPr>
          <w:rFonts w:ascii="Trebuchet MS" w:hAnsi="Trebuchet MS"/>
          <w:sz w:val="18"/>
          <w:szCs w:val="18"/>
          <w:lang w:val="et-EE"/>
        </w:rPr>
        <w:t>langes</w:t>
      </w:r>
      <w:r w:rsidR="00C750E5" w:rsidRPr="008D77F1">
        <w:rPr>
          <w:rFonts w:ascii="Trebuchet MS" w:hAnsi="Trebuchet MS"/>
          <w:sz w:val="18"/>
          <w:szCs w:val="18"/>
          <w:lang w:val="et-EE"/>
        </w:rPr>
        <w:t xml:space="preserve"> </w:t>
      </w:r>
      <w:r w:rsidR="002A14B2" w:rsidRPr="008D77F1">
        <w:rPr>
          <w:rFonts w:ascii="Trebuchet MS" w:hAnsi="Trebuchet MS"/>
          <w:sz w:val="18"/>
          <w:szCs w:val="18"/>
          <w:lang w:val="et-EE"/>
        </w:rPr>
        <w:t>38</w:t>
      </w:r>
      <w:r w:rsidR="00316F1D" w:rsidRPr="008D77F1">
        <w:rPr>
          <w:rFonts w:ascii="Trebuchet MS" w:hAnsi="Trebuchet MS"/>
          <w:sz w:val="18"/>
          <w:szCs w:val="18"/>
          <w:lang w:val="et-EE"/>
        </w:rPr>
        <w:t xml:space="preserve">%; </w:t>
      </w:r>
    </w:p>
    <w:p w14:paraId="4C73B9D9" w14:textId="61F29E7A" w:rsidR="00515A38" w:rsidRPr="008D77F1" w:rsidRDefault="00316F1D" w:rsidP="00573027">
      <w:pPr>
        <w:pStyle w:val="ListParagraph"/>
        <w:numPr>
          <w:ilvl w:val="0"/>
          <w:numId w:val="22"/>
        </w:numPr>
        <w:spacing w:line="240" w:lineRule="auto"/>
        <w:rPr>
          <w:rFonts w:ascii="Trebuchet MS" w:hAnsi="Trebuchet MS"/>
          <w:sz w:val="18"/>
          <w:szCs w:val="18"/>
          <w:lang w:val="et-EE"/>
        </w:rPr>
      </w:pPr>
      <w:r w:rsidRPr="008D77F1">
        <w:rPr>
          <w:rFonts w:ascii="Trebuchet MS" w:hAnsi="Trebuchet MS"/>
          <w:sz w:val="18"/>
          <w:szCs w:val="18"/>
          <w:lang w:val="et-EE"/>
        </w:rPr>
        <w:t>Tootmine taastuve</w:t>
      </w:r>
      <w:r w:rsidR="0068294D" w:rsidRPr="008D77F1">
        <w:rPr>
          <w:rFonts w:ascii="Trebuchet MS" w:hAnsi="Trebuchet MS"/>
          <w:sz w:val="18"/>
          <w:szCs w:val="18"/>
          <w:lang w:val="et-EE"/>
        </w:rPr>
        <w:t>nergia</w:t>
      </w:r>
      <w:r w:rsidR="00336285" w:rsidRPr="008D77F1">
        <w:rPr>
          <w:rFonts w:ascii="Trebuchet MS" w:hAnsi="Trebuchet MS"/>
          <w:sz w:val="18"/>
          <w:szCs w:val="18"/>
          <w:lang w:val="et-EE"/>
        </w:rPr>
        <w:t>st</w:t>
      </w:r>
      <w:r w:rsidRPr="008D77F1">
        <w:rPr>
          <w:rFonts w:ascii="Trebuchet MS" w:hAnsi="Trebuchet MS"/>
          <w:sz w:val="18"/>
          <w:szCs w:val="18"/>
          <w:lang w:val="et-EE"/>
        </w:rPr>
        <w:t xml:space="preserve"> </w:t>
      </w:r>
      <w:r w:rsidR="008D77F1" w:rsidRPr="008D77F1">
        <w:rPr>
          <w:rFonts w:ascii="Trebuchet MS" w:hAnsi="Trebuchet MS"/>
          <w:sz w:val="18"/>
          <w:szCs w:val="18"/>
          <w:lang w:val="et-EE"/>
        </w:rPr>
        <w:t>langes 5</w:t>
      </w:r>
      <w:r w:rsidRPr="008D77F1">
        <w:rPr>
          <w:rFonts w:ascii="Trebuchet MS" w:hAnsi="Trebuchet MS"/>
          <w:sz w:val="18"/>
          <w:szCs w:val="18"/>
          <w:lang w:val="et-EE"/>
        </w:rPr>
        <w:t>%</w:t>
      </w:r>
      <w:r w:rsidR="008D77F1" w:rsidRPr="008D77F1">
        <w:rPr>
          <w:rFonts w:ascii="Trebuchet MS" w:hAnsi="Trebuchet MS"/>
          <w:sz w:val="18"/>
          <w:szCs w:val="18"/>
          <w:lang w:val="et-EE"/>
        </w:rPr>
        <w:t>.</w:t>
      </w:r>
      <w:r w:rsidR="00515A38" w:rsidRPr="008D77F1">
        <w:rPr>
          <w:rFonts w:ascii="Trebuchet MS" w:hAnsi="Trebuchet MS"/>
          <w:sz w:val="18"/>
          <w:szCs w:val="18"/>
          <w:lang w:val="et-EE"/>
        </w:rPr>
        <w:t xml:space="preserve"> </w:t>
      </w:r>
      <w:r w:rsidR="008D77F1" w:rsidRPr="008D77F1">
        <w:rPr>
          <w:rFonts w:ascii="Trebuchet MS" w:hAnsi="Trebuchet MS"/>
          <w:sz w:val="18"/>
          <w:szCs w:val="18"/>
          <w:lang w:val="et-EE"/>
        </w:rPr>
        <w:t>Tootmine tuule</w:t>
      </w:r>
      <w:r w:rsidR="007A36B5">
        <w:rPr>
          <w:rFonts w:ascii="Trebuchet MS" w:hAnsi="Trebuchet MS"/>
          <w:sz w:val="18"/>
          <w:szCs w:val="18"/>
          <w:lang w:val="et-EE"/>
        </w:rPr>
        <w:t>st</w:t>
      </w:r>
      <w:r w:rsidR="008D77F1" w:rsidRPr="008D77F1">
        <w:rPr>
          <w:rFonts w:ascii="Trebuchet MS" w:hAnsi="Trebuchet MS"/>
          <w:sz w:val="18"/>
          <w:szCs w:val="18"/>
          <w:lang w:val="et-EE"/>
        </w:rPr>
        <w:t xml:space="preserve"> kasvas 39%</w:t>
      </w:r>
      <w:r w:rsidR="007A36B5">
        <w:rPr>
          <w:rFonts w:ascii="Trebuchet MS" w:hAnsi="Trebuchet MS"/>
          <w:sz w:val="18"/>
          <w:szCs w:val="18"/>
          <w:lang w:val="et-EE"/>
        </w:rPr>
        <w:t>, samas kui</w:t>
      </w:r>
      <w:r w:rsidR="008D77F1" w:rsidRPr="008D77F1">
        <w:rPr>
          <w:rFonts w:ascii="Trebuchet MS" w:hAnsi="Trebuchet MS"/>
          <w:sz w:val="18"/>
          <w:szCs w:val="18"/>
          <w:lang w:val="et-EE"/>
        </w:rPr>
        <w:t xml:space="preserve"> </w:t>
      </w:r>
      <w:r w:rsidR="007A36B5">
        <w:rPr>
          <w:rFonts w:ascii="Trebuchet MS" w:hAnsi="Trebuchet MS"/>
          <w:sz w:val="18"/>
          <w:szCs w:val="18"/>
          <w:lang w:val="et-EE"/>
        </w:rPr>
        <w:t>h</w:t>
      </w:r>
      <w:r w:rsidR="008D77F1" w:rsidRPr="008D77F1">
        <w:rPr>
          <w:rFonts w:ascii="Trebuchet MS" w:hAnsi="Trebuchet MS"/>
          <w:sz w:val="18"/>
          <w:szCs w:val="18"/>
          <w:lang w:val="et-EE"/>
        </w:rPr>
        <w:t>üdro</w:t>
      </w:r>
      <w:r w:rsidR="009240D4">
        <w:rPr>
          <w:rFonts w:ascii="Trebuchet MS" w:hAnsi="Trebuchet MS"/>
          <w:sz w:val="18"/>
          <w:szCs w:val="18"/>
          <w:lang w:val="et-EE"/>
        </w:rPr>
        <w:t>energiast</w:t>
      </w:r>
      <w:r w:rsidR="008D77F1" w:rsidRPr="008D77F1">
        <w:rPr>
          <w:rFonts w:ascii="Trebuchet MS" w:hAnsi="Trebuchet MS"/>
          <w:sz w:val="18"/>
          <w:szCs w:val="18"/>
          <w:lang w:val="et-EE"/>
        </w:rPr>
        <w:t xml:space="preserve"> ja biomassist too</w:t>
      </w:r>
      <w:r w:rsidR="007A36B5">
        <w:rPr>
          <w:rFonts w:ascii="Trebuchet MS" w:hAnsi="Trebuchet MS"/>
          <w:sz w:val="18"/>
          <w:szCs w:val="18"/>
          <w:lang w:val="et-EE"/>
        </w:rPr>
        <w:t>detud kogused</w:t>
      </w:r>
      <w:r w:rsidR="008D77F1" w:rsidRPr="008D77F1">
        <w:rPr>
          <w:rFonts w:ascii="Trebuchet MS" w:hAnsi="Trebuchet MS"/>
          <w:sz w:val="18"/>
          <w:szCs w:val="18"/>
          <w:lang w:val="et-EE"/>
        </w:rPr>
        <w:t xml:space="preserve"> langes</w:t>
      </w:r>
      <w:r w:rsidR="007A36B5">
        <w:rPr>
          <w:rFonts w:ascii="Trebuchet MS" w:hAnsi="Trebuchet MS"/>
          <w:sz w:val="18"/>
          <w:szCs w:val="18"/>
          <w:lang w:val="et-EE"/>
        </w:rPr>
        <w:t>id</w:t>
      </w:r>
      <w:r w:rsidR="008D77F1" w:rsidRPr="008D77F1">
        <w:rPr>
          <w:rFonts w:ascii="Trebuchet MS" w:hAnsi="Trebuchet MS"/>
          <w:sz w:val="18"/>
          <w:szCs w:val="18"/>
          <w:lang w:val="et-EE"/>
        </w:rPr>
        <w:t xml:space="preserve"> vastavalt 54</w:t>
      </w:r>
      <w:r w:rsidR="00515A38" w:rsidRPr="008D77F1">
        <w:rPr>
          <w:rFonts w:ascii="Trebuchet MS" w:hAnsi="Trebuchet MS"/>
          <w:sz w:val="18"/>
          <w:szCs w:val="18"/>
          <w:lang w:val="et-EE"/>
        </w:rPr>
        <w:t>%</w:t>
      </w:r>
      <w:r w:rsidR="008D77F1" w:rsidRPr="008D77F1">
        <w:rPr>
          <w:rFonts w:ascii="Trebuchet MS" w:hAnsi="Trebuchet MS"/>
          <w:sz w:val="18"/>
          <w:szCs w:val="18"/>
          <w:lang w:val="et-EE"/>
        </w:rPr>
        <w:t xml:space="preserve"> ja</w:t>
      </w:r>
      <w:r w:rsidR="00515A38" w:rsidRPr="008D77F1">
        <w:rPr>
          <w:rFonts w:ascii="Trebuchet MS" w:hAnsi="Trebuchet MS"/>
          <w:sz w:val="18"/>
          <w:szCs w:val="18"/>
          <w:lang w:val="et-EE"/>
        </w:rPr>
        <w:t xml:space="preserve"> </w:t>
      </w:r>
      <w:r w:rsidR="008D77F1" w:rsidRPr="008D77F1">
        <w:rPr>
          <w:rFonts w:ascii="Trebuchet MS" w:hAnsi="Trebuchet MS"/>
          <w:sz w:val="18"/>
          <w:szCs w:val="18"/>
          <w:lang w:val="et-EE"/>
        </w:rPr>
        <w:t>28%;</w:t>
      </w:r>
    </w:p>
    <w:p w14:paraId="0EADA6DB" w14:textId="02AAE188" w:rsidR="00515A38" w:rsidRPr="008D77F1" w:rsidRDefault="00515A38" w:rsidP="00573027">
      <w:pPr>
        <w:pStyle w:val="ListParagraph"/>
        <w:numPr>
          <w:ilvl w:val="0"/>
          <w:numId w:val="22"/>
        </w:numPr>
        <w:spacing w:line="240" w:lineRule="auto"/>
        <w:rPr>
          <w:rFonts w:ascii="Trebuchet MS" w:hAnsi="Trebuchet MS"/>
          <w:sz w:val="18"/>
          <w:szCs w:val="18"/>
          <w:lang w:val="et-EE"/>
        </w:rPr>
      </w:pPr>
      <w:r w:rsidRPr="008D77F1">
        <w:rPr>
          <w:rFonts w:ascii="Trebuchet MS" w:hAnsi="Trebuchet MS"/>
          <w:sz w:val="18"/>
          <w:szCs w:val="18"/>
          <w:lang w:val="et-EE"/>
        </w:rPr>
        <w:t xml:space="preserve">Eestis toodetud taastuvenergia moodustas sisemaisest tarbimisest </w:t>
      </w:r>
      <w:r w:rsidR="008D77F1" w:rsidRPr="008D77F1">
        <w:rPr>
          <w:rFonts w:ascii="Trebuchet MS" w:hAnsi="Trebuchet MS"/>
          <w:sz w:val="18"/>
          <w:szCs w:val="18"/>
          <w:lang w:val="et-EE"/>
        </w:rPr>
        <w:t>12,9</w:t>
      </w:r>
      <w:r w:rsidRPr="008D77F1">
        <w:rPr>
          <w:rFonts w:ascii="Trebuchet MS" w:hAnsi="Trebuchet MS"/>
          <w:sz w:val="18"/>
          <w:szCs w:val="18"/>
          <w:lang w:val="et-EE"/>
        </w:rPr>
        <w:t>%;</w:t>
      </w:r>
    </w:p>
    <w:p w14:paraId="36E6DE0D" w14:textId="33B6A828" w:rsidR="00515A38" w:rsidRPr="008D77F1" w:rsidRDefault="00515A38" w:rsidP="00573027">
      <w:pPr>
        <w:pStyle w:val="ListParagraph"/>
        <w:numPr>
          <w:ilvl w:val="0"/>
          <w:numId w:val="22"/>
        </w:numPr>
        <w:spacing w:line="240" w:lineRule="auto"/>
        <w:rPr>
          <w:rFonts w:ascii="Trebuchet MS" w:hAnsi="Trebuchet MS"/>
          <w:sz w:val="18"/>
          <w:szCs w:val="18"/>
          <w:lang w:val="et-EE"/>
        </w:rPr>
      </w:pPr>
      <w:r w:rsidRPr="008D77F1">
        <w:rPr>
          <w:rFonts w:ascii="Trebuchet MS" w:hAnsi="Trebuchet MS"/>
          <w:sz w:val="18"/>
          <w:szCs w:val="18"/>
          <w:lang w:val="et-EE"/>
        </w:rPr>
        <w:t>Eesti elektrisüsteem oli kuu</w:t>
      </w:r>
      <w:r w:rsidR="009240D4">
        <w:rPr>
          <w:rFonts w:ascii="Trebuchet MS" w:hAnsi="Trebuchet MS"/>
          <w:sz w:val="18"/>
          <w:szCs w:val="18"/>
          <w:lang w:val="et-EE"/>
        </w:rPr>
        <w:t xml:space="preserve"> </w:t>
      </w:r>
      <w:r w:rsidRPr="008D77F1">
        <w:rPr>
          <w:rFonts w:ascii="Trebuchet MS" w:hAnsi="Trebuchet MS"/>
          <w:sz w:val="18"/>
          <w:szCs w:val="18"/>
          <w:lang w:val="et-EE"/>
        </w:rPr>
        <w:t xml:space="preserve">kokkuvõttes </w:t>
      </w:r>
      <w:r w:rsidR="00C750E5" w:rsidRPr="008D77F1">
        <w:rPr>
          <w:rFonts w:ascii="Trebuchet MS" w:hAnsi="Trebuchet MS"/>
          <w:sz w:val="18"/>
          <w:szCs w:val="18"/>
          <w:lang w:val="et-EE"/>
        </w:rPr>
        <w:t>3</w:t>
      </w:r>
      <w:r w:rsidRPr="008D77F1">
        <w:rPr>
          <w:rFonts w:ascii="Trebuchet MS" w:hAnsi="Trebuchet MS"/>
          <w:sz w:val="18"/>
          <w:szCs w:val="18"/>
          <w:lang w:val="et-EE"/>
        </w:rPr>
        <w:t xml:space="preserve"> GWh-ga neto</w:t>
      </w:r>
      <w:r w:rsidR="00C750E5" w:rsidRPr="008D77F1">
        <w:rPr>
          <w:rFonts w:ascii="Trebuchet MS" w:hAnsi="Trebuchet MS"/>
          <w:sz w:val="18"/>
          <w:szCs w:val="18"/>
          <w:lang w:val="et-EE"/>
        </w:rPr>
        <w:t>impor</w:t>
      </w:r>
      <w:r w:rsidR="007A36B5">
        <w:rPr>
          <w:rFonts w:ascii="Trebuchet MS" w:hAnsi="Trebuchet MS"/>
          <w:sz w:val="18"/>
          <w:szCs w:val="18"/>
          <w:lang w:val="et-EE"/>
        </w:rPr>
        <w:t>tiv</w:t>
      </w:r>
      <w:r w:rsidRPr="008D77F1">
        <w:rPr>
          <w:rFonts w:ascii="Trebuchet MS" w:hAnsi="Trebuchet MS"/>
          <w:sz w:val="18"/>
          <w:szCs w:val="18"/>
          <w:lang w:val="et-EE"/>
        </w:rPr>
        <w:t>;</w:t>
      </w:r>
    </w:p>
    <w:p w14:paraId="0BF5AC87" w14:textId="754E4107" w:rsidR="00515A38" w:rsidRPr="008D77F1" w:rsidRDefault="00515A38" w:rsidP="00573027">
      <w:pPr>
        <w:pStyle w:val="ListParagraph"/>
        <w:numPr>
          <w:ilvl w:val="0"/>
          <w:numId w:val="22"/>
        </w:numPr>
        <w:spacing w:line="240" w:lineRule="auto"/>
        <w:rPr>
          <w:rFonts w:ascii="Trebuchet MS" w:hAnsi="Trebuchet MS"/>
          <w:sz w:val="18"/>
          <w:szCs w:val="18"/>
          <w:lang w:val="et-EE"/>
        </w:rPr>
      </w:pPr>
      <w:r w:rsidRPr="008D77F1">
        <w:rPr>
          <w:rFonts w:ascii="Trebuchet MS" w:hAnsi="Trebuchet MS"/>
          <w:sz w:val="18"/>
          <w:szCs w:val="18"/>
          <w:lang w:val="et-EE"/>
        </w:rPr>
        <w:t xml:space="preserve">Baltikumi summaarne toodang </w:t>
      </w:r>
      <w:r w:rsidR="00C750E5" w:rsidRPr="008D77F1">
        <w:rPr>
          <w:rFonts w:ascii="Trebuchet MS" w:hAnsi="Trebuchet MS"/>
          <w:sz w:val="18"/>
          <w:szCs w:val="18"/>
          <w:lang w:val="et-EE"/>
        </w:rPr>
        <w:t>langes</w:t>
      </w:r>
      <w:r w:rsidR="007A36B5">
        <w:rPr>
          <w:rFonts w:ascii="Trebuchet MS" w:hAnsi="Trebuchet MS"/>
          <w:sz w:val="18"/>
          <w:szCs w:val="18"/>
          <w:lang w:val="et-EE"/>
        </w:rPr>
        <w:t xml:space="preserve"> juulis</w:t>
      </w:r>
      <w:r w:rsidR="00316F1D" w:rsidRPr="008D77F1">
        <w:rPr>
          <w:rFonts w:ascii="Trebuchet MS" w:hAnsi="Trebuchet MS"/>
          <w:sz w:val="18"/>
          <w:szCs w:val="18"/>
          <w:lang w:val="et-EE"/>
        </w:rPr>
        <w:t xml:space="preserve"> aastases arvestuses </w:t>
      </w:r>
      <w:r w:rsidR="00C750E5" w:rsidRPr="008D77F1">
        <w:rPr>
          <w:rFonts w:ascii="Trebuchet MS" w:hAnsi="Trebuchet MS"/>
          <w:sz w:val="18"/>
          <w:szCs w:val="18"/>
          <w:lang w:val="et-EE"/>
        </w:rPr>
        <w:t>2</w:t>
      </w:r>
      <w:r w:rsidR="008D77F1" w:rsidRPr="008D77F1">
        <w:rPr>
          <w:rFonts w:ascii="Trebuchet MS" w:hAnsi="Trebuchet MS"/>
          <w:sz w:val="18"/>
          <w:szCs w:val="18"/>
          <w:lang w:val="et-EE"/>
        </w:rPr>
        <w:t>4</w:t>
      </w:r>
      <w:r w:rsidR="00316F1D" w:rsidRPr="008D77F1">
        <w:rPr>
          <w:rFonts w:ascii="Trebuchet MS" w:hAnsi="Trebuchet MS"/>
          <w:sz w:val="18"/>
          <w:szCs w:val="18"/>
          <w:lang w:val="et-EE"/>
        </w:rPr>
        <w:t>%</w:t>
      </w:r>
      <w:r w:rsidRPr="008D77F1">
        <w:rPr>
          <w:rFonts w:ascii="Trebuchet MS" w:hAnsi="Trebuchet MS"/>
          <w:sz w:val="18"/>
          <w:szCs w:val="18"/>
          <w:lang w:val="et-EE"/>
        </w:rPr>
        <w:t xml:space="preserve">, tarbimine </w:t>
      </w:r>
      <w:r w:rsidR="008D77F1" w:rsidRPr="008D77F1">
        <w:rPr>
          <w:rFonts w:ascii="Trebuchet MS" w:hAnsi="Trebuchet MS"/>
          <w:sz w:val="18"/>
          <w:szCs w:val="18"/>
          <w:lang w:val="et-EE"/>
        </w:rPr>
        <w:t>langes 3</w:t>
      </w:r>
      <w:r w:rsidRPr="008D77F1">
        <w:rPr>
          <w:rFonts w:ascii="Trebuchet MS" w:hAnsi="Trebuchet MS"/>
          <w:sz w:val="18"/>
          <w:szCs w:val="18"/>
          <w:lang w:val="et-EE"/>
        </w:rPr>
        <w:t xml:space="preserve">%. Kolme riigi peale oldi </w:t>
      </w:r>
      <w:r w:rsidR="00C750E5" w:rsidRPr="008D77F1">
        <w:rPr>
          <w:rFonts w:ascii="Trebuchet MS" w:hAnsi="Trebuchet MS"/>
          <w:sz w:val="18"/>
          <w:szCs w:val="18"/>
          <w:lang w:val="et-EE"/>
        </w:rPr>
        <w:t>7</w:t>
      </w:r>
      <w:r w:rsidR="008D77F1" w:rsidRPr="008D77F1">
        <w:rPr>
          <w:rFonts w:ascii="Trebuchet MS" w:hAnsi="Trebuchet MS"/>
          <w:sz w:val="18"/>
          <w:szCs w:val="18"/>
          <w:lang w:val="et-EE"/>
        </w:rPr>
        <w:t>67</w:t>
      </w:r>
      <w:r w:rsidRPr="008D77F1">
        <w:rPr>
          <w:rFonts w:ascii="Trebuchet MS" w:hAnsi="Trebuchet MS"/>
          <w:sz w:val="18"/>
          <w:szCs w:val="18"/>
          <w:lang w:val="et-EE"/>
        </w:rPr>
        <w:t xml:space="preserve"> GWh ulatuses defitsiidis; </w:t>
      </w:r>
    </w:p>
    <w:p w14:paraId="58255673" w14:textId="686E1840" w:rsidR="002F3343" w:rsidRPr="008D77F1" w:rsidRDefault="00515A38" w:rsidP="00573027">
      <w:pPr>
        <w:pStyle w:val="ListParagraph"/>
        <w:numPr>
          <w:ilvl w:val="0"/>
          <w:numId w:val="22"/>
        </w:numPr>
        <w:spacing w:line="240" w:lineRule="auto"/>
        <w:rPr>
          <w:rFonts w:ascii="Trebuchet MS" w:hAnsi="Trebuchet MS"/>
          <w:sz w:val="18"/>
          <w:szCs w:val="18"/>
          <w:lang w:val="et-EE"/>
        </w:rPr>
      </w:pPr>
      <w:r w:rsidRPr="008D77F1">
        <w:rPr>
          <w:rFonts w:ascii="Trebuchet MS" w:hAnsi="Trebuchet MS"/>
          <w:sz w:val="18"/>
          <w:szCs w:val="18"/>
          <w:lang w:val="et-EE"/>
        </w:rPr>
        <w:t xml:space="preserve">Põhjamaades </w:t>
      </w:r>
      <w:r w:rsidR="00C750E5" w:rsidRPr="008D77F1">
        <w:rPr>
          <w:rFonts w:ascii="Trebuchet MS" w:hAnsi="Trebuchet MS"/>
          <w:sz w:val="18"/>
          <w:szCs w:val="18"/>
          <w:lang w:val="et-EE"/>
        </w:rPr>
        <w:t xml:space="preserve">kasvas elektritoodang </w:t>
      </w:r>
      <w:r w:rsidR="008D77F1" w:rsidRPr="008D77F1">
        <w:rPr>
          <w:rFonts w:ascii="Trebuchet MS" w:hAnsi="Trebuchet MS"/>
          <w:sz w:val="18"/>
          <w:szCs w:val="18"/>
          <w:lang w:val="et-EE"/>
        </w:rPr>
        <w:t>5</w:t>
      </w:r>
      <w:r w:rsidR="00C750E5" w:rsidRPr="008D77F1">
        <w:rPr>
          <w:rFonts w:ascii="Trebuchet MS" w:hAnsi="Trebuchet MS"/>
          <w:sz w:val="18"/>
          <w:szCs w:val="18"/>
          <w:lang w:val="et-EE"/>
        </w:rPr>
        <w:t>%</w:t>
      </w:r>
      <w:r w:rsidR="001A4DF0" w:rsidRPr="008D77F1">
        <w:rPr>
          <w:rFonts w:ascii="Trebuchet MS" w:hAnsi="Trebuchet MS"/>
          <w:sz w:val="18"/>
          <w:szCs w:val="18"/>
          <w:lang w:val="et-EE"/>
        </w:rPr>
        <w:t xml:space="preserve"> ja</w:t>
      </w:r>
      <w:r w:rsidRPr="008D77F1">
        <w:rPr>
          <w:rFonts w:ascii="Trebuchet MS" w:hAnsi="Trebuchet MS"/>
          <w:sz w:val="18"/>
          <w:szCs w:val="18"/>
          <w:lang w:val="et-EE"/>
        </w:rPr>
        <w:t xml:space="preserve"> tarbimine </w:t>
      </w:r>
      <w:r w:rsidR="008D77F1" w:rsidRPr="008D77F1">
        <w:rPr>
          <w:rFonts w:ascii="Trebuchet MS" w:hAnsi="Trebuchet MS"/>
          <w:sz w:val="18"/>
          <w:szCs w:val="18"/>
          <w:lang w:val="et-EE"/>
        </w:rPr>
        <w:t>3</w:t>
      </w:r>
      <w:r w:rsidRPr="008D77F1">
        <w:rPr>
          <w:rFonts w:ascii="Trebuchet MS" w:hAnsi="Trebuchet MS"/>
          <w:sz w:val="18"/>
          <w:szCs w:val="18"/>
          <w:lang w:val="et-EE"/>
        </w:rPr>
        <w:t xml:space="preserve">%. Põhjamaade elektribilanss oli </w:t>
      </w:r>
      <w:r w:rsidR="008D77F1" w:rsidRPr="008D77F1">
        <w:rPr>
          <w:rFonts w:ascii="Trebuchet MS" w:hAnsi="Trebuchet MS"/>
          <w:sz w:val="18"/>
          <w:szCs w:val="18"/>
          <w:lang w:val="et-EE"/>
        </w:rPr>
        <w:t>2160</w:t>
      </w:r>
      <w:r w:rsidR="00C750E5" w:rsidRPr="008D77F1">
        <w:rPr>
          <w:rFonts w:ascii="Trebuchet MS" w:hAnsi="Trebuchet MS"/>
          <w:sz w:val="18"/>
          <w:szCs w:val="18"/>
          <w:lang w:val="et-EE"/>
        </w:rPr>
        <w:t xml:space="preserve"> </w:t>
      </w:r>
      <w:r w:rsidR="001A4DF0" w:rsidRPr="008D77F1">
        <w:rPr>
          <w:rFonts w:ascii="Trebuchet MS" w:hAnsi="Trebuchet MS"/>
          <w:sz w:val="18"/>
          <w:szCs w:val="18"/>
          <w:lang w:val="et-EE"/>
        </w:rPr>
        <w:t>G</w:t>
      </w:r>
      <w:r w:rsidR="00C750E5" w:rsidRPr="008D77F1">
        <w:rPr>
          <w:rFonts w:ascii="Trebuchet MS" w:hAnsi="Trebuchet MS"/>
          <w:sz w:val="18"/>
          <w:szCs w:val="18"/>
          <w:lang w:val="et-EE"/>
        </w:rPr>
        <w:t>Wh</w:t>
      </w:r>
      <w:r w:rsidRPr="008D77F1">
        <w:rPr>
          <w:rFonts w:ascii="Trebuchet MS" w:hAnsi="Trebuchet MS"/>
          <w:sz w:val="18"/>
          <w:szCs w:val="18"/>
          <w:lang w:val="et-EE"/>
        </w:rPr>
        <w:t>-ga ülejäägis.</w:t>
      </w:r>
    </w:p>
    <w:p w14:paraId="1EB2F109" w14:textId="6F376416" w:rsidR="002A14B2" w:rsidRDefault="002A14B2" w:rsidP="002F3343">
      <w:r>
        <w:t>Elektri tarbimismaht kasvas tänavu juulis eelmise aastaga võrreldes 1% ja oli kokku 573 GWh.</w:t>
      </w:r>
    </w:p>
    <w:p w14:paraId="05D4C106" w14:textId="77777777" w:rsidR="000472FA" w:rsidRDefault="000472FA" w:rsidP="002F3343"/>
    <w:tbl>
      <w:tblPr>
        <w:tblW w:w="4565" w:type="dxa"/>
        <w:tblInd w:w="55" w:type="dxa"/>
        <w:tblCellMar>
          <w:left w:w="70" w:type="dxa"/>
          <w:right w:w="70" w:type="dxa"/>
        </w:tblCellMar>
        <w:tblLook w:val="04A0" w:firstRow="1" w:lastRow="0" w:firstColumn="1" w:lastColumn="0" w:noHBand="0" w:noVBand="1"/>
      </w:tblPr>
      <w:tblGrid>
        <w:gridCol w:w="2251"/>
        <w:gridCol w:w="794"/>
        <w:gridCol w:w="794"/>
        <w:gridCol w:w="726"/>
      </w:tblGrid>
      <w:tr w:rsidR="000472FA" w:rsidRPr="000472FA" w14:paraId="22DF128C" w14:textId="77777777" w:rsidTr="000472FA">
        <w:trPr>
          <w:trHeight w:val="283"/>
        </w:trPr>
        <w:tc>
          <w:tcPr>
            <w:tcW w:w="2251" w:type="dxa"/>
            <w:tcBorders>
              <w:top w:val="single" w:sz="8" w:space="0" w:color="auto"/>
              <w:left w:val="single" w:sz="8" w:space="0" w:color="auto"/>
              <w:bottom w:val="nil"/>
              <w:right w:val="nil"/>
            </w:tcBorders>
            <w:shd w:val="clear" w:color="4F81BD" w:fill="006272"/>
            <w:vAlign w:val="center"/>
            <w:hideMark/>
          </w:tcPr>
          <w:p w14:paraId="4766F4EF" w14:textId="77777777" w:rsidR="000472FA" w:rsidRPr="000472FA" w:rsidRDefault="000472FA" w:rsidP="000472FA">
            <w:pPr>
              <w:jc w:val="left"/>
              <w:rPr>
                <w:rFonts w:ascii="Calibri" w:hAnsi="Calibri"/>
                <w:b/>
                <w:bCs/>
                <w:color w:val="FFFFFF"/>
                <w:sz w:val="16"/>
                <w:szCs w:val="16"/>
              </w:rPr>
            </w:pPr>
            <w:r w:rsidRPr="000472FA">
              <w:rPr>
                <w:rFonts w:ascii="Calibri" w:hAnsi="Calibri"/>
                <w:b/>
                <w:bCs/>
                <w:color w:val="FFFFFF"/>
                <w:sz w:val="16"/>
                <w:szCs w:val="16"/>
              </w:rPr>
              <w:t>EES elektribilanss, GWh</w:t>
            </w:r>
          </w:p>
        </w:tc>
        <w:tc>
          <w:tcPr>
            <w:tcW w:w="794" w:type="dxa"/>
            <w:tcBorders>
              <w:top w:val="single" w:sz="8" w:space="0" w:color="auto"/>
              <w:left w:val="single" w:sz="8" w:space="0" w:color="auto"/>
              <w:bottom w:val="nil"/>
              <w:right w:val="single" w:sz="8" w:space="0" w:color="auto"/>
            </w:tcBorders>
            <w:shd w:val="clear" w:color="4F81BD" w:fill="006272"/>
            <w:vAlign w:val="center"/>
            <w:hideMark/>
          </w:tcPr>
          <w:p w14:paraId="53CF5F85" w14:textId="77777777" w:rsidR="000472FA" w:rsidRPr="000472FA" w:rsidRDefault="000472FA" w:rsidP="000472FA">
            <w:pPr>
              <w:jc w:val="center"/>
              <w:rPr>
                <w:rFonts w:ascii="Calibri" w:hAnsi="Calibri"/>
                <w:b/>
                <w:bCs/>
                <w:color w:val="FFFFFF"/>
                <w:sz w:val="16"/>
                <w:szCs w:val="16"/>
              </w:rPr>
            </w:pPr>
            <w:r w:rsidRPr="000472FA">
              <w:rPr>
                <w:rFonts w:ascii="Calibri" w:hAnsi="Calibri"/>
                <w:b/>
                <w:bCs/>
                <w:color w:val="FFFFFF"/>
                <w:sz w:val="16"/>
                <w:szCs w:val="16"/>
              </w:rPr>
              <w:t>Juuli 2015</w:t>
            </w:r>
          </w:p>
        </w:tc>
        <w:tc>
          <w:tcPr>
            <w:tcW w:w="794" w:type="dxa"/>
            <w:tcBorders>
              <w:top w:val="single" w:sz="8" w:space="0" w:color="auto"/>
              <w:left w:val="nil"/>
              <w:bottom w:val="nil"/>
              <w:right w:val="nil"/>
            </w:tcBorders>
            <w:shd w:val="clear" w:color="4F81BD" w:fill="006272"/>
            <w:vAlign w:val="center"/>
            <w:hideMark/>
          </w:tcPr>
          <w:p w14:paraId="55906455" w14:textId="77777777" w:rsidR="000472FA" w:rsidRPr="000472FA" w:rsidRDefault="000472FA" w:rsidP="000472FA">
            <w:pPr>
              <w:jc w:val="center"/>
              <w:rPr>
                <w:rFonts w:ascii="Calibri" w:hAnsi="Calibri"/>
                <w:b/>
                <w:bCs/>
                <w:color w:val="FFFFFF"/>
                <w:sz w:val="16"/>
                <w:szCs w:val="16"/>
              </w:rPr>
            </w:pPr>
            <w:r w:rsidRPr="000472FA">
              <w:rPr>
                <w:rFonts w:ascii="Calibri" w:hAnsi="Calibri"/>
                <w:b/>
                <w:bCs/>
                <w:color w:val="FFFFFF"/>
                <w:sz w:val="16"/>
                <w:szCs w:val="16"/>
              </w:rPr>
              <w:t>Juuli 2014</w:t>
            </w:r>
          </w:p>
        </w:tc>
        <w:tc>
          <w:tcPr>
            <w:tcW w:w="726" w:type="dxa"/>
            <w:tcBorders>
              <w:top w:val="single" w:sz="8" w:space="0" w:color="auto"/>
              <w:left w:val="single" w:sz="8" w:space="0" w:color="auto"/>
              <w:bottom w:val="nil"/>
              <w:right w:val="single" w:sz="8" w:space="0" w:color="auto"/>
            </w:tcBorders>
            <w:shd w:val="clear" w:color="4F81BD" w:fill="006272"/>
            <w:vAlign w:val="center"/>
            <w:hideMark/>
          </w:tcPr>
          <w:p w14:paraId="1F65E3C0" w14:textId="77777777" w:rsidR="000472FA" w:rsidRPr="000472FA" w:rsidRDefault="000472FA" w:rsidP="000472FA">
            <w:pPr>
              <w:jc w:val="center"/>
              <w:rPr>
                <w:rFonts w:ascii="Calibri" w:hAnsi="Calibri"/>
                <w:b/>
                <w:bCs/>
                <w:color w:val="FFFFFF"/>
                <w:sz w:val="16"/>
                <w:szCs w:val="16"/>
              </w:rPr>
            </w:pPr>
            <w:r w:rsidRPr="000472FA">
              <w:rPr>
                <w:rFonts w:ascii="Calibri" w:hAnsi="Calibri"/>
                <w:b/>
                <w:bCs/>
                <w:color w:val="FFFFFF"/>
                <w:sz w:val="16"/>
                <w:szCs w:val="16"/>
              </w:rPr>
              <w:t>Muutus %</w:t>
            </w:r>
          </w:p>
        </w:tc>
      </w:tr>
      <w:tr w:rsidR="000472FA" w:rsidRPr="000472FA" w14:paraId="668AA5D9" w14:textId="77777777" w:rsidTr="000472FA">
        <w:trPr>
          <w:trHeight w:val="283"/>
        </w:trPr>
        <w:tc>
          <w:tcPr>
            <w:tcW w:w="2251" w:type="dxa"/>
            <w:tcBorders>
              <w:top w:val="single" w:sz="8" w:space="0" w:color="auto"/>
              <w:left w:val="single" w:sz="8" w:space="0" w:color="auto"/>
              <w:bottom w:val="single" w:sz="8" w:space="0" w:color="auto"/>
              <w:right w:val="nil"/>
            </w:tcBorders>
            <w:shd w:val="clear" w:color="DCE6F1" w:fill="D9D9D9"/>
            <w:vAlign w:val="center"/>
            <w:hideMark/>
          </w:tcPr>
          <w:p w14:paraId="62D73782" w14:textId="77777777" w:rsidR="000472FA" w:rsidRPr="000472FA" w:rsidRDefault="000472FA" w:rsidP="000472FA">
            <w:pPr>
              <w:jc w:val="left"/>
              <w:rPr>
                <w:rFonts w:ascii="Calibri" w:hAnsi="Calibri"/>
                <w:b/>
                <w:bCs/>
                <w:color w:val="000000"/>
                <w:sz w:val="16"/>
                <w:szCs w:val="16"/>
              </w:rPr>
            </w:pPr>
            <w:r w:rsidRPr="000472FA">
              <w:rPr>
                <w:rFonts w:ascii="Calibri" w:hAnsi="Calibri"/>
                <w:b/>
                <w:bCs/>
                <w:color w:val="000000"/>
                <w:sz w:val="16"/>
                <w:szCs w:val="16"/>
              </w:rPr>
              <w:t>Võrku sisenenud elekter kokku</w:t>
            </w:r>
          </w:p>
        </w:tc>
        <w:tc>
          <w:tcPr>
            <w:tcW w:w="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5796E55"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1091</w:t>
            </w:r>
          </w:p>
        </w:tc>
        <w:tc>
          <w:tcPr>
            <w:tcW w:w="794" w:type="dxa"/>
            <w:tcBorders>
              <w:top w:val="single" w:sz="8" w:space="0" w:color="auto"/>
              <w:left w:val="nil"/>
              <w:bottom w:val="single" w:sz="8" w:space="0" w:color="auto"/>
              <w:right w:val="nil"/>
            </w:tcBorders>
            <w:shd w:val="clear" w:color="000000" w:fill="D9D9D9"/>
            <w:noWrap/>
            <w:vAlign w:val="center"/>
            <w:hideMark/>
          </w:tcPr>
          <w:p w14:paraId="4E8AB999"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1144</w:t>
            </w:r>
          </w:p>
        </w:tc>
        <w:tc>
          <w:tcPr>
            <w:tcW w:w="726"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3AFF130D"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-5%</w:t>
            </w:r>
          </w:p>
        </w:tc>
      </w:tr>
      <w:tr w:rsidR="000472FA" w:rsidRPr="000472FA" w14:paraId="02681D71"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700964A6"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Sisemaine tootmine</w:t>
            </w:r>
          </w:p>
        </w:tc>
        <w:tc>
          <w:tcPr>
            <w:tcW w:w="794" w:type="dxa"/>
            <w:tcBorders>
              <w:top w:val="nil"/>
              <w:left w:val="single" w:sz="8" w:space="0" w:color="auto"/>
              <w:bottom w:val="nil"/>
              <w:right w:val="single" w:sz="8" w:space="0" w:color="auto"/>
            </w:tcBorders>
            <w:shd w:val="clear" w:color="auto" w:fill="auto"/>
            <w:noWrap/>
            <w:vAlign w:val="center"/>
            <w:hideMark/>
          </w:tcPr>
          <w:p w14:paraId="336726F2"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570</w:t>
            </w:r>
          </w:p>
        </w:tc>
        <w:tc>
          <w:tcPr>
            <w:tcW w:w="794" w:type="dxa"/>
            <w:tcBorders>
              <w:top w:val="nil"/>
              <w:left w:val="nil"/>
              <w:bottom w:val="nil"/>
              <w:right w:val="nil"/>
            </w:tcBorders>
            <w:shd w:val="clear" w:color="auto" w:fill="auto"/>
            <w:noWrap/>
            <w:vAlign w:val="center"/>
            <w:hideMark/>
          </w:tcPr>
          <w:p w14:paraId="174DE84F"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918</w:t>
            </w:r>
          </w:p>
        </w:tc>
        <w:tc>
          <w:tcPr>
            <w:tcW w:w="726" w:type="dxa"/>
            <w:tcBorders>
              <w:top w:val="nil"/>
              <w:left w:val="single" w:sz="8" w:space="0" w:color="auto"/>
              <w:bottom w:val="nil"/>
              <w:right w:val="single" w:sz="8" w:space="0" w:color="auto"/>
            </w:tcBorders>
            <w:shd w:val="clear" w:color="auto" w:fill="auto"/>
            <w:noWrap/>
            <w:vAlign w:val="center"/>
            <w:hideMark/>
          </w:tcPr>
          <w:p w14:paraId="22D5E2BC"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-38%</w:t>
            </w:r>
          </w:p>
        </w:tc>
      </w:tr>
      <w:tr w:rsidR="000472FA" w:rsidRPr="000472FA" w14:paraId="5A34FD35"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noWrap/>
            <w:vAlign w:val="bottom"/>
            <w:hideMark/>
          </w:tcPr>
          <w:p w14:paraId="6F3E350A"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sh taastuvenergia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5BB4B"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80,7</w:t>
            </w:r>
          </w:p>
        </w:tc>
        <w:tc>
          <w:tcPr>
            <w:tcW w:w="794" w:type="dxa"/>
            <w:tcBorders>
              <w:top w:val="single" w:sz="8" w:space="0" w:color="auto"/>
              <w:left w:val="nil"/>
              <w:bottom w:val="single" w:sz="8" w:space="0" w:color="auto"/>
              <w:right w:val="nil"/>
            </w:tcBorders>
            <w:shd w:val="clear" w:color="auto" w:fill="auto"/>
            <w:noWrap/>
            <w:vAlign w:val="center"/>
            <w:hideMark/>
          </w:tcPr>
          <w:p w14:paraId="656F03FC"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84,9</w:t>
            </w:r>
          </w:p>
        </w:tc>
        <w:tc>
          <w:tcPr>
            <w:tcW w:w="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8CF48"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w:t>
            </w:r>
          </w:p>
        </w:tc>
      </w:tr>
      <w:tr w:rsidR="000472FA" w:rsidRPr="000472FA" w14:paraId="50D664BB"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3DE2C46E"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 xml:space="preserve"> - tuuleenergia</w:t>
            </w:r>
          </w:p>
        </w:tc>
        <w:tc>
          <w:tcPr>
            <w:tcW w:w="794" w:type="dxa"/>
            <w:tcBorders>
              <w:top w:val="nil"/>
              <w:left w:val="single" w:sz="8" w:space="0" w:color="auto"/>
              <w:bottom w:val="nil"/>
              <w:right w:val="single" w:sz="8" w:space="0" w:color="auto"/>
            </w:tcBorders>
            <w:shd w:val="clear" w:color="auto" w:fill="auto"/>
            <w:noWrap/>
            <w:vAlign w:val="center"/>
            <w:hideMark/>
          </w:tcPr>
          <w:p w14:paraId="3F967233"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41,5</w:t>
            </w:r>
          </w:p>
        </w:tc>
        <w:tc>
          <w:tcPr>
            <w:tcW w:w="794" w:type="dxa"/>
            <w:tcBorders>
              <w:top w:val="nil"/>
              <w:left w:val="nil"/>
              <w:bottom w:val="nil"/>
              <w:right w:val="nil"/>
            </w:tcBorders>
            <w:shd w:val="clear" w:color="auto" w:fill="auto"/>
            <w:noWrap/>
            <w:vAlign w:val="center"/>
            <w:hideMark/>
          </w:tcPr>
          <w:p w14:paraId="09A7D7E3"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29,9</w:t>
            </w:r>
          </w:p>
        </w:tc>
        <w:tc>
          <w:tcPr>
            <w:tcW w:w="726" w:type="dxa"/>
            <w:tcBorders>
              <w:top w:val="nil"/>
              <w:left w:val="single" w:sz="8" w:space="0" w:color="auto"/>
              <w:bottom w:val="nil"/>
              <w:right w:val="single" w:sz="8" w:space="0" w:color="auto"/>
            </w:tcBorders>
            <w:shd w:val="clear" w:color="auto" w:fill="auto"/>
            <w:noWrap/>
            <w:vAlign w:val="center"/>
            <w:hideMark/>
          </w:tcPr>
          <w:p w14:paraId="0711CC47"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39%</w:t>
            </w:r>
          </w:p>
        </w:tc>
      </w:tr>
      <w:tr w:rsidR="000472FA" w:rsidRPr="000472FA" w14:paraId="30F2A409"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noWrap/>
            <w:vAlign w:val="bottom"/>
            <w:hideMark/>
          </w:tcPr>
          <w:p w14:paraId="4BE348D4"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 xml:space="preserve"> - hüdroenergia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DC042"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0,7</w:t>
            </w:r>
          </w:p>
        </w:tc>
        <w:tc>
          <w:tcPr>
            <w:tcW w:w="794" w:type="dxa"/>
            <w:tcBorders>
              <w:top w:val="single" w:sz="8" w:space="0" w:color="auto"/>
              <w:left w:val="nil"/>
              <w:bottom w:val="single" w:sz="8" w:space="0" w:color="auto"/>
              <w:right w:val="nil"/>
            </w:tcBorders>
            <w:shd w:val="clear" w:color="auto" w:fill="auto"/>
            <w:noWrap/>
            <w:vAlign w:val="center"/>
            <w:hideMark/>
          </w:tcPr>
          <w:p w14:paraId="32759C9D"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1,5</w:t>
            </w:r>
          </w:p>
        </w:tc>
        <w:tc>
          <w:tcPr>
            <w:tcW w:w="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5F771"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-54%</w:t>
            </w:r>
          </w:p>
        </w:tc>
      </w:tr>
      <w:tr w:rsidR="000472FA" w:rsidRPr="000472FA" w14:paraId="23147DD2"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678BBC04"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 xml:space="preserve"> - biomass, biogaas</w:t>
            </w:r>
          </w:p>
        </w:tc>
        <w:tc>
          <w:tcPr>
            <w:tcW w:w="794" w:type="dxa"/>
            <w:tcBorders>
              <w:top w:val="nil"/>
              <w:left w:val="single" w:sz="8" w:space="0" w:color="auto"/>
              <w:bottom w:val="nil"/>
              <w:right w:val="single" w:sz="8" w:space="0" w:color="auto"/>
            </w:tcBorders>
            <w:shd w:val="clear" w:color="auto" w:fill="auto"/>
            <w:noWrap/>
            <w:vAlign w:val="center"/>
            <w:hideMark/>
          </w:tcPr>
          <w:p w14:paraId="76B8E1FB"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38,2</w:t>
            </w:r>
          </w:p>
        </w:tc>
        <w:tc>
          <w:tcPr>
            <w:tcW w:w="794" w:type="dxa"/>
            <w:tcBorders>
              <w:top w:val="nil"/>
              <w:left w:val="nil"/>
              <w:bottom w:val="nil"/>
              <w:right w:val="nil"/>
            </w:tcBorders>
            <w:shd w:val="clear" w:color="auto" w:fill="auto"/>
            <w:noWrap/>
            <w:vAlign w:val="center"/>
            <w:hideMark/>
          </w:tcPr>
          <w:p w14:paraId="2DC2560B"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53,4</w:t>
            </w:r>
          </w:p>
        </w:tc>
        <w:tc>
          <w:tcPr>
            <w:tcW w:w="726" w:type="dxa"/>
            <w:tcBorders>
              <w:top w:val="nil"/>
              <w:left w:val="single" w:sz="8" w:space="0" w:color="auto"/>
              <w:bottom w:val="nil"/>
              <w:right w:val="single" w:sz="8" w:space="0" w:color="auto"/>
            </w:tcBorders>
            <w:shd w:val="clear" w:color="auto" w:fill="auto"/>
            <w:noWrap/>
            <w:vAlign w:val="center"/>
            <w:hideMark/>
          </w:tcPr>
          <w:p w14:paraId="136BA137"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-28%</w:t>
            </w:r>
          </w:p>
        </w:tc>
      </w:tr>
      <w:tr w:rsidR="000472FA" w:rsidRPr="000472FA" w14:paraId="1AD09704"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noWrap/>
            <w:vAlign w:val="bottom"/>
            <w:hideMark/>
          </w:tcPr>
          <w:p w14:paraId="642B95A9"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Välisliinidelt import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97352"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520</w:t>
            </w:r>
          </w:p>
        </w:tc>
        <w:tc>
          <w:tcPr>
            <w:tcW w:w="794" w:type="dxa"/>
            <w:tcBorders>
              <w:top w:val="single" w:sz="8" w:space="0" w:color="auto"/>
              <w:left w:val="nil"/>
              <w:bottom w:val="single" w:sz="8" w:space="0" w:color="auto"/>
              <w:right w:val="nil"/>
            </w:tcBorders>
            <w:shd w:val="clear" w:color="auto" w:fill="auto"/>
            <w:noWrap/>
            <w:vAlign w:val="center"/>
            <w:hideMark/>
          </w:tcPr>
          <w:p w14:paraId="266A0574"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225</w:t>
            </w:r>
          </w:p>
        </w:tc>
        <w:tc>
          <w:tcPr>
            <w:tcW w:w="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6005F0"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131%</w:t>
            </w:r>
          </w:p>
        </w:tc>
      </w:tr>
      <w:tr w:rsidR="000472FA" w:rsidRPr="000472FA" w14:paraId="3C88AE3D"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4F3E2B3A"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sh füüsiline import</w:t>
            </w:r>
          </w:p>
        </w:tc>
        <w:tc>
          <w:tcPr>
            <w:tcW w:w="794" w:type="dxa"/>
            <w:tcBorders>
              <w:top w:val="nil"/>
              <w:left w:val="single" w:sz="8" w:space="0" w:color="auto"/>
              <w:bottom w:val="nil"/>
              <w:right w:val="single" w:sz="8" w:space="0" w:color="auto"/>
            </w:tcBorders>
            <w:shd w:val="clear" w:color="auto" w:fill="auto"/>
            <w:noWrap/>
            <w:vAlign w:val="center"/>
            <w:hideMark/>
          </w:tcPr>
          <w:p w14:paraId="1F0D2172"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48</w:t>
            </w:r>
          </w:p>
        </w:tc>
        <w:tc>
          <w:tcPr>
            <w:tcW w:w="794" w:type="dxa"/>
            <w:tcBorders>
              <w:top w:val="nil"/>
              <w:left w:val="nil"/>
              <w:bottom w:val="nil"/>
              <w:right w:val="nil"/>
            </w:tcBorders>
            <w:shd w:val="clear" w:color="auto" w:fill="auto"/>
            <w:noWrap/>
            <w:vAlign w:val="center"/>
            <w:hideMark/>
          </w:tcPr>
          <w:p w14:paraId="55C8CFEE"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0</w:t>
            </w:r>
          </w:p>
        </w:tc>
        <w:tc>
          <w:tcPr>
            <w:tcW w:w="726" w:type="dxa"/>
            <w:tcBorders>
              <w:top w:val="nil"/>
              <w:left w:val="single" w:sz="8" w:space="0" w:color="auto"/>
              <w:bottom w:val="single" w:sz="8" w:space="0" w:color="auto"/>
              <w:right w:val="single" w:sz="8" w:space="0" w:color="auto"/>
            </w:tcBorders>
            <w:shd w:val="clear" w:color="auto" w:fill="auto"/>
            <w:noWrap/>
            <w:vAlign w:val="center"/>
            <w:hideMark/>
          </w:tcPr>
          <w:p w14:paraId="13DDBC2C"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w:t>
            </w:r>
          </w:p>
        </w:tc>
      </w:tr>
      <w:tr w:rsidR="000472FA" w:rsidRPr="000472FA" w14:paraId="18AE48CF"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noWrap/>
            <w:vAlign w:val="bottom"/>
            <w:hideMark/>
          </w:tcPr>
          <w:p w14:paraId="62913439"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sh füüsiline transiit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D5548"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472</w:t>
            </w:r>
          </w:p>
        </w:tc>
        <w:tc>
          <w:tcPr>
            <w:tcW w:w="794" w:type="dxa"/>
            <w:tcBorders>
              <w:top w:val="single" w:sz="8" w:space="0" w:color="auto"/>
              <w:left w:val="nil"/>
              <w:bottom w:val="single" w:sz="8" w:space="0" w:color="auto"/>
              <w:right w:val="nil"/>
            </w:tcBorders>
            <w:shd w:val="clear" w:color="auto" w:fill="auto"/>
            <w:noWrap/>
            <w:vAlign w:val="center"/>
            <w:hideMark/>
          </w:tcPr>
          <w:p w14:paraId="040D9E8D"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225</w:t>
            </w:r>
          </w:p>
        </w:tc>
        <w:tc>
          <w:tcPr>
            <w:tcW w:w="726" w:type="dxa"/>
            <w:tcBorders>
              <w:top w:val="nil"/>
              <w:left w:val="single" w:sz="8" w:space="0" w:color="auto"/>
              <w:bottom w:val="single" w:sz="8" w:space="0" w:color="auto"/>
              <w:right w:val="single" w:sz="8" w:space="0" w:color="auto"/>
            </w:tcBorders>
            <w:shd w:val="clear" w:color="auto" w:fill="auto"/>
            <w:noWrap/>
            <w:vAlign w:val="center"/>
            <w:hideMark/>
          </w:tcPr>
          <w:p w14:paraId="19883036"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110%</w:t>
            </w:r>
          </w:p>
        </w:tc>
      </w:tr>
      <w:tr w:rsidR="000472FA" w:rsidRPr="000472FA" w14:paraId="2D781E1A" w14:textId="77777777" w:rsidTr="000472FA">
        <w:trPr>
          <w:trHeight w:val="283"/>
        </w:trPr>
        <w:tc>
          <w:tcPr>
            <w:tcW w:w="2251" w:type="dxa"/>
            <w:tcBorders>
              <w:top w:val="nil"/>
              <w:left w:val="single" w:sz="8" w:space="0" w:color="auto"/>
              <w:bottom w:val="nil"/>
              <w:right w:val="nil"/>
            </w:tcBorders>
            <w:shd w:val="clear" w:color="000000" w:fill="D9D9D9"/>
            <w:vAlign w:val="center"/>
            <w:hideMark/>
          </w:tcPr>
          <w:p w14:paraId="712BE1B9" w14:textId="77777777" w:rsidR="000472FA" w:rsidRPr="000472FA" w:rsidRDefault="000472FA" w:rsidP="000472FA">
            <w:pPr>
              <w:jc w:val="left"/>
              <w:rPr>
                <w:rFonts w:ascii="Calibri" w:hAnsi="Calibri"/>
                <w:b/>
                <w:bCs/>
                <w:color w:val="000000"/>
                <w:sz w:val="16"/>
                <w:szCs w:val="16"/>
              </w:rPr>
            </w:pPr>
            <w:r w:rsidRPr="000472FA">
              <w:rPr>
                <w:rFonts w:ascii="Calibri" w:hAnsi="Calibri"/>
                <w:b/>
                <w:bCs/>
                <w:color w:val="000000"/>
                <w:sz w:val="16"/>
                <w:szCs w:val="16"/>
              </w:rPr>
              <w:t>Võrku läbinud elekter kokku</w:t>
            </w:r>
          </w:p>
        </w:tc>
        <w:tc>
          <w:tcPr>
            <w:tcW w:w="794" w:type="dxa"/>
            <w:tcBorders>
              <w:top w:val="nil"/>
              <w:left w:val="single" w:sz="8" w:space="0" w:color="auto"/>
              <w:bottom w:val="nil"/>
              <w:right w:val="single" w:sz="8" w:space="0" w:color="auto"/>
            </w:tcBorders>
            <w:shd w:val="clear" w:color="000000" w:fill="D9D9D9"/>
            <w:noWrap/>
            <w:vAlign w:val="center"/>
            <w:hideMark/>
          </w:tcPr>
          <w:p w14:paraId="3B7F5CB6"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1091</w:t>
            </w:r>
          </w:p>
        </w:tc>
        <w:tc>
          <w:tcPr>
            <w:tcW w:w="794" w:type="dxa"/>
            <w:tcBorders>
              <w:top w:val="nil"/>
              <w:left w:val="nil"/>
              <w:bottom w:val="nil"/>
              <w:right w:val="nil"/>
            </w:tcBorders>
            <w:shd w:val="clear" w:color="000000" w:fill="D9D9D9"/>
            <w:noWrap/>
            <w:vAlign w:val="center"/>
            <w:hideMark/>
          </w:tcPr>
          <w:p w14:paraId="2014782D"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1144</w:t>
            </w:r>
          </w:p>
        </w:tc>
        <w:tc>
          <w:tcPr>
            <w:tcW w:w="726" w:type="dxa"/>
            <w:tcBorders>
              <w:top w:val="nil"/>
              <w:left w:val="single" w:sz="8" w:space="0" w:color="auto"/>
              <w:bottom w:val="nil"/>
              <w:right w:val="single" w:sz="8" w:space="0" w:color="auto"/>
            </w:tcBorders>
            <w:shd w:val="clear" w:color="DCE6F1" w:fill="D9D9D9"/>
            <w:noWrap/>
            <w:vAlign w:val="center"/>
            <w:hideMark/>
          </w:tcPr>
          <w:p w14:paraId="4C5329D1"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-5%</w:t>
            </w:r>
          </w:p>
        </w:tc>
      </w:tr>
      <w:tr w:rsidR="000472FA" w:rsidRPr="000472FA" w14:paraId="106C59B3"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vAlign w:val="center"/>
            <w:hideMark/>
          </w:tcPr>
          <w:p w14:paraId="7427A9DA"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Sisemaine tarbimine võrgukadudega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C0B4E"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573</w:t>
            </w:r>
          </w:p>
        </w:tc>
        <w:tc>
          <w:tcPr>
            <w:tcW w:w="794" w:type="dxa"/>
            <w:tcBorders>
              <w:top w:val="single" w:sz="8" w:space="0" w:color="auto"/>
              <w:left w:val="nil"/>
              <w:bottom w:val="single" w:sz="8" w:space="0" w:color="auto"/>
              <w:right w:val="nil"/>
            </w:tcBorders>
            <w:shd w:val="clear" w:color="auto" w:fill="auto"/>
            <w:noWrap/>
            <w:vAlign w:val="center"/>
            <w:hideMark/>
          </w:tcPr>
          <w:p w14:paraId="533A7398"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567</w:t>
            </w:r>
          </w:p>
        </w:tc>
        <w:tc>
          <w:tcPr>
            <w:tcW w:w="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17A45"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w:t>
            </w:r>
          </w:p>
        </w:tc>
      </w:tr>
      <w:tr w:rsidR="000472FA" w:rsidRPr="000472FA" w14:paraId="17EFC73F"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27B9D716"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Välisliinidele eksport</w:t>
            </w:r>
          </w:p>
        </w:tc>
        <w:tc>
          <w:tcPr>
            <w:tcW w:w="794" w:type="dxa"/>
            <w:tcBorders>
              <w:top w:val="nil"/>
              <w:left w:val="single" w:sz="8" w:space="0" w:color="auto"/>
              <w:bottom w:val="nil"/>
              <w:right w:val="single" w:sz="8" w:space="0" w:color="auto"/>
            </w:tcBorders>
            <w:shd w:val="clear" w:color="auto" w:fill="auto"/>
            <w:noWrap/>
            <w:vAlign w:val="center"/>
            <w:hideMark/>
          </w:tcPr>
          <w:p w14:paraId="1F7D1D2B"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518</w:t>
            </w:r>
          </w:p>
        </w:tc>
        <w:tc>
          <w:tcPr>
            <w:tcW w:w="794" w:type="dxa"/>
            <w:tcBorders>
              <w:top w:val="nil"/>
              <w:left w:val="nil"/>
              <w:bottom w:val="nil"/>
              <w:right w:val="nil"/>
            </w:tcBorders>
            <w:shd w:val="clear" w:color="auto" w:fill="auto"/>
            <w:noWrap/>
            <w:vAlign w:val="center"/>
            <w:hideMark/>
          </w:tcPr>
          <w:p w14:paraId="1DD4BA9D"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576</w:t>
            </w:r>
          </w:p>
        </w:tc>
        <w:tc>
          <w:tcPr>
            <w:tcW w:w="726" w:type="dxa"/>
            <w:tcBorders>
              <w:top w:val="nil"/>
              <w:left w:val="single" w:sz="8" w:space="0" w:color="auto"/>
              <w:bottom w:val="nil"/>
              <w:right w:val="single" w:sz="8" w:space="0" w:color="auto"/>
            </w:tcBorders>
            <w:shd w:val="clear" w:color="auto" w:fill="auto"/>
            <w:noWrap/>
            <w:vAlign w:val="center"/>
            <w:hideMark/>
          </w:tcPr>
          <w:p w14:paraId="0507D129"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-10%</w:t>
            </w:r>
          </w:p>
        </w:tc>
      </w:tr>
      <w:tr w:rsidR="000472FA" w:rsidRPr="000472FA" w14:paraId="72D5FA9D" w14:textId="77777777" w:rsidTr="000472FA">
        <w:trPr>
          <w:trHeight w:val="283"/>
        </w:trPr>
        <w:tc>
          <w:tcPr>
            <w:tcW w:w="2251" w:type="dxa"/>
            <w:tcBorders>
              <w:top w:val="single" w:sz="8" w:space="0" w:color="auto"/>
              <w:left w:val="single" w:sz="8" w:space="0" w:color="auto"/>
              <w:bottom w:val="single" w:sz="8" w:space="0" w:color="auto"/>
              <w:right w:val="nil"/>
            </w:tcBorders>
            <w:shd w:val="clear" w:color="auto" w:fill="auto"/>
            <w:noWrap/>
            <w:vAlign w:val="bottom"/>
            <w:hideMark/>
          </w:tcPr>
          <w:p w14:paraId="64BB7BF3"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sh füüsiline eksport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EFEBC"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45</w:t>
            </w:r>
          </w:p>
        </w:tc>
        <w:tc>
          <w:tcPr>
            <w:tcW w:w="794" w:type="dxa"/>
            <w:tcBorders>
              <w:top w:val="single" w:sz="8" w:space="0" w:color="auto"/>
              <w:left w:val="nil"/>
              <w:bottom w:val="single" w:sz="8" w:space="0" w:color="auto"/>
              <w:right w:val="nil"/>
            </w:tcBorders>
            <w:shd w:val="clear" w:color="auto" w:fill="auto"/>
            <w:noWrap/>
            <w:vAlign w:val="center"/>
            <w:hideMark/>
          </w:tcPr>
          <w:p w14:paraId="13CF2387"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351</w:t>
            </w:r>
          </w:p>
        </w:tc>
        <w:tc>
          <w:tcPr>
            <w:tcW w:w="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2B27C"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-87%</w:t>
            </w:r>
          </w:p>
        </w:tc>
      </w:tr>
      <w:tr w:rsidR="000472FA" w:rsidRPr="000472FA" w14:paraId="33C01CF5" w14:textId="77777777" w:rsidTr="000472FA">
        <w:trPr>
          <w:trHeight w:val="283"/>
        </w:trPr>
        <w:tc>
          <w:tcPr>
            <w:tcW w:w="2251" w:type="dxa"/>
            <w:tcBorders>
              <w:top w:val="nil"/>
              <w:left w:val="single" w:sz="8" w:space="0" w:color="auto"/>
              <w:bottom w:val="nil"/>
              <w:right w:val="nil"/>
            </w:tcBorders>
            <w:shd w:val="clear" w:color="auto" w:fill="auto"/>
            <w:noWrap/>
            <w:vAlign w:val="bottom"/>
            <w:hideMark/>
          </w:tcPr>
          <w:p w14:paraId="15FC4263" w14:textId="77777777" w:rsidR="000472FA" w:rsidRPr="000472FA" w:rsidRDefault="000472FA" w:rsidP="000472FA">
            <w:pPr>
              <w:jc w:val="left"/>
              <w:rPr>
                <w:rFonts w:ascii="Calibri" w:hAnsi="Calibri"/>
                <w:color w:val="000000"/>
                <w:sz w:val="16"/>
                <w:szCs w:val="16"/>
              </w:rPr>
            </w:pPr>
            <w:r w:rsidRPr="000472FA">
              <w:rPr>
                <w:rFonts w:ascii="Calibri" w:hAnsi="Calibri"/>
                <w:color w:val="000000"/>
                <w:sz w:val="16"/>
                <w:szCs w:val="16"/>
              </w:rPr>
              <w:t>sh füüsiline transiit</w:t>
            </w:r>
          </w:p>
        </w:tc>
        <w:tc>
          <w:tcPr>
            <w:tcW w:w="794" w:type="dxa"/>
            <w:tcBorders>
              <w:top w:val="nil"/>
              <w:left w:val="single" w:sz="8" w:space="0" w:color="auto"/>
              <w:bottom w:val="nil"/>
              <w:right w:val="single" w:sz="8" w:space="0" w:color="auto"/>
            </w:tcBorders>
            <w:shd w:val="clear" w:color="auto" w:fill="auto"/>
            <w:noWrap/>
            <w:vAlign w:val="center"/>
            <w:hideMark/>
          </w:tcPr>
          <w:p w14:paraId="098B9248"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472</w:t>
            </w:r>
          </w:p>
        </w:tc>
        <w:tc>
          <w:tcPr>
            <w:tcW w:w="794" w:type="dxa"/>
            <w:tcBorders>
              <w:top w:val="nil"/>
              <w:left w:val="nil"/>
              <w:bottom w:val="nil"/>
              <w:right w:val="nil"/>
            </w:tcBorders>
            <w:shd w:val="clear" w:color="auto" w:fill="auto"/>
            <w:noWrap/>
            <w:vAlign w:val="center"/>
            <w:hideMark/>
          </w:tcPr>
          <w:p w14:paraId="4A777E1E"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225</w:t>
            </w:r>
          </w:p>
        </w:tc>
        <w:tc>
          <w:tcPr>
            <w:tcW w:w="726" w:type="dxa"/>
            <w:tcBorders>
              <w:top w:val="nil"/>
              <w:left w:val="single" w:sz="8" w:space="0" w:color="auto"/>
              <w:bottom w:val="nil"/>
              <w:right w:val="single" w:sz="8" w:space="0" w:color="auto"/>
            </w:tcBorders>
            <w:shd w:val="clear" w:color="auto" w:fill="auto"/>
            <w:noWrap/>
            <w:vAlign w:val="center"/>
            <w:hideMark/>
          </w:tcPr>
          <w:p w14:paraId="652E13F2" w14:textId="77777777" w:rsidR="000472FA" w:rsidRPr="000472FA" w:rsidRDefault="000472FA" w:rsidP="000472FA">
            <w:pPr>
              <w:jc w:val="center"/>
              <w:rPr>
                <w:rFonts w:ascii="Calibri" w:hAnsi="Calibri"/>
                <w:color w:val="000000"/>
                <w:sz w:val="16"/>
                <w:szCs w:val="16"/>
              </w:rPr>
            </w:pPr>
            <w:r w:rsidRPr="000472FA">
              <w:rPr>
                <w:rFonts w:ascii="Calibri" w:hAnsi="Calibri"/>
                <w:color w:val="000000"/>
                <w:sz w:val="16"/>
                <w:szCs w:val="16"/>
              </w:rPr>
              <w:t>110%</w:t>
            </w:r>
          </w:p>
        </w:tc>
      </w:tr>
      <w:tr w:rsidR="000472FA" w:rsidRPr="000472FA" w14:paraId="5ED28276" w14:textId="77777777" w:rsidTr="000472FA">
        <w:trPr>
          <w:trHeight w:val="283"/>
        </w:trPr>
        <w:tc>
          <w:tcPr>
            <w:tcW w:w="2251" w:type="dxa"/>
            <w:tcBorders>
              <w:top w:val="single" w:sz="8" w:space="0" w:color="auto"/>
              <w:left w:val="single" w:sz="8" w:space="0" w:color="auto"/>
              <w:bottom w:val="single" w:sz="8" w:space="0" w:color="auto"/>
              <w:right w:val="nil"/>
            </w:tcBorders>
            <w:shd w:val="clear" w:color="DCE6F1" w:fill="D9D9D9"/>
            <w:noWrap/>
            <w:vAlign w:val="bottom"/>
            <w:hideMark/>
          </w:tcPr>
          <w:p w14:paraId="6C23A803" w14:textId="77777777" w:rsidR="000472FA" w:rsidRPr="000472FA" w:rsidRDefault="000472FA" w:rsidP="000472FA">
            <w:pPr>
              <w:jc w:val="left"/>
              <w:rPr>
                <w:rFonts w:ascii="Calibri" w:hAnsi="Calibri"/>
                <w:b/>
                <w:bCs/>
                <w:color w:val="000000"/>
                <w:sz w:val="16"/>
                <w:szCs w:val="16"/>
              </w:rPr>
            </w:pPr>
            <w:r w:rsidRPr="000472FA">
              <w:rPr>
                <w:rFonts w:ascii="Calibri" w:hAnsi="Calibri"/>
                <w:b/>
                <w:bCs/>
                <w:color w:val="000000"/>
                <w:sz w:val="16"/>
                <w:szCs w:val="16"/>
              </w:rPr>
              <w:t>Bilanss</w:t>
            </w:r>
          </w:p>
        </w:tc>
        <w:tc>
          <w:tcPr>
            <w:tcW w:w="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EF16018"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-3</w:t>
            </w:r>
          </w:p>
        </w:tc>
        <w:tc>
          <w:tcPr>
            <w:tcW w:w="794" w:type="dxa"/>
            <w:tcBorders>
              <w:top w:val="single" w:sz="8" w:space="0" w:color="auto"/>
              <w:left w:val="nil"/>
              <w:bottom w:val="single" w:sz="8" w:space="0" w:color="auto"/>
              <w:right w:val="nil"/>
            </w:tcBorders>
            <w:shd w:val="clear" w:color="000000" w:fill="D9D9D9"/>
            <w:noWrap/>
            <w:vAlign w:val="center"/>
            <w:hideMark/>
          </w:tcPr>
          <w:p w14:paraId="7D004CDC"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351</w:t>
            </w:r>
          </w:p>
        </w:tc>
        <w:tc>
          <w:tcPr>
            <w:tcW w:w="726"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0F919374" w14:textId="77777777" w:rsidR="000472FA" w:rsidRPr="000472FA" w:rsidRDefault="000472FA" w:rsidP="000472FA">
            <w:pPr>
              <w:jc w:val="center"/>
              <w:rPr>
                <w:rFonts w:ascii="Calibri" w:hAnsi="Calibri"/>
                <w:b/>
                <w:bCs/>
                <w:color w:val="000000"/>
                <w:sz w:val="16"/>
                <w:szCs w:val="16"/>
              </w:rPr>
            </w:pPr>
            <w:r w:rsidRPr="000472FA">
              <w:rPr>
                <w:rFonts w:ascii="Calibri" w:hAnsi="Calibri"/>
                <w:b/>
                <w:bCs/>
                <w:color w:val="000000"/>
                <w:sz w:val="16"/>
                <w:szCs w:val="16"/>
              </w:rPr>
              <w:t>-101%</w:t>
            </w:r>
          </w:p>
        </w:tc>
      </w:tr>
    </w:tbl>
    <w:p w14:paraId="5BA8C39A" w14:textId="77777777" w:rsidR="00573027" w:rsidRDefault="00573027" w:rsidP="00515A38"/>
    <w:p w14:paraId="5A18D231" w14:textId="7392A1B0" w:rsidR="007C4781" w:rsidRDefault="002A14B2" w:rsidP="0013756C">
      <w:r>
        <w:t xml:space="preserve">Elektritootmine </w:t>
      </w:r>
      <w:r w:rsidR="00A97B78">
        <w:t>vähenes Eestis</w:t>
      </w:r>
      <w:r>
        <w:t xml:space="preserve"> 38% 570 GWh-ni.</w:t>
      </w:r>
      <w:r w:rsidR="003B2647">
        <w:t xml:space="preserve"> </w:t>
      </w:r>
      <w:r w:rsidR="0095085B">
        <w:t xml:space="preserve">Toodangu vähenemise tingis </w:t>
      </w:r>
      <w:r>
        <w:t>hüdroressursi küllus</w:t>
      </w:r>
      <w:r w:rsidR="0095085B">
        <w:t xml:space="preserve"> Põhjamaades ning piisav ülekandevõimsus Eesti ja Soome vahel.</w:t>
      </w:r>
      <w:r w:rsidR="00A97B78">
        <w:t xml:space="preserve"> Toodangu langus ning tarbimise kasv viis Eesti elektribilansi 3 GWh ulatuses defitsiiti. </w:t>
      </w:r>
      <w:r w:rsidR="00A97B78" w:rsidRPr="00A97B78">
        <w:t xml:space="preserve">Mullu samal ajal oli </w:t>
      </w:r>
      <w:r w:rsidR="00EF3B9D">
        <w:t>süsteem seevastu</w:t>
      </w:r>
      <w:r w:rsidR="00A97B78" w:rsidRPr="00A97B78">
        <w:t xml:space="preserve"> 351 GWh-ga tugevalt </w:t>
      </w:r>
      <w:r w:rsidR="00EC502B">
        <w:t>neto</w:t>
      </w:r>
      <w:r w:rsidR="00A97B78" w:rsidRPr="00A97B78">
        <w:t>ekspor</w:t>
      </w:r>
      <w:r w:rsidR="00EC502B">
        <w:t>tiv</w:t>
      </w:r>
      <w:r w:rsidR="00A97B78" w:rsidRPr="00A97B78">
        <w:t xml:space="preserve">. </w:t>
      </w:r>
      <w:r w:rsidR="007C4781">
        <w:t>Eesti elektrisüsteemi läbinud, peamiselt Põhjamaade päritolu transiitvood kasvasid enam kui kahekordselt, moodustades tänavu juulis kokku 472 GWh. Füüsiline import oli selle aasta juulis 48 GWh, füüsiline eksport 45 GWh.</w:t>
      </w:r>
    </w:p>
    <w:p w14:paraId="42DDDF00" w14:textId="77777777" w:rsidR="00683F06" w:rsidRDefault="00683F06" w:rsidP="0013756C"/>
    <w:p w14:paraId="10A1E36F" w14:textId="076D2598" w:rsidR="00AA4FCA" w:rsidRDefault="00DA7900" w:rsidP="0013756C">
      <w:r>
        <w:t>Elektrit</w:t>
      </w:r>
      <w:r w:rsidR="007C4781">
        <w:t>ootmine taastuvatest</w:t>
      </w:r>
      <w:r w:rsidR="00576809">
        <w:t xml:space="preserve"> allikatest</w:t>
      </w:r>
      <w:r w:rsidR="007C4781">
        <w:t xml:space="preserve"> </w:t>
      </w:r>
      <w:r w:rsidR="00683F06">
        <w:t>vähenes tänavu juulis</w:t>
      </w:r>
      <w:r w:rsidR="007C4781">
        <w:t xml:space="preserve"> 5%</w:t>
      </w:r>
      <w:r w:rsidR="00EC502B">
        <w:t>.</w:t>
      </w:r>
      <w:r w:rsidR="00683F06">
        <w:t xml:space="preserve"> Toodang</w:t>
      </w:r>
      <w:r>
        <w:t>u</w:t>
      </w:r>
      <w:r w:rsidR="00683F06">
        <w:t xml:space="preserve"> lang</w:t>
      </w:r>
      <w:r>
        <w:t>us tuli peamiselt</w:t>
      </w:r>
      <w:r w:rsidR="00683F06">
        <w:t xml:space="preserve"> biomassi </w:t>
      </w:r>
      <w:r w:rsidR="00683F06">
        <w:lastRenderedPageBreak/>
        <w:t>arvelt (-28%)</w:t>
      </w:r>
      <w:r>
        <w:t>, t</w:t>
      </w:r>
      <w:r w:rsidR="00683F06">
        <w:t xml:space="preserve">ootmine veest langes 54% ja moodustas kokku 0,7 GWh. </w:t>
      </w:r>
      <w:r>
        <w:t xml:space="preserve">Taastuvatest </w:t>
      </w:r>
      <w:r w:rsidR="009240D4">
        <w:t xml:space="preserve">allikatest </w:t>
      </w:r>
      <w:r>
        <w:t>toodetud elektrienergia koguse langust vähendas tuuleenergia toodangu 39%-line kasv.</w:t>
      </w:r>
      <w:r w:rsidR="00AA4FCA">
        <w:t xml:space="preserve"> </w:t>
      </w:r>
      <w:r w:rsidR="00AA4FCA" w:rsidRPr="00AA4FCA">
        <w:t xml:space="preserve">Viimase seitsme kuu kokkuvõttes on taastuvatest </w:t>
      </w:r>
      <w:r w:rsidR="009240D4">
        <w:t xml:space="preserve">allikatest </w:t>
      </w:r>
      <w:r w:rsidR="00AA4FCA" w:rsidRPr="00AA4FCA">
        <w:t>toodetud 19% rohkem elektrit kui seda aasta</w:t>
      </w:r>
      <w:r w:rsidR="00AA4FCA">
        <w:t>tagusel</w:t>
      </w:r>
      <w:r w:rsidR="00AA4FCA" w:rsidRPr="00AA4FCA">
        <w:t xml:space="preserve"> perioodil, seejuures on tootmine tuuleenergiast kasvanud tervelt 40%.</w:t>
      </w:r>
      <w:r w:rsidR="00AA4FCA">
        <w:t xml:space="preserve"> </w:t>
      </w:r>
      <w:r w:rsidR="00AA4FCA" w:rsidRPr="00AA4FCA">
        <w:t>Tuuleelektri</w:t>
      </w:r>
      <w:r w:rsidR="00576809">
        <w:t>-</w:t>
      </w:r>
      <w:r w:rsidR="00AA4FCA" w:rsidRPr="00AA4FCA">
        <w:t>jaamade tootmismahte</w:t>
      </w:r>
      <w:r w:rsidR="00AA4FCA">
        <w:t xml:space="preserve"> on kergitanud selle aasta kestel valitsenud ülisoodsad tuuleolud. Ka juulis oli tugev tuul omal kohal – </w:t>
      </w:r>
      <w:r w:rsidR="00AA4FCA" w:rsidRPr="00AA4FCA">
        <w:t>Riigi Ilmateenistuse andmetel</w:t>
      </w:r>
      <w:r w:rsidR="00AA4FCA">
        <w:t xml:space="preserve"> oli</w:t>
      </w:r>
      <w:r w:rsidR="00AA4FCA" w:rsidRPr="00AA4FCA">
        <w:t xml:space="preserve"> Pakri ja Virtsu mõõtepunktides ööpäeva keskmine tuulekiirus 58% kõrgem kui aasta tagasi samal ajal.</w:t>
      </w:r>
      <w:r w:rsidR="00AA4FCA">
        <w:t xml:space="preserve"> </w:t>
      </w:r>
      <w:r w:rsidR="00683F06">
        <w:t>Kokku toodeti juulis taastuvenergiat 80,7 GWh</w:t>
      </w:r>
      <w:r>
        <w:t>, millest 52% andis tuuleenergia, 47% biomass ning 1% hüdroenergia.</w:t>
      </w:r>
      <w:r w:rsidR="00AA4FCA">
        <w:t xml:space="preserve"> </w:t>
      </w:r>
      <w:r w:rsidR="00AA4FCA" w:rsidRPr="00AA4FCA">
        <w:t xml:space="preserve">Taastuvatest allikatest toodetud elektri osakaal sisemaisest tarbimisest moodustas </w:t>
      </w:r>
      <w:r w:rsidR="00AA4FCA">
        <w:t>12,9</w:t>
      </w:r>
      <w:r w:rsidR="00AA4FCA" w:rsidRPr="00AA4FCA">
        <w:t>% ning osatähtsus üldtoodangust</w:t>
      </w:r>
      <w:r w:rsidR="00576809">
        <w:t xml:space="preserve"> oli</w:t>
      </w:r>
      <w:r w:rsidR="00AA4FCA" w:rsidRPr="00AA4FCA">
        <w:t xml:space="preserve"> </w:t>
      </w:r>
      <w:r w:rsidR="00AA4FCA">
        <w:t>14,1</w:t>
      </w:r>
      <w:r w:rsidR="00AA4FCA" w:rsidRPr="00AA4FCA">
        <w:t>%.</w:t>
      </w:r>
      <w:r w:rsidR="00AA4FCA">
        <w:t xml:space="preserve"> Mullu samal ajal olid need näitajad vastavalt 13,0% ja 9,2%.</w:t>
      </w:r>
    </w:p>
    <w:p w14:paraId="3B9C4A2E" w14:textId="77777777" w:rsidR="00683F06" w:rsidRDefault="00683F06" w:rsidP="0013756C"/>
    <w:p w14:paraId="7786566B" w14:textId="0F4F3192" w:rsidR="00C438A9" w:rsidRPr="00C438A9" w:rsidRDefault="000472FA" w:rsidP="00C438A9">
      <w:pPr>
        <w:pStyle w:val="Caption"/>
        <w:rPr>
          <w:rStyle w:val="SubtleEmphasis"/>
          <w:i/>
          <w:iCs w:val="0"/>
          <w:color w:val="808080"/>
          <w:shd w:val="clear" w:color="auto" w:fill="FFFF00"/>
        </w:rPr>
      </w:pPr>
      <w:r>
        <w:rPr>
          <w:noProof/>
        </w:rPr>
        <w:drawing>
          <wp:inline distT="0" distB="0" distL="0" distR="0" wp14:anchorId="5CE45CAB" wp14:editId="4CC2C55D">
            <wp:extent cx="2888774" cy="17397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9885" cy="1740404"/>
                    </a:xfrm>
                    <a:prstGeom prst="rect">
                      <a:avLst/>
                    </a:prstGeom>
                    <a:noFill/>
                  </pic:spPr>
                </pic:pic>
              </a:graphicData>
            </a:graphic>
          </wp:inline>
        </w:drawing>
      </w:r>
      <w:r w:rsidR="00C438A9">
        <w:t>Taastuvenergia tootmise jaotus 2015.</w:t>
      </w:r>
      <w:r>
        <w:t>ja 2014.</w:t>
      </w:r>
      <w:r w:rsidR="00C438A9">
        <w:t xml:space="preserve"> aasta juu</w:t>
      </w:r>
      <w:r>
        <w:t>l</w:t>
      </w:r>
      <w:r w:rsidR="00C438A9">
        <w:t>is</w:t>
      </w:r>
    </w:p>
    <w:p w14:paraId="5020FCD2" w14:textId="77777777" w:rsidR="00515A38" w:rsidRPr="00D9131B" w:rsidRDefault="00515A38" w:rsidP="00515A38">
      <w:pPr>
        <w:jc w:val="left"/>
        <w:rPr>
          <w:rFonts w:cs="Arial"/>
          <w:b/>
          <w:bCs/>
          <w:iCs/>
          <w:color w:val="007087"/>
          <w:sz w:val="24"/>
        </w:rPr>
      </w:pPr>
      <w:r w:rsidRPr="00D9131B">
        <w:rPr>
          <w:rFonts w:cs="Arial"/>
          <w:b/>
          <w:bCs/>
          <w:iCs/>
          <w:color w:val="007087"/>
          <w:sz w:val="24"/>
        </w:rPr>
        <w:t>Elektri tootmine ja tarbimine Baltimaades</w:t>
      </w:r>
    </w:p>
    <w:p w14:paraId="7BF43305" w14:textId="77777777" w:rsidR="007B3215" w:rsidRDefault="007B3215" w:rsidP="0013756C"/>
    <w:p w14:paraId="62564AEA" w14:textId="0147FC42" w:rsidR="007B3215" w:rsidRDefault="007B3215" w:rsidP="0013756C">
      <w:r>
        <w:t xml:space="preserve">Balti riikide summaarne elektritoodang langes juulis </w:t>
      </w:r>
      <w:r w:rsidR="002A14B2">
        <w:t>mullusega</w:t>
      </w:r>
      <w:r>
        <w:t xml:space="preserve"> võrreldes 24% 1177 GWh-ni. Elektri</w:t>
      </w:r>
      <w:r w:rsidR="009240D4">
        <w:t xml:space="preserve"> </w:t>
      </w:r>
      <w:r>
        <w:t>tarbimine moodustas kokku 1944 GWh</w:t>
      </w:r>
      <w:r w:rsidR="002A14B2">
        <w:t>, vähenedes eelmise aasta sama perioodi võrdluses 3%.</w:t>
      </w:r>
    </w:p>
    <w:p w14:paraId="0C1235F6" w14:textId="554321CF" w:rsidR="00783E38" w:rsidRDefault="0013756C" w:rsidP="00783E38">
      <w:pPr>
        <w:pStyle w:val="Caption"/>
      </w:pPr>
      <w:r w:rsidRPr="0013756C">
        <w:rPr>
          <w:noProof/>
        </w:rPr>
        <w:t xml:space="preserve"> </w:t>
      </w:r>
      <w:r w:rsidR="000472FA">
        <w:rPr>
          <w:noProof/>
        </w:rPr>
        <w:drawing>
          <wp:inline distT="0" distB="0" distL="0" distR="0" wp14:anchorId="223A0D8E" wp14:editId="0B74DAFE">
            <wp:extent cx="2889885" cy="173164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885" cy="1731645"/>
                    </a:xfrm>
                    <a:prstGeom prst="rect">
                      <a:avLst/>
                    </a:prstGeom>
                    <a:noFill/>
                  </pic:spPr>
                </pic:pic>
              </a:graphicData>
            </a:graphic>
          </wp:inline>
        </w:drawing>
      </w:r>
      <w:r w:rsidR="00515A38" w:rsidRPr="00515A38">
        <w:t xml:space="preserve">Elektri tootmine Baltikumis </w:t>
      </w:r>
      <w:r>
        <w:t>juu</w:t>
      </w:r>
      <w:r w:rsidR="000472FA">
        <w:t>l</w:t>
      </w:r>
      <w:r>
        <w:t>is</w:t>
      </w:r>
      <w:r w:rsidR="00515A38" w:rsidRPr="00515A38">
        <w:t xml:space="preserve"> 2015. ja 2014. aastal</w:t>
      </w:r>
    </w:p>
    <w:p w14:paraId="3018D351" w14:textId="56C49B7D" w:rsidR="0013756C" w:rsidRDefault="00576809" w:rsidP="00290AA4">
      <w:r>
        <w:t xml:space="preserve">Läti elektritoodang kasvas juulis mullusega võrreldes 3% ja moodustas kokku 304 GWh. Toodang tuuleelektri-jaamades suurenes 49%, koostootmisjaamade puhul oli tegemist 41% kasvuga ning väiksemates, alla 10 MW nimivõimsusega elektrijaamades kerkis toodang 15%. </w:t>
      </w:r>
      <w:r w:rsidR="00D00363">
        <w:t>Juulikuu Daugava hüdroelektrijaamade kaskaadi kogutoodang kukkus aastases võrdluses 50%</w:t>
      </w:r>
      <w:r w:rsidR="00EC502B">
        <w:t>,</w:t>
      </w:r>
      <w:r w:rsidR="00D00363">
        <w:t xml:space="preserve"> </w:t>
      </w:r>
      <w:r w:rsidR="00EC502B">
        <w:t>milles</w:t>
      </w:r>
      <w:r w:rsidR="0013756C" w:rsidRPr="0013756C">
        <w:t xml:space="preserve"> mängis kandvat rolli hüdroressursi kehvem saadavus - </w:t>
      </w:r>
      <w:r w:rsidR="0013756C" w:rsidRPr="0013756C">
        <w:lastRenderedPageBreak/>
        <w:t xml:space="preserve">tänavu </w:t>
      </w:r>
      <w:r w:rsidR="0013756C">
        <w:t>juu</w:t>
      </w:r>
      <w:r w:rsidR="00D00363">
        <w:t>l</w:t>
      </w:r>
      <w:r w:rsidR="0013756C">
        <w:t>is</w:t>
      </w:r>
      <w:r w:rsidR="0013756C" w:rsidRPr="0013756C">
        <w:t xml:space="preserve"> oli keskmine vee juurdevool Daugava jõkke </w:t>
      </w:r>
      <w:r w:rsidR="00D00363">
        <w:t>115</w:t>
      </w:r>
      <w:r w:rsidR="0013756C" w:rsidRPr="0013756C">
        <w:t xml:space="preserve"> m</w:t>
      </w:r>
      <w:r w:rsidR="0013756C" w:rsidRPr="0013756C">
        <w:rPr>
          <w:vertAlign w:val="superscript"/>
        </w:rPr>
        <w:t>3</w:t>
      </w:r>
      <w:r w:rsidR="0013756C" w:rsidRPr="0013756C">
        <w:t>/s, mullu samal ajal</w:t>
      </w:r>
      <w:r w:rsidR="00293CEF">
        <w:t xml:space="preserve"> oli see</w:t>
      </w:r>
      <w:r w:rsidR="0013756C" w:rsidRPr="0013756C">
        <w:t xml:space="preserve"> </w:t>
      </w:r>
      <w:r w:rsidR="0013756C">
        <w:t>2</w:t>
      </w:r>
      <w:r w:rsidR="00D00363">
        <w:t>16</w:t>
      </w:r>
      <w:r w:rsidR="0013756C" w:rsidRPr="0013756C">
        <w:t xml:space="preserve"> m</w:t>
      </w:r>
      <w:r w:rsidR="0013756C" w:rsidRPr="0013756C">
        <w:rPr>
          <w:vertAlign w:val="superscript"/>
        </w:rPr>
        <w:t>3</w:t>
      </w:r>
      <w:r w:rsidR="0013756C" w:rsidRPr="0013756C">
        <w:t xml:space="preserve">/s. </w:t>
      </w:r>
      <w:r w:rsidR="00D00363">
        <w:t xml:space="preserve">Juulikuu </w:t>
      </w:r>
      <w:r w:rsidR="004D2ED2">
        <w:t>toodangust 53% tuli koostootmis</w:t>
      </w:r>
      <w:r w:rsidR="00D00363">
        <w:t>jaamadest, väiksemad jaamad (alla 10 MW) andsid 29%, hüdrojaamad 15% ning tuuleelektrijaamad 3%. Läti tarbimismahud langesid selle aasta juulis 3%, moodustades kokku 538 GWh. Läti elektribilanss oli 234 GWh ulatuses defitsiidis, mis on aastatagusega võrreldes 10% võrra madalam näitaja.</w:t>
      </w:r>
      <w:r w:rsidR="00C136FB">
        <w:t xml:space="preserve"> </w:t>
      </w:r>
      <w:r w:rsidR="0013756C" w:rsidRPr="0013756C">
        <w:t>Läti elektri</w:t>
      </w:r>
      <w:r w:rsidR="00D00363">
        <w:t>-</w:t>
      </w:r>
      <w:r w:rsidR="0013756C" w:rsidRPr="0013756C">
        <w:t xml:space="preserve">tootjate panus sisemaise tarbimise katmisel oli </w:t>
      </w:r>
      <w:r w:rsidR="00C136FB">
        <w:t>5</w:t>
      </w:r>
      <w:r w:rsidR="00D00363">
        <w:t>6</w:t>
      </w:r>
      <w:r w:rsidR="0013756C" w:rsidRPr="0013756C">
        <w:t xml:space="preserve">%, ülejäänud </w:t>
      </w:r>
      <w:r w:rsidR="00C136FB">
        <w:t>4</w:t>
      </w:r>
      <w:r w:rsidR="00D00363">
        <w:t>4</w:t>
      </w:r>
      <w:r w:rsidR="0013756C" w:rsidRPr="0013756C">
        <w:t>% imporditi Eesti elektrisüsteemi kaudu.</w:t>
      </w:r>
    </w:p>
    <w:p w14:paraId="1A6F04D3" w14:textId="77777777" w:rsidR="0013756C" w:rsidRPr="003B2D02" w:rsidRDefault="0013756C" w:rsidP="00290AA4">
      <w:pPr>
        <w:rPr>
          <w:highlight w:val="yellow"/>
        </w:rPr>
      </w:pPr>
    </w:p>
    <w:p w14:paraId="3E78ABFD" w14:textId="0DEE48B5" w:rsidR="00515A38" w:rsidRPr="00DD7F34" w:rsidRDefault="00D00363" w:rsidP="00515A38">
      <w:r>
        <w:t xml:space="preserve">Leedus vähenes tootmine 10% </w:t>
      </w:r>
      <w:r w:rsidR="00DD7F34">
        <w:t>303 GWh-ni ning tarbimine 5% 833 GWh-ni.</w:t>
      </w:r>
      <w:r w:rsidR="000924E2" w:rsidRPr="000924E2">
        <w:t xml:space="preserve"> </w:t>
      </w:r>
      <w:r w:rsidR="000924E2">
        <w:t>Juu</w:t>
      </w:r>
      <w:r w:rsidR="00DD7F34">
        <w:t>l</w:t>
      </w:r>
      <w:r w:rsidR="000924E2" w:rsidRPr="000924E2">
        <w:t xml:space="preserve">ikuu puudujääk </w:t>
      </w:r>
      <w:r w:rsidR="00DD7F34">
        <w:t>kahanes</w:t>
      </w:r>
      <w:r w:rsidR="000924E2">
        <w:t xml:space="preserve"> mulluselt 5</w:t>
      </w:r>
      <w:r w:rsidR="00DD7F34">
        <w:t>40</w:t>
      </w:r>
      <w:r w:rsidR="000924E2">
        <w:t xml:space="preserve"> GWh-lt 5</w:t>
      </w:r>
      <w:r w:rsidR="00DD7F34">
        <w:t>30</w:t>
      </w:r>
      <w:r w:rsidR="000924E2">
        <w:t xml:space="preserve"> GWh-ni ehk </w:t>
      </w:r>
      <w:r w:rsidR="00DD7F34">
        <w:t>2</w:t>
      </w:r>
      <w:r w:rsidR="000924E2">
        <w:t>%</w:t>
      </w:r>
      <w:r w:rsidR="00DD7F34">
        <w:t xml:space="preserve"> võrra</w:t>
      </w:r>
      <w:r w:rsidR="000924E2" w:rsidRPr="000924E2">
        <w:t xml:space="preserve">. Leedus </w:t>
      </w:r>
      <w:r w:rsidR="000924E2" w:rsidRPr="00293CEF">
        <w:t>toodetud elektri osakaal sisemaise tarbimise katmisel oli 3</w:t>
      </w:r>
      <w:r w:rsidR="00DD7F34">
        <w:t>3</w:t>
      </w:r>
      <w:r w:rsidR="000924E2" w:rsidRPr="00293CEF">
        <w:t>%. Leedu defitsii</w:t>
      </w:r>
      <w:r w:rsidR="00DD7F34">
        <w:t>t</w:t>
      </w:r>
      <w:r w:rsidR="00293CEF">
        <w:t xml:space="preserve"> </w:t>
      </w:r>
      <w:r w:rsidR="009B0B0B">
        <w:t>kaeti</w:t>
      </w:r>
      <w:r w:rsidR="00293CEF">
        <w:t xml:space="preserve"> </w:t>
      </w:r>
      <w:r w:rsidR="00DD7F34">
        <w:t>võrdsetes osakaaludes impordiga Lätist ning kolmandatest riikidest.</w:t>
      </w:r>
    </w:p>
    <w:p w14:paraId="76A606D9" w14:textId="0B209E5F" w:rsidR="00515A38" w:rsidRDefault="00C136FB" w:rsidP="00515A38">
      <w:pPr>
        <w:pStyle w:val="Caption"/>
      </w:pPr>
      <w:r w:rsidRPr="00C136FB">
        <w:rPr>
          <w:noProof/>
        </w:rPr>
        <w:t xml:space="preserve"> </w:t>
      </w:r>
      <w:r w:rsidR="000472FA">
        <w:rPr>
          <w:noProof/>
        </w:rPr>
        <w:drawing>
          <wp:inline distT="0" distB="0" distL="0" distR="0" wp14:anchorId="0D96AB82" wp14:editId="366DF07A">
            <wp:extent cx="2889885" cy="18288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9885" cy="1828800"/>
                    </a:xfrm>
                    <a:prstGeom prst="rect">
                      <a:avLst/>
                    </a:prstGeom>
                    <a:noFill/>
                  </pic:spPr>
                </pic:pic>
              </a:graphicData>
            </a:graphic>
          </wp:inline>
        </w:drawing>
      </w:r>
      <w:r w:rsidR="00515A38" w:rsidRPr="006E3763">
        <w:t xml:space="preserve">Elektri tarbimine Baltikumis </w:t>
      </w:r>
      <w:r w:rsidR="00C438A9">
        <w:t>juu</w:t>
      </w:r>
      <w:r w:rsidR="000472FA">
        <w:t>l</w:t>
      </w:r>
      <w:r w:rsidR="00C438A9">
        <w:t>is</w:t>
      </w:r>
      <w:r w:rsidR="00515A38" w:rsidRPr="006E3763">
        <w:t xml:space="preserve"> 201</w:t>
      </w:r>
      <w:r w:rsidR="00515A38">
        <w:t>5</w:t>
      </w:r>
      <w:r w:rsidR="00515A38" w:rsidRPr="006E3763">
        <w:t>. ja 201</w:t>
      </w:r>
      <w:r w:rsidR="00515A38">
        <w:t>4</w:t>
      </w:r>
      <w:r w:rsidR="00515A38" w:rsidRPr="006E3763">
        <w:t>. aastal</w:t>
      </w:r>
    </w:p>
    <w:p w14:paraId="5A61979C" w14:textId="6398E179" w:rsidR="00515A38" w:rsidRPr="00C438A9" w:rsidRDefault="00DD7F34" w:rsidP="00DD7F34">
      <w:r>
        <w:t>Baltimaade summaarne elektribilansi puudujääk süvenes eelmise aasta juuliga võrreldes 71% ja oli kokku 767 GWh. 2015. aasta juul</w:t>
      </w:r>
      <w:r w:rsidR="00686227">
        <w:t xml:space="preserve">i defitsiit </w:t>
      </w:r>
      <w:r w:rsidR="00515A38" w:rsidRPr="00C438A9">
        <w:t xml:space="preserve">moodustas kolme riigi elektritarbimisest </w:t>
      </w:r>
      <w:r>
        <w:t>39</w:t>
      </w:r>
      <w:r w:rsidR="00515A38" w:rsidRPr="00C438A9">
        <w:t>%.</w:t>
      </w:r>
    </w:p>
    <w:p w14:paraId="515E3676" w14:textId="77777777" w:rsidR="00C36977" w:rsidRDefault="00C36977" w:rsidP="00D066E6">
      <w:pPr>
        <w:jc w:val="left"/>
      </w:pPr>
    </w:p>
    <w:p w14:paraId="265C219D" w14:textId="77777777" w:rsidR="00C36977" w:rsidRDefault="00C36977" w:rsidP="00D066E6">
      <w:pPr>
        <w:jc w:val="left"/>
      </w:pPr>
    </w:p>
    <w:p w14:paraId="37824839" w14:textId="77777777" w:rsidR="00C36977" w:rsidRDefault="00C36977" w:rsidP="00D066E6">
      <w:pPr>
        <w:jc w:val="left"/>
      </w:pPr>
    </w:p>
    <w:p w14:paraId="1C19716D" w14:textId="77777777" w:rsidR="00C36977" w:rsidRDefault="00C36977" w:rsidP="00D066E6">
      <w:pPr>
        <w:jc w:val="left"/>
      </w:pPr>
    </w:p>
    <w:p w14:paraId="1721175A" w14:textId="77777777" w:rsidR="00C36977" w:rsidRDefault="00C36977" w:rsidP="00D066E6">
      <w:pPr>
        <w:jc w:val="left"/>
      </w:pPr>
    </w:p>
    <w:p w14:paraId="6B898660" w14:textId="77777777" w:rsidR="00C36977" w:rsidRDefault="00C36977" w:rsidP="00D066E6">
      <w:pPr>
        <w:jc w:val="left"/>
      </w:pPr>
    </w:p>
    <w:p w14:paraId="15F4F0F0" w14:textId="77777777" w:rsidR="00C36977" w:rsidRDefault="00C36977" w:rsidP="00D066E6">
      <w:pPr>
        <w:jc w:val="left"/>
      </w:pPr>
    </w:p>
    <w:p w14:paraId="70CBD56A" w14:textId="77777777" w:rsidR="00C36977" w:rsidRDefault="00C36977" w:rsidP="00D066E6">
      <w:pPr>
        <w:jc w:val="left"/>
      </w:pPr>
    </w:p>
    <w:p w14:paraId="56C7467B" w14:textId="77777777" w:rsidR="00C36977" w:rsidRDefault="00C36977" w:rsidP="00D066E6">
      <w:pPr>
        <w:jc w:val="left"/>
      </w:pPr>
    </w:p>
    <w:p w14:paraId="35E7CA01" w14:textId="77777777" w:rsidR="00C36977" w:rsidRDefault="00C36977" w:rsidP="00D066E6">
      <w:pPr>
        <w:jc w:val="left"/>
      </w:pPr>
    </w:p>
    <w:p w14:paraId="183D62BB" w14:textId="77777777" w:rsidR="00C36977" w:rsidRDefault="00C36977" w:rsidP="00D066E6">
      <w:pPr>
        <w:jc w:val="left"/>
      </w:pPr>
    </w:p>
    <w:p w14:paraId="060155A9" w14:textId="77777777" w:rsidR="00C36977" w:rsidRDefault="00C36977" w:rsidP="00D066E6">
      <w:pPr>
        <w:jc w:val="left"/>
      </w:pPr>
    </w:p>
    <w:p w14:paraId="7C3FF0EF" w14:textId="77777777" w:rsidR="00C36977" w:rsidRDefault="00C36977" w:rsidP="00D066E6">
      <w:pPr>
        <w:jc w:val="left"/>
      </w:pPr>
    </w:p>
    <w:p w14:paraId="3C0AF809" w14:textId="77777777" w:rsidR="00C36977" w:rsidRDefault="00C36977" w:rsidP="00D066E6">
      <w:pPr>
        <w:jc w:val="left"/>
      </w:pPr>
    </w:p>
    <w:p w14:paraId="0BDA4AD0" w14:textId="77777777" w:rsidR="00C36977" w:rsidRDefault="00C36977" w:rsidP="00D066E6">
      <w:pPr>
        <w:jc w:val="left"/>
      </w:pPr>
    </w:p>
    <w:p w14:paraId="5074C35C" w14:textId="77777777" w:rsidR="00C36977" w:rsidRDefault="00C36977" w:rsidP="00D066E6">
      <w:pPr>
        <w:jc w:val="left"/>
      </w:pPr>
    </w:p>
    <w:p w14:paraId="2A778A4C" w14:textId="77777777" w:rsidR="00C36977" w:rsidRDefault="00C36977" w:rsidP="00D066E6">
      <w:pPr>
        <w:jc w:val="left"/>
      </w:pPr>
    </w:p>
    <w:p w14:paraId="47015256" w14:textId="77777777" w:rsidR="00C36977" w:rsidRDefault="00C36977" w:rsidP="00D066E6">
      <w:pPr>
        <w:jc w:val="left"/>
      </w:pPr>
    </w:p>
    <w:p w14:paraId="18C08715" w14:textId="77777777" w:rsidR="00C36977" w:rsidRDefault="00C36977" w:rsidP="00D066E6">
      <w:pPr>
        <w:jc w:val="left"/>
      </w:pPr>
    </w:p>
    <w:p w14:paraId="2D0B024D" w14:textId="77777777" w:rsidR="00C36977" w:rsidRDefault="00C36977" w:rsidP="00D066E6">
      <w:pPr>
        <w:jc w:val="left"/>
      </w:pPr>
    </w:p>
    <w:p w14:paraId="1A641D5D" w14:textId="77777777" w:rsidR="00C36977" w:rsidRDefault="00C36977" w:rsidP="00D066E6">
      <w:pPr>
        <w:jc w:val="left"/>
      </w:pPr>
    </w:p>
    <w:p w14:paraId="0DC74704" w14:textId="77777777" w:rsidR="00C36977" w:rsidRDefault="00C36977" w:rsidP="00D066E6">
      <w:pPr>
        <w:jc w:val="left"/>
      </w:pPr>
    </w:p>
    <w:p w14:paraId="30FC09D8" w14:textId="77777777" w:rsidR="00C36977" w:rsidRDefault="00C36977" w:rsidP="00D066E6">
      <w:pPr>
        <w:jc w:val="left"/>
      </w:pPr>
    </w:p>
    <w:p w14:paraId="50126F72" w14:textId="77777777" w:rsidR="00C36977" w:rsidRDefault="00C36977" w:rsidP="00D066E6">
      <w:pPr>
        <w:jc w:val="left"/>
      </w:pPr>
    </w:p>
    <w:p w14:paraId="6E4A494B" w14:textId="77777777" w:rsidR="00C36977" w:rsidRDefault="00C36977" w:rsidP="00D066E6">
      <w:pPr>
        <w:jc w:val="left"/>
      </w:pPr>
    </w:p>
    <w:p w14:paraId="32EABD21" w14:textId="77777777" w:rsidR="00C36977" w:rsidRDefault="00C36977" w:rsidP="00D066E6">
      <w:pPr>
        <w:jc w:val="left"/>
      </w:pPr>
    </w:p>
    <w:p w14:paraId="726670A1" w14:textId="77777777" w:rsidR="00C36977" w:rsidRDefault="00C36977" w:rsidP="00D066E6">
      <w:pPr>
        <w:jc w:val="left"/>
      </w:pPr>
    </w:p>
    <w:p w14:paraId="75802E5D" w14:textId="2FD6657E" w:rsidR="003E6540" w:rsidRDefault="00E67EFD" w:rsidP="00D066E6">
      <w:pPr>
        <w:jc w:val="left"/>
      </w:pPr>
      <w:r w:rsidRPr="00466DCD">
        <w:lastRenderedPageBreak/>
        <w:t xml:space="preserve">Joonis 1: Baltikumi füüsilised elektrivood </w:t>
      </w:r>
      <w:r w:rsidR="00C438A9">
        <w:t>juu</w:t>
      </w:r>
      <w:r w:rsidR="002961EC">
        <w:t>l</w:t>
      </w:r>
      <w:r w:rsidR="00C438A9">
        <w:t>is</w:t>
      </w:r>
      <w:r w:rsidRPr="00466DCD">
        <w:t xml:space="preserve"> 2015, GWh</w:t>
      </w:r>
    </w:p>
    <w:p w14:paraId="2A360D29" w14:textId="77777777" w:rsidR="00257111" w:rsidRPr="003204F2" w:rsidRDefault="00257111" w:rsidP="00D066E6">
      <w:pPr>
        <w:jc w:val="left"/>
      </w:pPr>
    </w:p>
    <w:p w14:paraId="23D9D34A" w14:textId="69411FF0" w:rsidR="00D74773" w:rsidRDefault="00516BD7" w:rsidP="00D74773">
      <w:pPr>
        <w:rPr>
          <w:sz w:val="14"/>
        </w:rPr>
      </w:pPr>
      <w:r w:rsidRPr="00844C07">
        <w:rPr>
          <w:noProof/>
        </w:rPr>
        <mc:AlternateContent>
          <mc:Choice Requires="wps">
            <w:drawing>
              <wp:anchor distT="0" distB="0" distL="114300" distR="114300" simplePos="0" relativeHeight="251667456" behindDoc="0" locked="0" layoutInCell="1" allowOverlap="1" wp14:anchorId="07E1D981" wp14:editId="17189C95">
                <wp:simplePos x="0" y="0"/>
                <wp:positionH relativeFrom="column">
                  <wp:posOffset>1609090</wp:posOffset>
                </wp:positionH>
                <wp:positionV relativeFrom="paragraph">
                  <wp:posOffset>2210435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3E69D9CB" w14:textId="52478342" w:rsidR="009360F3" w:rsidRPr="00CE4BC7" w:rsidRDefault="009360F3" w:rsidP="00E67EFD">
                            <w:pPr>
                              <w:rPr>
                                <w:b/>
                                <w:color w:val="F5A600"/>
                              </w:rPr>
                            </w:pPr>
                            <w:r>
                              <w:rPr>
                                <w:b/>
                                <w:color w:val="F5A600"/>
                              </w:rPr>
                              <w:t>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26.7pt;margin-top:174.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7WgIAAK0EAAAOAAAAZHJzL2Uyb0RvYy54bWysVE1v2zAMvQ/YfxB0X53PbjPqFEGLDgOC&#10;Nmg79MzIUmxMEjVJid39+lGK02bdTsMuAiXS/Hjv0ReXvdFsL31o0VZ8fDbiTFqBdWu3Ff/2ePPh&#10;E2chgq1Bo5UVf5aBXy7ev7voXCkn2KCupWeUxIaycxVvYnRlUQTRSAPhDJ205FToDUS6+m1Re+go&#10;u9HFZDQ6Lzr0tfMoZAj0en1w8kXOr5QU8U6pICPTFafeYj59PjfpLBYXUG49uKYVQxvwD10YaC0V&#10;fUl1DRHYzrd/pDKt8BhQxTOBpkClWiHzDDTNePRmmocGnMyzEDjBvcAU/l9acbtfe9bWFZ+OObNg&#10;iKN7Qg3sVktGbwRQ50JJcQ9u7dOIwa1QfA/kKH7zpEsYYnrlTYqlAVmf0X5+QVv2kQl6nE/G0+mc&#10;M0Gu6Wx8Ps1sFFAeP3Y+xC8SDUtGxT21lTGG/SrEVB7KY0iqZfGm1ToTqi3rKj6Zz0bEuQDSldIQ&#10;yTSOJg12yxnoLQlWRJ9TnnybUl5DaNgeSDMBdVsnEKiYtqmMzKoaOnidOVmx3/QUmswN1s8ErMeD&#10;4oITNy0lXkGIa/AkMWqM1ibe0aE0Urc4WJw16H/+7T3FE/Pk5awjyVJ3P3bgJWf6qyVNfB7PZknj&#10;+TKbf5zQxZ96NqceuzNXSBMS7dRdNlN81EdTeTRPtF3LVJVcYAXVPmA2XK7iYZVoP4VcLnMY6dpB&#10;XNkHJ1LyBFmC9LF/Au8GKiNp4BaP8obyDaOH2AOny11E1Wa6X3EdpEc7kYkZ9jct3ek9R73+ZRa/&#10;AAAA//8DAFBLAwQUAAYACAAAACEAaab4Y+IAAAALAQAADwAAAGRycy9kb3ducmV2LnhtbEyPXUvD&#10;MBSG7wX/QziCdy7p+sHWNR1DEBQHw1mE3aXNMS02SUmyrf5745VeHt6H931OtZ31SC7o/GANh2TB&#10;gKDprByM4tC8Pz2sgPggjBSjNcjhGz1s69ubSpTSXs0bXo5BkVhifCk49CFMJaW+61ELv7ATmph9&#10;WqdFiKdTVDpxjeV6pEvGCqrFYOJCLyZ87LH7Op41h481Pit5wqJoXnatY2p/eG32nN/fzbsNkIBz&#10;+IPhVz+qQx2dWns20pORwzJPs4hySLNVAiQSaZrnQFoOGUvWQOuK/v+h/gEAAP//AwBQSwECLQAU&#10;AAYACAAAACEAtoM4kv4AAADhAQAAEwAAAAAAAAAAAAAAAAAAAAAAW0NvbnRlbnRfVHlwZXNdLnht&#10;bFBLAQItABQABgAIAAAAIQA4/SH/1gAAAJQBAAALAAAAAAAAAAAAAAAAAC8BAABfcmVscy8ucmVs&#10;c1BLAQItABQABgAIAAAAIQBX5DO7WgIAAK0EAAAOAAAAAAAAAAAAAAAAAC4CAABkcnMvZTJvRG9j&#10;LnhtbFBLAQItABQABgAIAAAAIQBppvhj4gAAAAsBAAAPAAAAAAAAAAAAAAAAALQEAABkcnMvZG93&#10;bnJldi54bWxQSwUGAAAAAAQABADzAAAAwwUAAAAA&#10;" filled="f" stroked="f" strokeweight="2pt">
                <v:path arrowok="t"/>
                <v:textbox>
                  <w:txbxContent>
                    <w:p w14:paraId="3E69D9CB" w14:textId="52478342" w:rsidR="009360F3" w:rsidRPr="00CE4BC7" w:rsidRDefault="009360F3" w:rsidP="00E67EFD">
                      <w:pPr>
                        <w:rPr>
                          <w:b/>
                          <w:color w:val="F5A600"/>
                        </w:rPr>
                      </w:pPr>
                      <w:r>
                        <w:rPr>
                          <w:b/>
                          <w:color w:val="F5A600"/>
                        </w:rPr>
                        <w:t>122</w:t>
                      </w:r>
                    </w:p>
                  </w:txbxContent>
                </v:textbox>
              </v:rect>
            </w:pict>
          </mc:Fallback>
        </mc:AlternateContent>
      </w:r>
      <w:r w:rsidR="00E67EFD" w:rsidRPr="00844C07">
        <w:rPr>
          <w:noProof/>
        </w:rPr>
        <mc:AlternateContent>
          <mc:Choice Requires="wps">
            <w:drawing>
              <wp:anchor distT="0" distB="0" distL="114300" distR="114300" simplePos="0" relativeHeight="251659264" behindDoc="0" locked="0" layoutInCell="1" allowOverlap="1" wp14:anchorId="28DF488F" wp14:editId="18EF624E">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0244BC7A" w14:textId="4DD649A1" w:rsidR="009360F3" w:rsidRPr="00783E38" w:rsidRDefault="009360F3" w:rsidP="00E67EFD">
                            <w:pPr>
                              <w:rPr>
                                <w:b/>
                                <w:color w:val="F5A600"/>
                              </w:rPr>
                            </w:pPr>
                            <w:r>
                              <w:rPr>
                                <w:b/>
                                <w:color w:val="F5A6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eXgIAALQEAAAOAAAAZHJzL2Uyb0RvYy54bWysVMFu2zAMvQ/YPwi6r46zpFuNOkXQIMOA&#10;oC3aDj0zshwbk0RNUmJ3Xz9Kdtqs22nYRaBE+pF8fPTlVa8VO0jnWzQlz88mnEkjsGrNruTfHtcf&#10;PnPmA5gKFBpZ8mfp+dXi/bvLzhZyig2qSjpGIMYXnS15E4ItssyLRmrwZ2ilIWeNTkOgq9tllYOO&#10;0LXKppPJedahq6xDIb2n19Xg5IuEX9dShNu69jIwVXKqLaTTpXMbz2xxCcXOgW1aMZYB/1CFhtZQ&#10;0heoFQRge9f+AaVb4dBjHc4E6gzruhUy9UDd5JM33Tw0YGXqhcjx9oUm//9gxc3hzrG2Kvn0nDMD&#10;mmZ0T6yB2SnJ6I0I6qwvKO7B3rnYorcbFN89ObLfPPHix5i+djrGUoOsT2w/v7At+8AEPZ7n84/5&#10;nDNBrll+kU/SNDIojh9b58MXiZpFo+SOykocw2HjQ0wPxTEk5jK4bpVKA1WGddTRfEaYTADpqlYQ&#10;yNSWOvVmxxmoHQlWBJcgT76NkCvwDTsAacajaqtIAiVTJqaRSVVjBa89Ryv02z5xmR9p22L1TPw6&#10;HITnrVi3hL8BH+7AkdKoPtqecEtHrZCKxtHirEH382/vMZ4EQF7OOlIuFfljD05ypr4aksZFPptF&#10;qafLbP5pShd36tmeesxeXyM1mtOeWpHMGB/U0awd6idasmXMSi4wgnIP1I2X6zBsFK2pkMtlCiN5&#10;Wwgb82BFBI/MRWYf+ydwdpxoICnc4FHlULwZ7BA7jHa5D1i3aeqR6YHXUYG0Gmk+4xrH3Tu9p6jX&#10;n83iFwAAAP//AwBQSwMEFAAGAAgAAAAhAPVz6jXfAAAACgEAAA8AAABkcnMvZG93bnJldi54bWxM&#10;j1FLwzAUhd8F/0O4gm8u6arF1aZjCILiYDiL4FvaXNNic1OSbKv/3uxJHw/n49zvVuvZjuyIPgyO&#10;JGQLAQypc3ogI6F5f7q5BxaiIq1GRyjhBwOs68uLSpXanegNj/toWBqhUCoJfYxTyXnoerQqLNyE&#10;lLov562KKXrDtVenNG5HvhSi4FYNlC70asLHHrvv/cFK+Fjhs9GfWBTNy6b1wmx3r81WyuurefMA&#10;LOIc/2A46yd1qJNT6w6kAxtTzvPbhEooVhmwBCxzkQNrz81dBryu+P8X6l8AAAD//wMAUEsBAi0A&#10;FAAGAAgAAAAhALaDOJL+AAAA4QEAABMAAAAAAAAAAAAAAAAAAAAAAFtDb250ZW50X1R5cGVzXS54&#10;bWxQSwECLQAUAAYACAAAACEAOP0h/9YAAACUAQAACwAAAAAAAAAAAAAAAAAvAQAAX3JlbHMvLnJl&#10;bHNQSwECLQAUAAYACAAAACEAA3f6Xl4CAAC0BAAADgAAAAAAAAAAAAAAAAAuAgAAZHJzL2Uyb0Rv&#10;Yy54bWxQSwECLQAUAAYACAAAACEA9XPqNd8AAAAKAQAADwAAAAAAAAAAAAAAAAC4BAAAZHJzL2Rv&#10;d25yZXYueG1sUEsFBgAAAAAEAAQA8wAAAMQFAAAAAA==&#10;" filled="f" stroked="f" strokeweight="2pt">
                <v:path arrowok="t"/>
                <v:textbox>
                  <w:txbxContent>
                    <w:p w14:paraId="0244BC7A" w14:textId="4DD649A1" w:rsidR="009360F3" w:rsidRPr="00783E38" w:rsidRDefault="009360F3" w:rsidP="00E67EFD">
                      <w:pPr>
                        <w:rPr>
                          <w:b/>
                          <w:color w:val="F5A600"/>
                        </w:rPr>
                      </w:pPr>
                      <w:r>
                        <w:rPr>
                          <w:b/>
                          <w:color w:val="F5A600"/>
                        </w:rPr>
                        <w:t>2</w:t>
                      </w:r>
                    </w:p>
                  </w:txbxContent>
                </v:textbox>
              </v:rect>
            </w:pict>
          </mc:Fallback>
        </mc:AlternateContent>
      </w:r>
      <w:r w:rsidR="00E67EFD" w:rsidRPr="00844C07">
        <w:rPr>
          <w:noProof/>
        </w:rPr>
        <mc:AlternateContent>
          <mc:Choice Requires="wps">
            <w:drawing>
              <wp:anchor distT="0" distB="0" distL="114300" distR="114300" simplePos="0" relativeHeight="251660288" behindDoc="0" locked="0" layoutInCell="1" allowOverlap="1" wp14:anchorId="329B0156" wp14:editId="7F8F0027">
                <wp:simplePos x="0" y="0"/>
                <wp:positionH relativeFrom="column">
                  <wp:posOffset>934720</wp:posOffset>
                </wp:positionH>
                <wp:positionV relativeFrom="paragraph">
                  <wp:posOffset>1104900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5A9481B8" w14:textId="260E1430" w:rsidR="009360F3" w:rsidRPr="00CE4BC7" w:rsidRDefault="009360F3" w:rsidP="00E67EFD">
                            <w:pPr>
                              <w:rPr>
                                <w:b/>
                                <w:color w:val="F5A600"/>
                              </w:rPr>
                            </w:pPr>
                            <w:r>
                              <w:rPr>
                                <w:b/>
                                <w:color w:val="F5A600"/>
                              </w:rPr>
                              <w:t xml:space="preserve">514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73.6pt;margin-top:87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cWw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ycup0fatlg9E78OB+F5&#10;K24bwl+DDxtwpDTqj7Yn3NOhNFLTOFqc1eh+/u0+5pMAKMpZR8qlJn/swUnO9BdD0vg0mc0INiRn&#10;dvFxSo47jWxPI2bf3iANOqE9tSKZMT/oo6kctk+0ZMtYlUJgBNUeqBudmzBsFK2pkMtlSiN5Wwhr&#10;82BFBI/MRWYf+ydwdnzRQFK4w6PKoXjzsEPu8LTLfUDVpFePTA+8jgqk1Ui6Gdc47t6pn7JefzaL&#10;XwAAAP//AwBQSwMEFAAGAAgAAAAhANmBf97eAAAACwEAAA8AAABkcnMvZG93bnJldi54bWxMj1FL&#10;wzAUhd8F/0O4gm8usSud1qZjCILiYDiL4FvaXNNik5Qk2+q/9+5J387hHs79TrWe7ciOGOLgnYTb&#10;hQCGrvN6cEZC8/50cwcsJuW0Gr1DCT8YYV1fXlSq1P7k3vC4T4ZRiYulktCnNJWcx65Hq+LCT+jo&#10;9uWDVYlsMFwHdaJyO/JMiIJbNTj60KsJH3vsvvcHK+HjHp+N/sSiaF42bRBmu3tttlJeX82bB2AJ&#10;5/QXhjM+oUNNTK0/OB3ZSD5fZRQlscppFCWyfEmiPQuxBF5X/P+G+hcAAP//AwBQSwECLQAUAAYA&#10;CAAAACEAtoM4kv4AAADhAQAAEwAAAAAAAAAAAAAAAAAAAAAAW0NvbnRlbnRfVHlwZXNdLnhtbFBL&#10;AQItABQABgAIAAAAIQA4/SH/1gAAAJQBAAALAAAAAAAAAAAAAAAAAC8BAABfcmVscy8ucmVsc1BL&#10;AQItABQABgAIAAAAIQBtdnVcWwIAALQEAAAOAAAAAAAAAAAAAAAAAC4CAABkcnMvZTJvRG9jLnht&#10;bFBLAQItABQABgAIAAAAIQDZgX/e3gAAAAsBAAAPAAAAAAAAAAAAAAAAALUEAABkcnMvZG93bnJl&#10;di54bWxQSwUGAAAAAAQABADzAAAAwAUAAAAA&#10;" filled="f" stroked="f" strokeweight="2pt">
                <v:path arrowok="t"/>
                <v:textbox>
                  <w:txbxContent>
                    <w:p w14:paraId="5A9481B8" w14:textId="260E1430" w:rsidR="009360F3" w:rsidRPr="00CE4BC7" w:rsidRDefault="009360F3" w:rsidP="00E67EFD">
                      <w:pPr>
                        <w:rPr>
                          <w:b/>
                          <w:color w:val="F5A600"/>
                        </w:rPr>
                      </w:pPr>
                      <w:r>
                        <w:rPr>
                          <w:b/>
                          <w:color w:val="F5A600"/>
                        </w:rPr>
                        <w:t xml:space="preserve">514 </w:t>
                      </w:r>
                    </w:p>
                  </w:txbxContent>
                </v:textbox>
              </v:rect>
            </w:pict>
          </mc:Fallback>
        </mc:AlternateContent>
      </w:r>
      <w:r w:rsidR="00E67EFD" w:rsidRPr="00844C07">
        <w:rPr>
          <w:noProof/>
        </w:rPr>
        <mc:AlternateContent>
          <mc:Choice Requires="wps">
            <w:drawing>
              <wp:anchor distT="0" distB="0" distL="114300" distR="114300" simplePos="0" relativeHeight="251673600" behindDoc="0" locked="0" layoutInCell="1" allowOverlap="1" wp14:anchorId="2C05D60D" wp14:editId="76F16A31">
                <wp:simplePos x="0" y="0"/>
                <wp:positionH relativeFrom="column">
                  <wp:posOffset>1778635</wp:posOffset>
                </wp:positionH>
                <wp:positionV relativeFrom="paragraph">
                  <wp:posOffset>3001010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7DF31F5C" w14:textId="672F5274" w:rsidR="009360F3" w:rsidRPr="003F6A14" w:rsidRDefault="009360F3" w:rsidP="00E67EFD">
                            <w:pPr>
                              <w:rPr>
                                <w:b/>
                                <w:color w:val="F5A600"/>
                              </w:rPr>
                            </w:pPr>
                            <w:r>
                              <w:rPr>
                                <w:b/>
                                <w:color w:val="F5A60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40.05pt;margin-top:236.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TOXgIAALQEAAAOAAAAZHJzL2Uyb0RvYy54bWysVN1P2zAQf5+0/8Hy+0haWgYRKapATJMq&#10;qICJ56tjN9Ecn2e7Tdhfv7OTQsf2NO3Fuq/cx+9+l8urvtVsL51v0JR8cpJzJo3AqjHbkn97uv10&#10;zpkPYCrQaGTJX6TnV4uPHy47W8gp1qgr6RglMb7obMnrEGyRZV7UsgV/glYacip0LQRS3TarHHSU&#10;vdXZNM/Psg5dZR0K6T1ZbwYnX6T8SkkR7pXyMjBdcuotpNeldxPfbHEJxdaBrRsxtgH/0EULjaGi&#10;r6luIADbueaPVG0jHHpU4URgm6FSjZBpBppmkr+b5rEGK9MsBI63rzD5/5dW3O3XjjVVyadTzgy0&#10;tKMHQg3MVktGNgKos76guEe7dnFEb1covntyZL95ouLHmF65NsbSgKxPaL+8oi37wAQZzyYXk+mc&#10;M0GueZ6fnqdtZFAcPrbOhy8SWxaFkjtqK2EM+5UPsTwUh5BYy+Bto3VaqDaso4nms5x2LoB4pTQE&#10;EltLk3qz5Qz0lggrgkspj76NKW/A12wPxBmPuqkiCFRMm1hGJlaNHbzNHKXQb/qE5ekBtg1WL4Sv&#10;w4F43orbhvKvwIc1OGIa9UfXE+7pURqpaRwlzmp0P/9mj/FEAPJy1hFzqckfO3CSM/3VEDUuJrNZ&#10;pHpSZvPPU1LcsWdz7DG79hpp0AndqRVJjPFBH0TlsH2mI1vGquQCI6j2AN2oXIfhouhMhVwuUxjR&#10;20JYmUcrYvKIXET2qX8GZ8eNBqLCHR5YDsW7xQ6xw2qXu4CqSVuPSA+4jgyk00j7Gc843t6xnqLe&#10;fjaLXwAAAP//AwBQSwMEFAAGAAgAAAAhAKC8goziAAAACwEAAA8AAABkcnMvZG93bnJldi54bWxM&#10;j1FLwzAQx98Fv0M4wTeXtG7trL2OIQiKA3EWwbe0OdNik5Qm2+q3N3vStzvux/9+/3Izm4EdafK9&#10;swjJQgAj2zrVW41Qvz/erIH5IK2Sg7OE8EMeNtXlRSkL5U72jY77oFkMsb6QCF0IY8G5bzsy0i/c&#10;SDbevtxkZIjrpLma5CmGm4GnQmTcyN7GD50c6aGj9nt/MAgfd/Sk1SdlWf28bSahd68v9Q7x+mre&#10;3gMLNIc/GM76UR2q6NS4g1WeDQjpWiQRRVjmaQYsErd5HocGYbVKlsCrkv/vUP0CAAD//wMAUEsB&#10;Ai0AFAAGAAgAAAAhALaDOJL+AAAA4QEAABMAAAAAAAAAAAAAAAAAAAAAAFtDb250ZW50X1R5cGVz&#10;XS54bWxQSwECLQAUAAYACAAAACEAOP0h/9YAAACUAQAACwAAAAAAAAAAAAAAAAAvAQAAX3JlbHMv&#10;LnJlbHNQSwECLQAUAAYACAAAACEAlTW0zl4CAAC0BAAADgAAAAAAAAAAAAAAAAAuAgAAZHJzL2Uy&#10;b0RvYy54bWxQSwECLQAUAAYACAAAACEAoLyCjOIAAAALAQAADwAAAAAAAAAAAAAAAAC4BAAAZHJz&#10;L2Rvd25yZXYueG1sUEsFBgAAAAAEAAQA8wAAAMcFAAAAAA==&#10;" filled="f" stroked="f" strokeweight="2pt">
                <v:path arrowok="t"/>
                <v:textbox>
                  <w:txbxContent>
                    <w:p w14:paraId="7DF31F5C" w14:textId="672F5274" w:rsidR="009360F3" w:rsidRPr="003F6A14" w:rsidRDefault="009360F3" w:rsidP="00E67EFD">
                      <w:pPr>
                        <w:rPr>
                          <w:b/>
                          <w:color w:val="F5A600"/>
                        </w:rPr>
                      </w:pPr>
                      <w:r>
                        <w:rPr>
                          <w:b/>
                          <w:color w:val="F5A600"/>
                        </w:rPr>
                        <w:t>21</w:t>
                      </w:r>
                    </w:p>
                  </w:txbxContent>
                </v:textbox>
              </v:rect>
            </w:pict>
          </mc:Fallback>
        </mc:AlternateContent>
      </w:r>
      <w:r w:rsidR="00E67EFD" w:rsidRPr="00844C07">
        <w:rPr>
          <w:noProof/>
        </w:rPr>
        <mc:AlternateContent>
          <mc:Choice Requires="wps">
            <w:drawing>
              <wp:anchor distT="0" distB="0" distL="114300" distR="114300" simplePos="0" relativeHeight="251670528" behindDoc="0" locked="0" layoutInCell="1" allowOverlap="1" wp14:anchorId="2683BFDB" wp14:editId="2763F72C">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6CEFD0BD" w14:textId="76FD54B7" w:rsidR="009360F3" w:rsidRPr="003F6A14" w:rsidRDefault="009360F3" w:rsidP="00E67EFD">
                            <w:pPr>
                              <w:rPr>
                                <w:b/>
                                <w:color w:val="F5A600"/>
                              </w:rPr>
                            </w:pPr>
                            <w:r>
                              <w:rPr>
                                <w:b/>
                                <w:color w:val="F5A600"/>
                              </w:rPr>
                              <w:t>15</w:t>
                            </w:r>
                          </w:p>
                          <w:p w14:paraId="4727C0FF" w14:textId="77777777" w:rsidR="009360F3" w:rsidRDefault="009360F3" w:rsidP="00E67EFD">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mKXAIAALQEAAAOAAAAZHJzL2Uyb0RvYy54bWysVE1v2zAMvQ/YfxB0X51kST+MOkXQosOA&#10;oCvWDj0zshQbk0RNUmJ3v36U7LRZt9OwHARSpJ/Ix8dcXvVGs730oUVb8enJhDNpBdat3Vb82+Pt&#10;h3POQgRbg0YrK/4sA79avn932blSzrBBXUvPCMSGsnMVb2J0ZVEE0UgD4QSdtBRU6A1Ecv22qD10&#10;hG50MZtMTosOfe08ChkC3d4MQb7M+EpJEb8oFWRkuuJUW8ynz+cmncXyEsqtB9e0YiwD/qEKA62l&#10;R1+gbiAC2/n2DyjTCo8BVTwRaApUqhUy90DdTCdvunlowMncC5ET3AtN4f/Birv9vWdtXfHZBWcW&#10;DM3oK7EGdqslozsiqHOhpLwHd+9Ti8GtUXwPFCh+iyQnjDm98iblUoOsz2w/v7At+8gEXS5Ozy9O&#10;aSaCQh/pd7ZIjxVQHj52PsRPEg1LRsU9lZU5hv06xCH1kJLesnjbak33UGrLOupoMZ8kfCBdKQ2R&#10;TOOo02C3nIHekmBF9Bny6NsEeQOhYXsgzQTUbT3WpW3ClllVYwWvPScr9ps+czk/0LbB+pn49TgI&#10;Lzhx2xL+GkK8B09Ko/poe+IXOpRGKhpHi7MG/c+/3ad8EgBFOetIuVTkjx14yZn+bEkaF9P5PEk9&#10;O/PF2YwcfxzZHEfszlwjNTqlPXUimyk/6oOpPJonWrJVepVCYAW9PVA3Otdx2ChaUyFXq5xG8nYQ&#10;1/bBiQSemEvMPvZP4N040UhSuMODyqF8M9ghdxjtahdRtXnqiemB11GBtBpZN+Map9079nPW65/N&#10;8hcAAAD//wMAUEsDBBQABgAIAAAAIQDq2LEO4AAAAAoBAAAPAAAAZHJzL2Rvd25yZXYueG1sTI9R&#10;S8MwFIXfBf9DuIJvLrVz2VabjiEIigNxFsG3tLmmxeamJNlW/73Zkz5e7sc53yk3kx3YEX3oHUm4&#10;nWXAkFqnezIS6vfHmxWwEBVpNThCCT8YYFNdXpSq0O5Eb3jcR8NSCIVCSehiHAvOQ9uhVWHmRqT0&#10;+3LeqphOb7j26pTC7cDzLBPcqp5SQ6dGfOiw/d4frISPNT4Z/YlC1M/bxmdm9/pS76S8vpq298Ai&#10;TvEPhrN+UocqOTXuQDqwQcJ8OU+khLulSJvOQC7WwBoJi3y1AF6V/P+E6hcAAP//AwBQSwECLQAU&#10;AAYACAAAACEAtoM4kv4AAADhAQAAEwAAAAAAAAAAAAAAAAAAAAAAW0NvbnRlbnRfVHlwZXNdLnht&#10;bFBLAQItABQABgAIAAAAIQA4/SH/1gAAAJQBAAALAAAAAAAAAAAAAAAAAC8BAABfcmVscy8ucmVs&#10;c1BLAQItABQABgAIAAAAIQDcCPmKXAIAALQEAAAOAAAAAAAAAAAAAAAAAC4CAABkcnMvZTJvRG9j&#10;LnhtbFBLAQItABQABgAIAAAAIQDq2LEO4AAAAAoBAAAPAAAAAAAAAAAAAAAAALYEAABkcnMvZG93&#10;bnJldi54bWxQSwUGAAAAAAQABADzAAAAwwUAAAAA&#10;" filled="f" stroked="f" strokeweight="2pt">
                <v:path arrowok="t"/>
                <v:textbox>
                  <w:txbxContent>
                    <w:p w14:paraId="6CEFD0BD" w14:textId="76FD54B7" w:rsidR="009360F3" w:rsidRPr="003F6A14" w:rsidRDefault="009360F3" w:rsidP="00E67EFD">
                      <w:pPr>
                        <w:rPr>
                          <w:b/>
                          <w:color w:val="F5A600"/>
                        </w:rPr>
                      </w:pPr>
                      <w:r>
                        <w:rPr>
                          <w:b/>
                          <w:color w:val="F5A600"/>
                        </w:rPr>
                        <w:t>15</w:t>
                      </w:r>
                    </w:p>
                    <w:p w14:paraId="4727C0FF" w14:textId="77777777" w:rsidR="009360F3" w:rsidRDefault="009360F3" w:rsidP="00E67EFD">
                      <w:pPr>
                        <w:rPr>
                          <w:b/>
                          <w:color w:val="F5A600"/>
                          <w:sz w:val="20"/>
                        </w:rPr>
                      </w:pPr>
                    </w:p>
                  </w:txbxContent>
                </v:textbox>
              </v:rect>
            </w:pict>
          </mc:Fallback>
        </mc:AlternateContent>
      </w:r>
      <w:r w:rsidR="00E67EFD" w:rsidRPr="00844C07">
        <w:rPr>
          <w:noProof/>
        </w:rPr>
        <mc:AlternateContent>
          <mc:Choice Requires="wps">
            <w:drawing>
              <wp:anchor distT="0" distB="0" distL="114300" distR="114300" simplePos="0" relativeHeight="251671552" behindDoc="0" locked="0" layoutInCell="1" allowOverlap="1" wp14:anchorId="410E18D1" wp14:editId="54DAEEDA">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0635BEB0" w14:textId="210A5826" w:rsidR="009360F3" w:rsidRPr="00CE4BC7" w:rsidRDefault="009360F3" w:rsidP="00E67EFD">
                            <w:pPr>
                              <w:rPr>
                                <w:b/>
                                <w:color w:val="F5A600"/>
                              </w:rPr>
                            </w:pPr>
                            <w:r>
                              <w:rPr>
                                <w:b/>
                                <w:color w:val="F5A600"/>
                              </w:rPr>
                              <w:t>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ZgWgIAALQEAAAOAAAAZHJzL2Uyb0RvYy54bWysVE1v2zAMvQ/YfxB0X51kST+MOkXQosOA&#10;oCvWDj0zshQbk0RNUmJ3v36U7LRZt9Owi0CR9BP5+OjLq95otpc+tGgrPj2ZcCatwLq124p/e7z9&#10;cM5ZiGBr0GhlxZ9l4FfL9+8uO1fKGTaoa+kZgdhQdq7iTYyuLIogGmkgnKCTloIKvYFIV78tag8d&#10;oRtdzCaT06JDXzuPQoZA3pshyJcZXykp4helgoxMV5xqi/n0+dyks1heQrn14JpWjGXAP1RhoLX0&#10;6AvUDURgO9/+AWVa4TGgiicCTYFKtULmHqib6eRNNw8NOJl7IXKCe6Ep/D9Ycbe/96ytKz6bcmbB&#10;0Iy+Emtgt1oy8hFBnQsl5T24e59aDG6N4nugQPFbJF3CmNMrb1IuNcj6zPbzC9uyj0yQc342vzin&#10;mQgKfTxdTGeL9FgB5eFj50P8JNGwZFTcU1mZY9ivQxxSDynpLYu3rdbkh1Jb1lFHi/kk4QPpSmmI&#10;ZBpHnQa75Qz0lgQros+QR98myBsIDdsDaSagbuuxLm0TtsyqGit47TlZsd/0mcvcSfJssH4mfj0O&#10;wgtO3LaEv4YQ78GT0qg+2p74hQ6lkYrG0eKsQf/zb/6UTwKgKGcdKZeK/LEDLznTny1J42I6nyep&#10;58t8cTajiz+ObI4jdmeukRql6VN12Uz5UR9M5dE80ZKt0qsUAivo7YG68XIdh42iNRVytcppJG8H&#10;cW0fnEjgibnE7GP/BN6NE40khTs8qBzKN4MdcofRrnYRVZun/srrqEBajaybcY3T7h3fc9brz2b5&#10;CwAA//8DAFBLAwQUAAYACAAAACEAHbYjd+EAAAAKAQAADwAAAGRycy9kb3ducmV2LnhtbEyPUUvD&#10;MBSF3wX/Q7iCby6dq91am44hCIoDcZbB3tLmmhabm5JkW/33Zk/6eLkf53ynXE9mYCd0vrckYD5L&#10;gCG1VvWkBdSfz3crYD5IUnKwhAJ+0MO6ur4qZaHsmT7wtAuaxRDyhRTQhTAWnPu2QyP9zI5I8fdl&#10;nZEhnk5z5eQ5hpuB3ydJxo3sKTZ0csSnDtvv3dEI2Of4otUBs6x+3TQu0dv3t3orxO3NtHkEFnAK&#10;fzBc9KM6VNGpsUdSng0Cluk8kgIWeR4nXIB0lQNrBKQPywXwquT/J1S/AAAA//8DAFBLAQItABQA&#10;BgAIAAAAIQC2gziS/gAAAOEBAAATAAAAAAAAAAAAAAAAAAAAAABbQ29udGVudF9UeXBlc10ueG1s&#10;UEsBAi0AFAAGAAgAAAAhADj9If/WAAAAlAEAAAsAAAAAAAAAAAAAAAAALwEAAF9yZWxzLy5yZWxz&#10;UEsBAi0AFAAGAAgAAAAhAGE31mBaAgAAtAQAAA4AAAAAAAAAAAAAAAAALgIAAGRycy9lMm9Eb2Mu&#10;eG1sUEsBAi0AFAAGAAgAAAAhAB22I3fhAAAACgEAAA8AAAAAAAAAAAAAAAAAtAQAAGRycy9kb3du&#10;cmV2LnhtbFBLBQYAAAAABAAEAPMAAADCBQAAAAA=&#10;" filled="f" stroked="f" strokeweight="2pt">
                <v:path arrowok="t"/>
                <v:textbox>
                  <w:txbxContent>
                    <w:p w14:paraId="0635BEB0" w14:textId="210A5826" w:rsidR="009360F3" w:rsidRPr="00CE4BC7" w:rsidRDefault="009360F3" w:rsidP="00E67EFD">
                      <w:pPr>
                        <w:rPr>
                          <w:b/>
                          <w:color w:val="F5A600"/>
                        </w:rPr>
                      </w:pPr>
                      <w:r>
                        <w:rPr>
                          <w:b/>
                          <w:color w:val="F5A600"/>
                        </w:rPr>
                        <w:t>130</w:t>
                      </w:r>
                    </w:p>
                  </w:txbxContent>
                </v:textbox>
              </v:rect>
            </w:pict>
          </mc:Fallback>
        </mc:AlternateContent>
      </w:r>
      <w:r w:rsidR="00E67EFD" w:rsidRPr="00844C07">
        <w:rPr>
          <w:noProof/>
        </w:rPr>
        <mc:AlternateContent>
          <mc:Choice Requires="wps">
            <w:drawing>
              <wp:anchor distT="0" distB="0" distL="114300" distR="114300" simplePos="0" relativeHeight="251669504" behindDoc="0" locked="0" layoutInCell="1" allowOverlap="1" wp14:anchorId="6E0A14BB" wp14:editId="13CA4D96">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159B7D8B" w14:textId="6FD3E160" w:rsidR="009360F3" w:rsidRDefault="009360F3" w:rsidP="00E67EFD">
                            <w:pPr>
                              <w:rPr>
                                <w:b/>
                                <w:color w:val="F5A600"/>
                                <w:sz w:val="20"/>
                              </w:rPr>
                            </w:pPr>
                            <w:r>
                              <w:rPr>
                                <w:b/>
                                <w:color w:val="F5A600"/>
                                <w:sz w:val="20"/>
                              </w:rPr>
                              <w:t xml:space="preserve"> </w:t>
                            </w:r>
                            <w:r>
                              <w:rPr>
                                <w:b/>
                                <w:color w:val="F5A600"/>
                              </w:rPr>
                              <w:t>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14XgIAALQEAAAOAAAAZHJzL2Uyb0RvYy54bWysVMFu2zAMvQ/YPwi6r3ayNO2MOEXQoMOA&#10;oC3WDj0zshQbk0VNUmJ3Xz9Kdtqs22nYRaBE+pF8fPTiqm81O0jnGzQln5zlnEkjsGrMruTfHm8+&#10;XHLmA5gKNBpZ8mfp+dXy/btFZws5xRp1JR0jEOOLzpa8DsEWWeZFLVvwZ2ilIadC10Kgq9tllYOO&#10;0FudTfN8nnXoKutQSO/pdT04+TLhKyVFuFPKy8B0yam2kE6Xzm08s+UCip0DWzdiLAP+oYoWGkNJ&#10;X6DWEIDtXfMHVNsIhx5VOBPYZqhUI2TqgbqZ5G+6eajBytQLkePtC03+/8GK28O9Y01V8ukFZwZa&#10;mtFXYg3MTktGb0RQZ31BcQ/23sUWvd2g+O7Jkf3miRc/xvTKtTGWGmR9Yvv5hW3ZBybocZ5f5HOa&#10;iSDX+fzj5WWaRgbF8WPrfPgssWXRKLmjshLHcNj4ENNDcQyJuQzeNFqngWrDOurofJZHfCBdKQ2B&#10;zNZSp97sOAO9I8GK4BLkybcRcg2+ZgcgzXjUTRVJoGTaxDQyqWqs4LXnaIV+2ycu50fatlg9E78O&#10;B+F5K24awt+AD/fgSGlUH21PuKNDaaSicbQ4q9H9/Nt7jCcBkJezjpRLRf7Yg5Oc6S+GpPFpMptF&#10;qafL7PxiShd36tmeesy+vUZqdEJ7akUyY3zQR1M5bJ9oyVYxK7nACMo9UDdersOwUbSmQq5WKYzk&#10;bSFszIMVETwyF5l97J/A2XGigaRwi0eVQ/FmsEPsMNrVPqBq0tQj0wOvowJpNdJ8xjWOu3d6T1Gv&#10;P5vlLwAAAP//AwBQSwMEFAAGAAgAAAAhAGDbzTfhAAAACwEAAA8AAABkcnMvZG93bnJldi54bWxM&#10;j1FLwzAQx98Fv0M4wTeXunZ1rU3HEATFgTiL4FvanGmxSUqSbfXbe3vSt/tzP/73u2ozm5Ed0YfB&#10;WQG3iwQY2s6pwWoBzfvjzRpYiNIqOTqLAn4wwKa+vKhkqdzJvuFxHzWjEhtKKaCPcSo5D12PRoaF&#10;m9DS7st5IyNFr7ny8kTlZuTLJMm5kYOlC72c8KHH7nt/MAI+CnzS6hPzvHnetj7Ru9eXZifE9dW8&#10;vQcWcY5/MJz1SR1qcmrdwarARspZURAqIF1nK2BELLMVDa2A7C5NgdcV//9D/QsAAP//AwBQSwEC&#10;LQAUAAYACAAAACEAtoM4kv4AAADhAQAAEwAAAAAAAAAAAAAAAAAAAAAAW0NvbnRlbnRfVHlwZXNd&#10;LnhtbFBLAQItABQABgAIAAAAIQA4/SH/1gAAAJQBAAALAAAAAAAAAAAAAAAAAC8BAABfcmVscy8u&#10;cmVsc1BLAQItABQABgAIAAAAIQAKmf14XgIAALQEAAAOAAAAAAAAAAAAAAAAAC4CAABkcnMvZTJv&#10;RG9jLnhtbFBLAQItABQABgAIAAAAIQBg28034QAAAAsBAAAPAAAAAAAAAAAAAAAAALgEAABkcnMv&#10;ZG93bnJldi54bWxQSwUGAAAAAAQABADzAAAAxgUAAAAA&#10;" filled="f" stroked="f" strokeweight="2pt">
                <v:path arrowok="t"/>
                <v:textbox>
                  <w:txbxContent>
                    <w:p w14:paraId="159B7D8B" w14:textId="6FD3E160" w:rsidR="009360F3" w:rsidRDefault="009360F3" w:rsidP="00E67EFD">
                      <w:pPr>
                        <w:rPr>
                          <w:b/>
                          <w:color w:val="F5A600"/>
                          <w:sz w:val="20"/>
                        </w:rPr>
                      </w:pPr>
                      <w:r>
                        <w:rPr>
                          <w:b/>
                          <w:color w:val="F5A600"/>
                          <w:sz w:val="20"/>
                        </w:rPr>
                        <w:t xml:space="preserve"> </w:t>
                      </w:r>
                      <w:r>
                        <w:rPr>
                          <w:b/>
                          <w:color w:val="F5A600"/>
                        </w:rPr>
                        <w:t>238</w:t>
                      </w:r>
                    </w:p>
                  </w:txbxContent>
                </v:textbox>
              </v:rect>
            </w:pict>
          </mc:Fallback>
        </mc:AlternateContent>
      </w:r>
      <w:r w:rsidR="00E67EFD" w:rsidRPr="00844C07">
        <w:rPr>
          <w:noProof/>
        </w:rPr>
        <mc:AlternateContent>
          <mc:Choice Requires="wps">
            <w:drawing>
              <wp:anchor distT="0" distB="0" distL="114300" distR="114300" simplePos="0" relativeHeight="251665408" behindDoc="0" locked="0" layoutInCell="1" allowOverlap="1" wp14:anchorId="530F2C83" wp14:editId="027329D6">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779FBCEB" w14:textId="01CEB608" w:rsidR="009360F3" w:rsidRPr="00CE4BC7" w:rsidRDefault="009360F3" w:rsidP="00E67EFD">
                            <w:pPr>
                              <w:rPr>
                                <w:b/>
                                <w:color w:val="F5A600"/>
                              </w:rPr>
                            </w:pPr>
                            <w:r>
                              <w:rPr>
                                <w:b/>
                                <w:color w:val="F5A600"/>
                              </w:rPr>
                              <w:t>348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O4XQIAALQEAAAOAAAAZHJzL2Uyb0RvYy54bWysVEtv2zAMvg/YfxB0X50EcbsZdYqgQYYB&#10;QVssHXpmZDk2JomapMTufv0o2WmzbqdhF4Ev8/Hxo69veq3YUTrfoin59GLCmTQCq9bsS/7tcf3h&#10;I2c+gKlAoZElf5ae3yzev7vubCFn2KCqpGOUxPiisyVvQrBFlnnRSA3+Aq005KzRaQikun1WOego&#10;u1bZbDK5zDp0lXUopPdkXQ1Ovkj561qKcF/XXgamSk69hfS69O7imy2uodg7sE0rxjbgH7rQ0Boq&#10;+pJqBQHYwbV/pNKtcOixDhcCdYZ13QqZZqBpppM302wbsDLNQuB4+wKT/39pxd3xwbG2KvmMNmVA&#10;046+Empg9koyshFAnfUFxW3tg4sjertB8d2TI/vNExU/xvS10zGWBmR9Qvv5BW3ZBybImE8vZ3nO&#10;mSBXPpvn07SNDIrTx9b58FmiZlEouaO2EsZw3PgQy0NxCom1DK5bpdJClWEdTZTPJ7RzAcSrWkEg&#10;UVua1Js9Z6D2RFgRXEp59m1MuQLfsCMQZzyqtoogUDFlYhmZWDV28DpzlEK/6xOWVyfYdlg9E74O&#10;B+J5K9Yt5d+ADw/giGnUH11PuKenVkhN4yhx1qD7+Td7jCcCkJezjphLTf44gJOcqS+GqPFpOp9H&#10;qidlnl/NSHHnnt25xxz0LdKgU7pTK5IY44M6ibVD/URHtoxVyQVGUO0BulG5DcNF0ZkKuVymMKK3&#10;hbAxWyti8ohcRPaxfwJnx40GosIdnlgOxZvFDrHDapeHgHWbth6RHnAdGUinkfYznnG8vXM9Rb3+&#10;bBa/AAAA//8DAFBLAwQUAAYACAAAACEAh1RYVuEAAAALAQAADwAAAGRycy9kb3ducmV2LnhtbEyP&#10;UUvDMBSF3wX/Q7iCby5Zh6mtTccQBMXBcJbB3tLmmhabpCTZVv+98UkfD/fjnO9W69mM5Iw+DM4K&#10;WC4YELSdU4PVApqP57sHICFKq+ToLAr4xgDr+vqqkqVyF/uO533UJJXYUEoBfYxTSWnoejQyLNyE&#10;Nt0+nTcypug1VV5eUrkZacYYp0YONi30csKnHruv/ckIOBT4otUROW9eN61nert7a7ZC3N7Mm0cg&#10;Eef4B8OvflKHOjm17mRVIGPKRcYTKiDL83sgicjyVQGkFbDibAm0ruj/H+ofAAAA//8DAFBLAQIt&#10;ABQABgAIAAAAIQC2gziS/gAAAOEBAAATAAAAAAAAAAAAAAAAAAAAAABbQ29udGVudF9UeXBlc10u&#10;eG1sUEsBAi0AFAAGAAgAAAAhADj9If/WAAAAlAEAAAsAAAAAAAAAAAAAAAAALwEAAF9yZWxzLy5y&#10;ZWxzUEsBAi0AFAAGAAgAAAAhAHcZY7hdAgAAtAQAAA4AAAAAAAAAAAAAAAAALgIAAGRycy9lMm9E&#10;b2MueG1sUEsBAi0AFAAGAAgAAAAhAIdUWFbhAAAACwEAAA8AAAAAAAAAAAAAAAAAtwQAAGRycy9k&#10;b3ducmV2LnhtbFBLBQYAAAAABAAEAPMAAADFBQAAAAA=&#10;" filled="f" stroked="f" strokeweight="2pt">
                <v:path arrowok="t"/>
                <v:textbox>
                  <w:txbxContent>
                    <w:p w14:paraId="779FBCEB" w14:textId="01CEB608" w:rsidR="009360F3" w:rsidRPr="00CE4BC7" w:rsidRDefault="009360F3" w:rsidP="00E67EFD">
                      <w:pPr>
                        <w:rPr>
                          <w:b/>
                          <w:color w:val="F5A600"/>
                        </w:rPr>
                      </w:pPr>
                      <w:r>
                        <w:rPr>
                          <w:b/>
                          <w:color w:val="F5A600"/>
                        </w:rPr>
                        <w:t>348</w:t>
                      </w:r>
                    </w:p>
                  </w:txbxContent>
                </v:textbox>
              </v:rect>
            </w:pict>
          </mc:Fallback>
        </mc:AlternateContent>
      </w:r>
      <w:r w:rsidR="00E67EFD" w:rsidRPr="00844C07">
        <w:rPr>
          <w:noProof/>
        </w:rPr>
        <mc:AlternateContent>
          <mc:Choice Requires="wps">
            <w:drawing>
              <wp:anchor distT="0" distB="0" distL="114300" distR="114300" simplePos="0" relativeHeight="251672576" behindDoc="0" locked="0" layoutInCell="1" allowOverlap="1" wp14:anchorId="0DDF287A" wp14:editId="45207FC0">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72082E12" w14:textId="162B7746" w:rsidR="009360F3" w:rsidRPr="003F6A14" w:rsidRDefault="009360F3" w:rsidP="00E67EFD">
                            <w:pPr>
                              <w:rPr>
                                <w:b/>
                                <w:color w:val="F5A600"/>
                              </w:rPr>
                            </w:pPr>
                            <w:r>
                              <w:rPr>
                                <w:b/>
                                <w:color w:val="F5A600"/>
                              </w:rPr>
                              <w:t>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vXgIAALQEAAAOAAAAZHJzL2Uyb0RvYy54bWysVN1P2zAQf5+0/8Hy+0hbWsYiUlSBmCZV&#10;gAYTz1fHbqLZPs92m7C/fmcnhY7tadqLdV+5j9/9LheXvdFsL31o0VZ8ejLhTFqBdWu3Ff/2ePPh&#10;nLMQwdag0cqKP8vAL5fv3110rpQzbFDX0jNKYkPZuYo3MbqyKIJopIFwgk5acir0BiKpflvUHjrK&#10;bnQxm0zOig597TwKGQJZrwcnX+b8SkkR75QKMjJdceot5tfnd5PeYnkB5daDa1oxtgH/0IWB1lLR&#10;l1TXEIHtfPtHKtMKjwFVPBFoClSqFTLPQNNMJ2+meWjAyTwLgRPcC0zh/6UVt/t7z9q64rNTziwY&#10;2tFXQg3sVktGNgKoc6GkuAd379OIwa1RfA/kKH7zJCWMMb3yJsXSgKzPaD+/oC37yAQZF9Oz2WLB&#10;mSDXfHJ6fpa3UUB5+Nj5ED9LNCwJFffUVsYY9usQU3koDyGplsWbVuu8UG1ZRxMt5hPauQDildIQ&#10;STSOJg12yxnoLRFWRJ9THn2bUl5DaNgeiDMBdVsnEKiYtqmMzKwaO3idOUmx3/QZy/MDbBusnwlf&#10;jwPxghM3LeVfQ4j34Ilp1B9dT7yjR2mkpnGUOGvQ//ybPcUTAcjLWUfMpSZ/7MBLzvQXS9T4NJ3P&#10;E9WzMl98nJHijz2bY4/dmSukQad0p05kMcVHfRCVR/NER7ZKVckFVlDtAbpRuYrDRdGZCrla5TCi&#10;t4O4tg9OpOQJuYTsY/8E3o0bjUSFWzywHMo3ix1ih9WudhFVm7eekB5wHRlIp5H3M55xur1jPUe9&#10;/myWvwAAAP//AwBQSwMEFAAGAAgAAAAhAFnkz/TgAAAACwEAAA8AAABkcnMvZG93bnJldi54bWxM&#10;j11LwzAUhu8F/0M4gncucfTD1aZjCILiYDjLYHdpc0yLTVKabKv/3uOV3p2X8/B+lOvZDuyMU+i9&#10;k3C/EMDQtV73zkioP57vHoCFqJxWg3co4RsDrKvrq1IV2l/cO5730TAycaFQEroYx4Lz0HZoVVj4&#10;ER39Pv1kVSQ5Ga4ndSFzO/ClEBm3qneU0KkRnzpsv/YnK+Gwwhejj5hl9eummYTZ7t7qrZS3N/Pm&#10;EVjEOf7B8FufqkNFnRp/cjqwgXSe54RKSJI0AUbEMl3RukZCKujgVcn/b6h+AAAA//8DAFBLAQIt&#10;ABQABgAIAAAAIQC2gziS/gAAAOEBAAATAAAAAAAAAAAAAAAAAAAAAABbQ29udGVudF9UeXBlc10u&#10;eG1sUEsBAi0AFAAGAAgAAAAhADj9If/WAAAAlAEAAAsAAAAAAAAAAAAAAAAALwEAAF9yZWxzLy5y&#10;ZWxzUEsBAi0AFAAGAAgAAAAhAEPbwK9eAgAAtAQAAA4AAAAAAAAAAAAAAAAALgIAAGRycy9lMm9E&#10;b2MueG1sUEsBAi0AFAAGAAgAAAAhAFnkz/TgAAAACwEAAA8AAAAAAAAAAAAAAAAAuAQAAGRycy9k&#10;b3ducmV2LnhtbFBLBQYAAAAABAAEAPMAAADFBQAAAAA=&#10;" filled="f" stroked="f" strokeweight="2pt">
                <v:path arrowok="t"/>
                <v:textbox>
                  <w:txbxContent>
                    <w:p w14:paraId="72082E12" w14:textId="162B7746" w:rsidR="009360F3" w:rsidRPr="003F6A14" w:rsidRDefault="009360F3" w:rsidP="00E67EFD">
                      <w:pPr>
                        <w:rPr>
                          <w:b/>
                          <w:color w:val="F5A600"/>
                        </w:rPr>
                      </w:pPr>
                      <w:r>
                        <w:rPr>
                          <w:b/>
                          <w:color w:val="F5A600"/>
                        </w:rPr>
                        <w:t>210</w:t>
                      </w:r>
                    </w:p>
                  </w:txbxContent>
                </v:textbox>
              </v:rect>
            </w:pict>
          </mc:Fallback>
        </mc:AlternateContent>
      </w:r>
      <w:r w:rsidR="00E67EFD" w:rsidRPr="00844C07">
        <w:rPr>
          <w:noProof/>
        </w:rPr>
        <mc:AlternateContent>
          <mc:Choice Requires="wps">
            <w:drawing>
              <wp:anchor distT="0" distB="0" distL="114300" distR="114300" simplePos="0" relativeHeight="251661312" behindDoc="0" locked="0" layoutInCell="1" allowOverlap="1" wp14:anchorId="0AD1C1C5" wp14:editId="2C034DF4">
                <wp:simplePos x="0" y="0"/>
                <wp:positionH relativeFrom="column">
                  <wp:posOffset>2106985</wp:posOffset>
                </wp:positionH>
                <wp:positionV relativeFrom="paragraph">
                  <wp:posOffset>1000070</wp:posOffset>
                </wp:positionV>
                <wp:extent cx="476499"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99" cy="463550"/>
                        </a:xfrm>
                        <a:prstGeom prst="rect">
                          <a:avLst/>
                        </a:prstGeom>
                        <a:noFill/>
                        <a:ln w="25400" cap="flat" cmpd="sng" algn="ctr">
                          <a:noFill/>
                          <a:prstDash val="solid"/>
                        </a:ln>
                        <a:effectLst/>
                      </wps:spPr>
                      <wps:txbx>
                        <w:txbxContent>
                          <w:p w14:paraId="2416478A" w14:textId="6A613FF5" w:rsidR="009360F3" w:rsidRPr="00783E38" w:rsidRDefault="009360F3" w:rsidP="00E67EFD">
                            <w:pPr>
                              <w:rPr>
                                <w:b/>
                                <w:color w:val="F5A600"/>
                              </w:rPr>
                            </w:pPr>
                            <w:r>
                              <w:rPr>
                                <w:b/>
                                <w:color w:val="F5A600"/>
                              </w:rPr>
                              <w:t>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65.9pt;margin-top:78.7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8BXwIAALQEAAAOAAAAZHJzL2Uyb0RvYy54bWysVN1P2zAQf5+0/8Hy+0hbUlgjUlSBmCZV&#10;gICJ56tjN9Ecn2e7Tdhfv7OTQsf2NO3Fuq/cx+9+l4vLvtVsL51v0JR8ejLhTBqBVWO2Jf/2dPPp&#10;M2c+gKlAo5Elf5GeXy4/frjobCFnWKOupGOUxPiisyWvQ7BFlnlRyxb8CVppyKnQtRBIddusctBR&#10;9lZns8nkLOvQVdahkN6T9Xpw8mXKr5QU4U4pLwPTJafeQnpdejfxzZYXUGwd2LoRYxvwD1200Bgq&#10;+prqGgKwnWv+SNU2wqFHFU4Ethkq1QiZZqBpppN30zzWYGWahcDx9hUm///Sitv9vWNNVfLTGWcG&#10;WtrRA6EGZqslIxsB1FlfUNyjvXdxRG/XKL57cmS/eaLix5heuTbG0oCsT2i/vKIt+8AEGfPzs3yx&#10;4EyQKz87nc/TNjIoDh9b58MXiS2LQskdtZUwhv3ah1geikNIrGXwptE6LVQb1pV8Ns8ntHMBxCul&#10;IZDYWprUmy1noLdEWBFcSnn0bUx5Db5meyDOeNRNFUGgYtrEMjKxauzgbeYohX7TJywXB9g2WL0Q&#10;vg4H4nkrbhrKvwYf7sER06g/up5wR4/SSE3jKHFWo/v5N3uMJwKQl7OOmEtN/tiBk5zpr4aosZjm&#10;eaR6UvL5+YwUd+zZHHvMrr1CGnRKd2pFEmN80AdROWyf6chWsSq5wAiqPUA3KldhuCg6UyFXqxRG&#10;9LYQ1ubRipg8IheRfeqfwdlxo4GocIsHlkPxbrFD7LDa1S6gatLWI9IDriMD6TTSfsYzjrd3rKeo&#10;t5/N8hcAAAD//wMAUEsDBBQABgAIAAAAIQCM84aU4QAAAAsBAAAPAAAAZHJzL2Rvd25yZXYueG1s&#10;TI9RS8MwFIXfBf9DuIJvLtlqq9amYwiC4kCcRfAtba5psUlKkm3133v3pI/nnsM5363Wsx3ZAUMc&#10;vJOwXAhg6DqvB2ckNO+PV7fAYlJOq9E7lPCDEdb1+VmlSu2P7g0Pu2QYlbhYKgl9SlPJeex6tCou&#10;/ISOvC8frEokg+E6qCOV25GvhCi4VYOjhV5N+NBj973bWwkfd/hk9CcWRfO8aYMw29eXZivl5cW8&#10;uQeWcE5/YTjhEzrUxNT6vdORjRKybEnoiYz8JgdGiWtR0KWVsMpEDryu+P8f6l8AAAD//wMAUEsB&#10;Ai0AFAAGAAgAAAAhALaDOJL+AAAA4QEAABMAAAAAAAAAAAAAAAAAAAAAAFtDb250ZW50X1R5cGVz&#10;XS54bWxQSwECLQAUAAYACAAAACEAOP0h/9YAAACUAQAACwAAAAAAAAAAAAAAAAAvAQAAX3JlbHMv&#10;LnJlbHNQSwECLQAUAAYACAAAACEAnJVPAV8CAAC0BAAADgAAAAAAAAAAAAAAAAAuAgAAZHJzL2Uy&#10;b0RvYy54bWxQSwECLQAUAAYACAAAACEAjPOGlOEAAAALAQAADwAAAAAAAAAAAAAAAAC5BAAAZHJz&#10;L2Rvd25yZXYueG1sUEsFBgAAAAAEAAQA8wAAAMcFAAAAAA==&#10;" filled="f" stroked="f" strokeweight="2pt">
                <v:path arrowok="t"/>
                <v:textbox>
                  <w:txbxContent>
                    <w:p w14:paraId="2416478A" w14:textId="6A613FF5" w:rsidR="009360F3" w:rsidRPr="00783E38" w:rsidRDefault="009360F3" w:rsidP="00E67EFD">
                      <w:pPr>
                        <w:rPr>
                          <w:b/>
                          <w:color w:val="F5A600"/>
                        </w:rPr>
                      </w:pPr>
                      <w:r>
                        <w:rPr>
                          <w:b/>
                          <w:color w:val="F5A600"/>
                        </w:rPr>
                        <w:t>132</w:t>
                      </w:r>
                    </w:p>
                  </w:txbxContent>
                </v:textbox>
              </v:rect>
            </w:pict>
          </mc:Fallback>
        </mc:AlternateContent>
      </w:r>
      <w:r w:rsidR="00E67EFD" w:rsidRPr="00844C07">
        <w:rPr>
          <w:noProof/>
        </w:rPr>
        <mc:AlternateContent>
          <mc:Choice Requires="wps">
            <w:drawing>
              <wp:anchor distT="0" distB="0" distL="114300" distR="114300" simplePos="0" relativeHeight="251663360" behindDoc="0" locked="0" layoutInCell="1" allowOverlap="1" wp14:anchorId="15D243A3" wp14:editId="3E798E52">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2B904E7A" w14:textId="3B1C4C2B" w:rsidR="009360F3" w:rsidRPr="00CE4BC7" w:rsidRDefault="009360F3" w:rsidP="00E67EFD">
                            <w:pPr>
                              <w:rPr>
                                <w:b/>
                                <w:color w:val="F5A600"/>
                              </w:rPr>
                            </w:pPr>
                            <w:r>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XgIAALUEAAAOAAAAZHJzL2Uyb0RvYy54bWysVN1P2zAQf5+0/8Hy+0haWmARKapATJMq&#10;hgYTz1fHbqLZPs92m7C/fmc3hY7tadqLdV+5j9/9LpdXg9FsJ33o0NZ8clJyJq3AprObmn97vP1w&#10;wVmIYBvQaGXNn2XgV4v37y57V8kptqgb6RklsaHqXc3bGF1VFEG00kA4QSctORV6A5FUvykaDz1l&#10;N7qYluVZ0aNvnEchQyDrzd7JFzm/UlLEL0oFGZmuOfUW8+vzu05vsbiEauPBtZ0Y24B/6MJAZ6no&#10;S6obiMC2vvsjlemEx4Aqngg0BSrVCZlnoGkm5ZtpHlpwMs9C4AT3AlP4f2nF3e7es66p+ekpZxYM&#10;7egroQZ2oyUjGwHUu1BR3IO792nE4FYovgdyFL95khLGmEF5k2JpQDZktJ9f0JZDZIKM87PyvJxz&#10;Jsg1Oz27uMjbKKA6fOx8iJ8kGpaEmntqK2MMu1WIqTxUh5BUy+Jtp3VeqLasr/l0Pitp5wKIV0pD&#10;JNE4mjTYDWegN0RYEX1OefRtSnkDoWU7IM4E1F2TQKBi2qYyMrNq7OB15iTFYT1kLCd5lGRaY/NM&#10;AHvcMy84cdtRgRWEeA+eqEYN0vnEL/QojdQ1jhJnLfqff7OneGIAeTnribrU5Y8teMmZ/myJGx8n&#10;s1nielZm8/MpKf7Ysz722K25Rpp0QofqRBZTfNQHUXk0T3Rly1SVXGAF1d5jNyrXcX9SdKdCLpc5&#10;jPjtIK7sgxMpeYIuQfs4PIF340ojceEODzSH6s1m97H73S63EVWX1/6K60hBuo28oPGO0/Ed6znq&#10;9W+z+AUAAP//AwBQSwMEFAAGAAgAAAAhAGrrvnLiAAAACwEAAA8AAABkcnMvZG93bnJldi54bWxM&#10;j1FLwzAUhd8F/0O4gm8u2YbdWpuOIQjKBuIsgm9pc02LTVKSbKv/3rsnfbv3nsO53yk3kx3YCUPs&#10;vZMwnwlg6Fqve2ck1O9Pd2tgMSmn1eAdSvjBCJvq+qpUhfZn94anQzKMQlwslIQupbHgPLYdWhVn&#10;fkRH2pcPViVag+E6qDOF24EvhMi4Vb2jD50a8bHD9vtwtBI+cnw2+hOzrH7ZNkGY/euu3kt5ezNt&#10;H4AlnNKfGS74hA4VMTX+6HRkg4TF/TwjKw1iTR3IsVzmObCGLqtVBrwq+f8O1S8AAAD//wMAUEsB&#10;Ai0AFAAGAAgAAAAhALaDOJL+AAAA4QEAABMAAAAAAAAAAAAAAAAAAAAAAFtDb250ZW50X1R5cGVz&#10;XS54bWxQSwECLQAUAAYACAAAACEAOP0h/9YAAACUAQAACwAAAAAAAAAAAAAAAAAvAQAAX3JlbHMv&#10;LnJlbHNQSwECLQAUAAYACAAAACEAwMqNnV4CAAC1BAAADgAAAAAAAAAAAAAAAAAuAgAAZHJzL2Uy&#10;b0RvYy54bWxQSwECLQAUAAYACAAAACEAauu+cuIAAAALAQAADwAAAAAAAAAAAAAAAAC4BAAAZHJz&#10;L2Rvd25yZXYueG1sUEsFBgAAAAAEAAQA8wAAAMcFAAAAAA==&#10;" filled="f" stroked="f" strokeweight="2pt">
                <v:path arrowok="t"/>
                <v:textbox>
                  <w:txbxContent>
                    <w:p w14:paraId="2B904E7A" w14:textId="3B1C4C2B" w:rsidR="009360F3" w:rsidRPr="00CE4BC7" w:rsidRDefault="009360F3" w:rsidP="00E67EFD">
                      <w:pPr>
                        <w:rPr>
                          <w:b/>
                          <w:color w:val="F5A600"/>
                        </w:rPr>
                      </w:pPr>
                      <w:r>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8480" behindDoc="0" locked="0" layoutInCell="1" allowOverlap="1" wp14:anchorId="5855ABEA" wp14:editId="69B11ED3">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7F1EAA71" w14:textId="506FDB5A" w:rsidR="009360F3" w:rsidRPr="00CE4BC7" w:rsidRDefault="009360F3" w:rsidP="00E67EFD">
                            <w:pPr>
                              <w:rPr>
                                <w:b/>
                                <w:color w:val="F5A600"/>
                              </w:rPr>
                            </w:pPr>
                            <w:r>
                              <w:rPr>
                                <w:b/>
                                <w:color w:val="F5A6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oiWwIAALUEAAAOAAAAZHJzL2Uyb0RvYy54bWysVMFu2zAMvQ/YPwi6r7bTdOuMOkXQosOA&#10;oA3aDj0zshQbk0VNUmJ3Xz9Kdtqs22nYRaBE+pF8fPTF5dBptpfOt2gqXpzknEkjsG7NtuLfHm8+&#10;nHPmA5gaNBpZ8Wfp+eXi/buL3pZyhg3qWjpGIMaXva14E4Its8yLRnbgT9BKQ06FroNAV7fNagc9&#10;oXc6m+X5x6xHV1uHQnpPr9ejky8SvlJShDulvAxMV5xqC+l06dzEM1tcQLl1YJtWTGXAP1TRQWso&#10;6QvUNQRgO9f+AdW1wqFHFU4Edhkq1QqZeqBuivxNNw8NWJl6IXK8faHJ/z9YcbtfO9bWFT+dc2ag&#10;oxndE2tgtloyeiOCeutLinuwaxdb9HaF4rsnR/abJ178FDMo18VYapANie3nF7blEJigx3me52c0&#10;E0Gu+el5QXbEhPLwsXU+fJHYsWhU3FFZiWPYr3wYQw8hMZfBm1ZreodSG9ZXfHZGKQgfSFdKQyCz&#10;s9SpN1vOQG9JsCK4BHn0bYS8Bt+wPZBmPOq2nurSJmLLpKqpgteeoxWGzZC4LIoDbxusn4lgh6Py&#10;vBU3LSVYgQ9rcCQ1KpDWJ9zRoTRS1ThZnDXofv7tPcaTAsjLWU/SpSp/7MBJzvRXQ9r4XMznUevp&#10;Mj/7NKOLO/Zsjj1m110hdVrQolqRzBgf9MFUDrsn2rJlzEouMIJyj9xNl6swrhTtqZDLZQojfVsI&#10;K/NgRQSP1EVqH4cncHYaaSAt3OJB5lC+mewYO852uQuo2jT2SPXI6yRB2o0knGmP4/Id31PU699m&#10;8QsAAP//AwBQSwMEFAAGAAgAAAAhAPv847vgAAAACwEAAA8AAABkcnMvZG93bnJldi54bWxMj1FL&#10;wzAUhd8F/0O4gm8u6SbdVpuOIQjKBuIsgm9pc02LTVKSbKv/3rsnfTznfpx7TrmZ7MBOGGLvnYRs&#10;JoCha73unZFQvz/drYDFpJxWg3co4QcjbKrrq1IV2p/dG54OyTAKcbFQErqUxoLz2HZoVZz5ER3d&#10;vnywKpEMhuugzhRuBz4XIudW9Y4+dGrExw7b78PRSvhY47PRn5jn9cu2CcLsX3f1Xsrbm2n7ACzh&#10;lP5guNSn6lBRp8YfnY5sIJ0v7wmVsBDrDBgR84UgpyFnucqAVyX/v6H6BQAA//8DAFBLAQItABQA&#10;BgAIAAAAIQC2gziS/gAAAOEBAAATAAAAAAAAAAAAAAAAAAAAAABbQ29udGVudF9UeXBlc10ueG1s&#10;UEsBAi0AFAAGAAgAAAAhADj9If/WAAAAlAEAAAsAAAAAAAAAAAAAAAAALwEAAF9yZWxzLy5yZWxz&#10;UEsBAi0AFAAGAAgAAAAhAE9n2iJbAgAAtQQAAA4AAAAAAAAAAAAAAAAALgIAAGRycy9lMm9Eb2Mu&#10;eG1sUEsBAi0AFAAGAAgAAAAhAPv847vgAAAACwEAAA8AAAAAAAAAAAAAAAAAtQQAAGRycy9kb3du&#10;cmV2LnhtbFBLBQYAAAAABAAEAPMAAADCBQAAAAA=&#10;" filled="f" stroked="f" strokeweight="2pt">
                <v:path arrowok="t"/>
                <v:textbox>
                  <w:txbxContent>
                    <w:p w14:paraId="7F1EAA71" w14:textId="506FDB5A" w:rsidR="009360F3" w:rsidRPr="00CE4BC7" w:rsidRDefault="009360F3" w:rsidP="00E67EFD">
                      <w:pPr>
                        <w:rPr>
                          <w:b/>
                          <w:color w:val="F5A600"/>
                        </w:rPr>
                      </w:pPr>
                      <w:r>
                        <w:rPr>
                          <w:b/>
                          <w:color w:val="F5A600"/>
                        </w:rPr>
                        <w:t>8</w:t>
                      </w:r>
                    </w:p>
                  </w:txbxContent>
                </v:textbox>
              </v:rect>
            </w:pict>
          </mc:Fallback>
        </mc:AlternateContent>
      </w:r>
      <w:r w:rsidR="00E67EFD" w:rsidRPr="00844C07">
        <w:rPr>
          <w:noProof/>
        </w:rPr>
        <mc:AlternateContent>
          <mc:Choice Requires="wps">
            <w:drawing>
              <wp:anchor distT="0" distB="0" distL="114300" distR="114300" simplePos="0" relativeHeight="251666432" behindDoc="0" locked="0" layoutInCell="1" allowOverlap="1" wp14:anchorId="4AF8774B" wp14:editId="39054EA4">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2D708E86" w14:textId="73A83F78" w:rsidR="009360F3" w:rsidRPr="00CE4BC7" w:rsidRDefault="009360F3" w:rsidP="00E67EFD">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7yWwIAALUEAAAOAAAAZHJzL2Uyb0RvYy54bWysVMFu2zAMvQ/YPwi6r06ytN2MOkXQosOA&#10;oA3aDj0zshQbk0RNUmJ3Xz9Kdtqs22nYRSBF+ol8fPTFZW8020sfWrQVn55MOJNWYN3abcW/Pd58&#10;+MRZiGBr0GhlxZ9l4JeL9+8uOlfKGTaoa+kZgdhQdq7iTYyuLIogGmkgnKCTloIKvYFIrt8WtYeO&#10;0I0uZpPJWdGhr51HIUOg2+shyBcZXykp4p1SQUamK061xXz6fG7SWSwuoNx6cE0rxjLgH6ow0Fp6&#10;9AXqGiKwnW//gDKt8BhQxROBpkClWiFzD9TNdPKmm4cGnMy9EDnBvdAU/h+suN2vPWtrmh1NyoKh&#10;Gd0Ta2C3WjK6I4I6F0rKe3Brn1oMboXie6BA8VskOWHM6ZU3KZcaZH1m+/mFbdlHJujy4/n87JRm&#10;Iig0Pz+bkZ0woTx87HyIXyQaloyKeyorcwz7VYhD6iElvWXxptWa7qHUlnUVn53OJwkfSFdKQyTT&#10;OOo02C1noLckWBF9hjz6NkFeQ2jYHkgzAXVbj3Vpm7BlVtVYwWvPyYr9ph+4nB1422D9TAR7HJQX&#10;nLhp6YEVhLgGT1KjAml94h0dSiNVjaPFWYP+59/uUz4pgKKcdSRdqvLHDrzkTH+1pI3P0/k8aT07&#10;89PzGTn+OLI5jtiduULqdEqL6kQ2U37UB1N5NE+0Zcv0KoXACnp74G50ruKwUrSnQi6XOY307SCu&#10;7IMTCTxRl6h97J/Au3GkkbRwiweZQ/lmskPuMNvlLqJq89gT1QOvowRpN7Jwxj1Oy3fs56zXv83i&#10;FwAAAP//AwBQSwMEFAAGAAgAAAAhAHbfvCvhAAAACwEAAA8AAABkcnMvZG93bnJldi54bWxMj01L&#10;xDAQhu+C/yGM4M1Nux9htzZdFkFQXFhci+Atbca02CQlye7Wf+940uPM+/DOM+V2sgM7Y4i9dxLy&#10;WQYMXet174yE+u3xbg0sJuW0GrxDCd8YYVtdX5Wq0P7iXvF8TIZRiYuFktClNBacx7ZDq+LMj+go&#10;+/TBqkRjMFwHdaFyO/B5lgluVe/oQqdGfOiw/TqerIT3DT4Z/YFC1M+7JmRmf3ip91Le3ky7e2AJ&#10;p/QHw68+qUNFTo0/OR3ZIGGxEktCJcw3ixwYEct8RZuGIrHOgVcl//9D9QMAAP//AwBQSwECLQAU&#10;AAYACAAAACEAtoM4kv4AAADhAQAAEwAAAAAAAAAAAAAAAAAAAAAAW0NvbnRlbnRfVHlwZXNdLnht&#10;bFBLAQItABQABgAIAAAAIQA4/SH/1gAAAJQBAAALAAAAAAAAAAAAAAAAAC8BAABfcmVscy8ucmVs&#10;c1BLAQItABQABgAIAAAAIQBiGw7yWwIAALUEAAAOAAAAAAAAAAAAAAAAAC4CAABkcnMvZTJvRG9j&#10;LnhtbFBLAQItABQABgAIAAAAIQB237wr4QAAAAsBAAAPAAAAAAAAAAAAAAAAALUEAABkcnMvZG93&#10;bnJldi54bWxQSwUGAAAAAAQABADzAAAAwwUAAAAA&#10;" filled="f" stroked="f" strokeweight="2pt">
                <v:path arrowok="t"/>
                <v:textbox>
                  <w:txbxContent>
                    <w:p w14:paraId="2D708E86" w14:textId="73A83F78" w:rsidR="009360F3" w:rsidRPr="00CE4BC7" w:rsidRDefault="009360F3" w:rsidP="00E67EFD">
                      <w:pPr>
                        <w:rPr>
                          <w:b/>
                          <w:color w:val="F5A600"/>
                        </w:rPr>
                      </w:pPr>
                      <w:r w:rsidRPr="00CE4BC7">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4384" behindDoc="0" locked="0" layoutInCell="1" allowOverlap="1" wp14:anchorId="1BA6AD9E" wp14:editId="645F372D">
                <wp:simplePos x="0" y="0"/>
                <wp:positionH relativeFrom="column">
                  <wp:posOffset>2104390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0CA74D48" w14:textId="19C54BA5" w:rsidR="009360F3" w:rsidRPr="00CE4BC7" w:rsidRDefault="009360F3" w:rsidP="00E67EFD">
                            <w:pPr>
                              <w:rPr>
                                <w:b/>
                                <w:color w:val="F5A600"/>
                              </w:rPr>
                            </w:pPr>
                            <w:r>
                              <w:rPr>
                                <w:b/>
                                <w:color w:val="F5A600"/>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65.7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GXwIAALUEAAAOAAAAZHJzL2Uyb0RvYy54bWysVMFu2zAMvQ/YPwi6r07StFuNOkXQosOA&#10;oA3WDj0zshQbk0RNUmJ3Xz9Kdtqs22nYRaBE+pF8fPTlVW8020sfWrQVn55MOJNWYN3abcW/Pd5+&#10;+MRZiGBr0GhlxZ9l4FeL9+8uO1fKGTaoa+kZgdhQdq7iTYyuLIogGmkgnKCTlpwKvYFIV78tag8d&#10;oRtdzCaT86JDXzuPQoZArzeDky8yvlJSxHulgoxMV5xqi/n0+dyks1hcQrn14JpWjGXAP1RhoLWU&#10;9AXqBiKwnW//gDKt8BhQxROBpkClWiFzD9TNdPKmm4cGnMy9EDnBvdAU/h+suNuvPWvrip+ecWbB&#10;0Iy+Emtgt1oyeiOCOhdKintwa59aDG6F4nsgR/GbJ13CGNMrb1IsNcj6zPbzC9uyj0zQ43x2/nFG&#10;MxHkmp9fXEzyNAooDx87H+JniYYlo+Keysocw34VYkoP5SEk5bJ422qdB6ot6yo+O5sTJhNAulIa&#10;IpnGUafBbjkDvSXBiugz5NG3CfIGQsP2QJoJqNs6kUDJtE1pZFbVWMFrz8mK/abPXE5PD7xtsH4m&#10;gj0OygtO3LaUYAUhrsGT1KhAWp94T4fSSFXjaHHWoP/5t/cUTwogL2cdSZeq/LEDLznTXyxp42I6&#10;nyet58v8LJPsjz2bY4/dmWukTqe0qE5kkz72UR9M5dE80ZYtU1ZygRWUe+BuvFzHYaVoT4VcLnMY&#10;6dtBXNkHJxJ4oi5R+9g/gXfjSCNp4Q4PMofyzWSH2GG2y11E1eaxJ6oHXkcJ0m7kAY17nJbv+J6j&#10;Xv82i18AAAD//wMAUEsDBBQABgAIAAAAIQBmBTYW4gAAAAsBAAAPAAAAZHJzL2Rvd25yZXYueG1s&#10;TI9NS8QwEIbvgv8hjODNTT/W0q1Nl0UQFBfEtQje0mZMi82kJNnd+u+NJ73NMA/vPG+9XczETuj8&#10;aElAukqAIfVWjaQFtG8PNyUwHyQpOVlCAd/oYdtcXtSyUvZMr3g6BM1iCPlKChhCmCvOfT+gkX5l&#10;Z6R4+7TOyBBXp7ly8hzDzcSzJCm4kSPFD4Oc8X7A/utwNALeN/io1QcWRfu061yi9y/P7V6I66tl&#10;dwcs4BL+YPjVj+rQRKfOHkl5NgnI83QdUQHZ7ToFFol8UxbAujhkZQq8qfn/Ds0PAAAA//8DAFBL&#10;AQItABQABgAIAAAAIQC2gziS/gAAAOEBAAATAAAAAAAAAAAAAAAAAAAAAABbQ29udGVudF9UeXBl&#10;c10ueG1sUEsBAi0AFAAGAAgAAAAhADj9If/WAAAAlAEAAAsAAAAAAAAAAAAAAAAALwEAAF9yZWxz&#10;Ly5yZWxzUEsBAi0AFAAGAAgAAAAhAIVtmIZfAgAAtQQAAA4AAAAAAAAAAAAAAAAALgIAAGRycy9l&#10;Mm9Eb2MueG1sUEsBAi0AFAAGAAgAAAAhAGYFNhbiAAAACwEAAA8AAAAAAAAAAAAAAAAAuQQAAGRy&#10;cy9kb3ducmV2LnhtbFBLBQYAAAAABAAEAPMAAADIBQAAAAA=&#10;" filled="f" stroked="f" strokeweight="2pt">
                <v:path arrowok="t"/>
                <v:textbox>
                  <w:txbxContent>
                    <w:p w14:paraId="0CA74D48" w14:textId="19C54BA5" w:rsidR="009360F3" w:rsidRPr="00CE4BC7" w:rsidRDefault="009360F3" w:rsidP="00E67EFD">
                      <w:pPr>
                        <w:rPr>
                          <w:b/>
                          <w:color w:val="F5A600"/>
                        </w:rPr>
                      </w:pPr>
                      <w:r>
                        <w:rPr>
                          <w:b/>
                          <w:color w:val="F5A600"/>
                        </w:rPr>
                        <w:t>36</w:t>
                      </w:r>
                    </w:p>
                  </w:txbxContent>
                </v:textbox>
              </v:rect>
            </w:pict>
          </mc:Fallback>
        </mc:AlternateContent>
      </w:r>
      <w:r w:rsidR="00E67EFD" w:rsidRPr="00844C07">
        <w:rPr>
          <w:noProof/>
        </w:rPr>
        <mc:AlternateContent>
          <mc:Choice Requires="wps">
            <w:drawing>
              <wp:anchor distT="0" distB="0" distL="114300" distR="114300" simplePos="0" relativeHeight="251674624" behindDoc="0" locked="0" layoutInCell="1" allowOverlap="1" wp14:anchorId="33D49CB4" wp14:editId="7E8C79AE">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58BFF05F" w14:textId="2626638B" w:rsidR="009360F3" w:rsidRPr="00CE4BC7" w:rsidRDefault="009360F3" w:rsidP="00E67EFD">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hXQIAALUEAAAOAAAAZHJzL2Uyb0RvYy54bWysVEtP3DAQvlfqf7B8L9lHFkpEFq1AVJVW&#10;gICK86xjb6I6Htf2bkJ/fcdOFra0p6oXa16Zxzff5OKybzXbS+cbNCWfnkw4k0Zg1Zhtyb893Xz6&#10;zJkPYCrQaGTJX6Tnl8uPHy46W8gZ1qgr6RglMb7obMnrEGyRZV7UsgV/glYacip0LQRS3TarHHSU&#10;vdXZbDI5zTp0lXUopPdkvR6cfJnyKyVFuFPKy8B0yam3kF6X3k18s+UFFFsHtm7E2Ab8QxctNIaK&#10;vqa6hgBs55o/UrWNcOhRhROBbYZKNUKmGWia6eTdNI81WJlmIXC8fYXJ/7+04nZ/71hTlXx+ypmB&#10;lnb0QKiB2WrJyEYAddYXFPdo710c0ds1iu+eHNlvnqj4MaZXro2xNCDrE9ovr2jLPjBBxvn52WJK&#10;OxHkms/z03wRi2VQHD62zocvElsWhZI7aithDPu1D0PoISTWMnjTaE12KLRhXclni3wS8wPxSmkI&#10;JLaWJvVmyxnoLRFWBJdSHn0bU16Dr9keiDMedVONfWkTc8vEqrGDt5mjFPpNn7Cc5gfcNli9EMAO&#10;B+Z5K24aKrAGH+7BEdWoQTqfcEeP0khd4yhxVqP7+Td7jCcGkJezjqhLXf7YgZOc6a+GuHE+zfPI&#10;9aTki7MZKe7Yszn2mF17hTTplA7ViiTG+KAPonLYPtOVrWJVcoERVHvAblSuwnBSdKdCrlYpjPht&#10;IazNoxUxeYQuQvvUP4Oz40oDceEWDzSH4t1mh9hht6tdQNWktUeoB1xHCtJtJOKMdxyP71hPUW9/&#10;m+UvAAAA//8DAFBLAwQUAAYACAAAACEAxscmOuAAAAALAQAADwAAAGRycy9kb3ducmV2LnhtbEyP&#10;QUvEMBCF74L/IYzgzU1apHZr02URBMUFcS2Ct7QZ02KTlCS7W/+948m9vcd8vHmv3ix2YkcMcfRO&#10;QrYSwND1Xo/OSGjfH29KYDEpp9XkHUr4wQib5vKiVpX2J/eGx30yjEJcrJSEIaW54jz2A1oVV35G&#10;R7cvH6xKZIPhOqgThduJ50IU3KrR0YdBzfgwYP+9P1gJH2t8MvoTi6J93nZBmN3rS7uT8vpq2d4D&#10;S7ikfxj+6lN1aKhT5w9ORzZJyLO7W0JJiHUGjIi8FLSuI1FkJfCm5ucbml8AAAD//wMAUEsBAi0A&#10;FAAGAAgAAAAhALaDOJL+AAAA4QEAABMAAAAAAAAAAAAAAAAAAAAAAFtDb250ZW50X1R5cGVzXS54&#10;bWxQSwECLQAUAAYACAAAACEAOP0h/9YAAACUAQAACwAAAAAAAAAAAAAAAAAvAQAAX3JlbHMvLnJl&#10;bHNQSwECLQAUAAYACAAAACEA+qwG4V0CAAC1BAAADgAAAAAAAAAAAAAAAAAuAgAAZHJzL2Uyb0Rv&#10;Yy54bWxQSwECLQAUAAYACAAAACEAxscmOuAAAAALAQAADwAAAAAAAAAAAAAAAAC3BAAAZHJzL2Rv&#10;d25yZXYueG1sUEsFBgAAAAAEAAQA8wAAAMQFAAAAAA==&#10;" filled="f" stroked="f" strokeweight="2pt">
                <v:path arrowok="t"/>
                <v:textbox>
                  <w:txbxContent>
                    <w:p w14:paraId="58BFF05F" w14:textId="2626638B" w:rsidR="009360F3" w:rsidRPr="00CE4BC7" w:rsidRDefault="009360F3" w:rsidP="00E67EFD">
                      <w:pPr>
                        <w:rPr>
                          <w:b/>
                          <w:color w:val="F5A600"/>
                        </w:rPr>
                      </w:pPr>
                      <w:r>
                        <w:rPr>
                          <w:b/>
                          <w:color w:val="F5A600"/>
                        </w:rPr>
                        <w:t xml:space="preserve">0 </w:t>
                      </w:r>
                    </w:p>
                  </w:txbxContent>
                </v:textbox>
              </v:rect>
            </w:pict>
          </mc:Fallback>
        </mc:AlternateContent>
      </w:r>
      <w:r w:rsidR="00E67EFD" w:rsidRPr="00844C07">
        <w:rPr>
          <w:noProof/>
        </w:rPr>
        <mc:AlternateContent>
          <mc:Choice Requires="wps">
            <w:drawing>
              <wp:anchor distT="0" distB="0" distL="114300" distR="114300" simplePos="0" relativeHeight="251662336" behindDoc="0" locked="0" layoutInCell="1" allowOverlap="1" wp14:anchorId="6E2515AC" wp14:editId="1FBD654B">
                <wp:simplePos x="0" y="0"/>
                <wp:positionH relativeFrom="column">
                  <wp:posOffset>1463040</wp:posOffset>
                </wp:positionH>
                <wp:positionV relativeFrom="paragraph">
                  <wp:posOffset>921385</wp:posOffset>
                </wp:positionV>
                <wp:extent cx="3873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405130"/>
                        </a:xfrm>
                        <a:prstGeom prst="rect">
                          <a:avLst/>
                        </a:prstGeom>
                        <a:noFill/>
                        <a:ln w="25400" cap="flat" cmpd="sng" algn="ctr">
                          <a:noFill/>
                          <a:prstDash val="solid"/>
                        </a:ln>
                        <a:effectLst/>
                      </wps:spPr>
                      <wps:txbx>
                        <w:txbxContent>
                          <w:p w14:paraId="6DD08894" w14:textId="3B665AEC" w:rsidR="009360F3" w:rsidRPr="00783E38" w:rsidRDefault="009360F3" w:rsidP="00E67EFD">
                            <w:pPr>
                              <w:rPr>
                                <w:b/>
                                <w:color w:val="F5A600"/>
                              </w:rPr>
                            </w:pPr>
                            <w:r>
                              <w:rPr>
                                <w:b/>
                                <w:color w:val="F5A6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115.2pt;margin-top:72.55pt;width:30.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k2XgIAALUEAAAOAAAAZHJzL2Uyb0RvYy54bWysVMlu2zAQvRfoPxC8N/LapILlwIiRooCR&#10;GE2KnMcUaQmlOCxJW0q/vkNKTty0p6IXYjbN8uaNFtddo9lROl+jKfj4YsSZNALL2uwL/u3x9sMV&#10;Zz6AKUGjkQV/lp5fL9+/W7Q2lxOsUJfSMUpifN7aglch2DzLvKhkA/4CrTTkVOgaCKS6fVY6aCl7&#10;o7PJaPQxa9GV1qGQ3pN13Tv5MuVXSopwr5SXgemCU28hvS69u/hmywXkewe2qsXQBvxDFw3Uhoq+&#10;pFpDAHZw9R+pmlo49KjChcAmQ6VqIdMMNM149GaahwqsTLMQON6+wOT/X1pxd9w6VpcFn15yZqCh&#10;HX0l1MDstWRkI4Ba63OKe7BbF0f0doPiuydH9psnKn6I6ZRrYiwNyLqE9vML2rILTJBxenU5ndNO&#10;BLlmo/l4mraRQX762DofPktsWBQK7qithDEcNz7E8pCfQmItg7e11mmh2rC24JP5bBTzA/FKaQgk&#10;NpYm9WbPGeg9EVYEl1KefRtTrsFX7AjEGY+6LiMIVEybWEYmVg0dvM4cpdDtuoTleH7CbYflMwHs&#10;sGeet+K2pgIb8GELjqhGDdL5hHt6lEbqGgeJswrdz7/ZYzwxgLyctURd6vLHAZzkTH8xxI1P49ks&#10;cj0ps/nlhBR37tmde8yhuUGadEyHakUSY3zQJ1E5bJ7oylaxKrnACKrdYzcoN6E/KbpTIVerFEb8&#10;thA25sGKmDxCF6F97J7A2WGlgbhwhyeaQ/5ms31sv9vVIaCq09oj1D2uAwXpNtKChjuOx3eup6jX&#10;v83yFwAAAP//AwBQSwMEFAAGAAgAAAAhAIYRsCPhAAAACwEAAA8AAABkcnMvZG93bnJldi54bWxM&#10;j0FLw0AQhe+C/2EZwZvdTayhSbMpRRAUC8UahN422XETzO6G7LaN/97xpLeZeY833ys3sx3YGafQ&#10;eychWQhg6Fqve2ck1O9PdytgISqn1eAdSvjGAJvq+qpUhfYX94bnQzSMQlwolIQuxrHgPLQdWhUW&#10;fkRH2qefrIq0TobrSV0o3A48FSLjVvWOPnRqxMcO26/DyUr4yPHZ6CNmWf2ybSZhdvvXeifl7c28&#10;XQOLOMc/M/ziEzpUxNT4k9OBDRLSe7EkKwnLhwQYOdI8oUtDg1jlwKuS/+9Q/QAAAP//AwBQSwEC&#10;LQAUAAYACAAAACEAtoM4kv4AAADhAQAAEwAAAAAAAAAAAAAAAAAAAAAAW0NvbnRlbnRfVHlwZXNd&#10;LnhtbFBLAQItABQABgAIAAAAIQA4/SH/1gAAAJQBAAALAAAAAAAAAAAAAAAAAC8BAABfcmVscy8u&#10;cmVsc1BLAQItABQABgAIAAAAIQCsu7k2XgIAALUEAAAOAAAAAAAAAAAAAAAAAC4CAABkcnMvZTJv&#10;RG9jLnhtbFBLAQItABQABgAIAAAAIQCGEbAj4QAAAAsBAAAPAAAAAAAAAAAAAAAAALgEAABkcnMv&#10;ZG93bnJldi54bWxQSwUGAAAAAAQABADzAAAAxgUAAAAA&#10;" filled="f" stroked="f" strokeweight="2pt">
                <v:path arrowok="t"/>
                <v:textbox>
                  <w:txbxContent>
                    <w:p w14:paraId="6DD08894" w14:textId="3B665AEC" w:rsidR="009360F3" w:rsidRPr="00783E38" w:rsidRDefault="009360F3" w:rsidP="00E67EFD">
                      <w:pPr>
                        <w:rPr>
                          <w:b/>
                          <w:color w:val="F5A600"/>
                        </w:rPr>
                      </w:pPr>
                      <w:r>
                        <w:rPr>
                          <w:b/>
                          <w:color w:val="F5A600"/>
                        </w:rPr>
                        <w:t>5</w:t>
                      </w:r>
                    </w:p>
                  </w:txbxContent>
                </v:textbox>
              </v:rect>
            </w:pict>
          </mc:Fallback>
        </mc:AlternateContent>
      </w:r>
      <w:r w:rsidR="00E67EFD" w:rsidRPr="00783E38">
        <w:rPr>
          <w:noProof/>
          <w:sz w:val="12"/>
        </w:rPr>
        <w:drawing>
          <wp:inline distT="0" distB="0" distL="0" distR="0" wp14:anchorId="3FE3A0D3" wp14:editId="4B5E121C">
            <wp:extent cx="2806995" cy="3825619"/>
            <wp:effectExtent l="0" t="0" r="0" b="381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6995" cy="3825619"/>
                    </a:xfrm>
                    <a:prstGeom prst="rect">
                      <a:avLst/>
                    </a:prstGeom>
                    <a:noFill/>
                    <a:ln>
                      <a:noFill/>
                    </a:ln>
                  </pic:spPr>
                </pic:pic>
              </a:graphicData>
            </a:graphic>
          </wp:inline>
        </w:drawing>
      </w:r>
    </w:p>
    <w:p w14:paraId="71D241DF" w14:textId="77777777" w:rsidR="00257111" w:rsidRDefault="00257111" w:rsidP="00257111"/>
    <w:p w14:paraId="0DB7AC13" w14:textId="0FF598D8" w:rsidR="00257111" w:rsidRDefault="00257111" w:rsidP="00257111">
      <w:r w:rsidRPr="00C0056A">
        <w:t>NPS kiirete turuteadete (UMM) alusel toimus tootmisüksuste avariisid Balti riikide elektrisüsteemi</w:t>
      </w:r>
      <w:r w:rsidRPr="00C0056A">
        <w:softHyphen/>
        <w:t>des</w:t>
      </w:r>
      <w:r w:rsidR="002B1895">
        <w:t xml:space="preserve"> </w:t>
      </w:r>
      <w:r w:rsidRPr="00C0056A">
        <w:t xml:space="preserve">Eesti Elektrijaamas </w:t>
      </w:r>
      <w:r w:rsidR="00D162BA">
        <w:t>1</w:t>
      </w:r>
      <w:r w:rsidRPr="00C0056A">
        <w:t>.</w:t>
      </w:r>
      <w:r w:rsidR="00D162BA">
        <w:t xml:space="preserve">, 3., 4., 24. </w:t>
      </w:r>
      <w:r w:rsidR="00DD7F34">
        <w:t>j</w:t>
      </w:r>
      <w:r w:rsidR="00D162BA">
        <w:t>a 27.</w:t>
      </w:r>
      <w:r w:rsidRPr="00C0056A">
        <w:t xml:space="preserve"> </w:t>
      </w:r>
      <w:r>
        <w:t>juu</w:t>
      </w:r>
      <w:r w:rsidR="00D162BA">
        <w:t>l</w:t>
      </w:r>
      <w:r>
        <w:t>il</w:t>
      </w:r>
      <w:r w:rsidRPr="00C0056A">
        <w:t xml:space="preserve"> ning Balti Elektrijaamas </w:t>
      </w:r>
      <w:r w:rsidR="009240D4">
        <w:t>juuli teisel</w:t>
      </w:r>
      <w:r w:rsidRPr="00C0056A">
        <w:t xml:space="preserve"> kuupäeval.</w:t>
      </w:r>
      <w:r w:rsidR="00D162BA">
        <w:t xml:space="preserve"> Mujal Baltikumis viidi 22. juulil 11 tunniks avariiliselt välja Leedu elektrijaama 455 MW tootmisüksus.</w:t>
      </w:r>
      <w:r w:rsidRPr="00C0056A">
        <w:t xml:space="preserve"> Ülejäänud tootmisvõimsuste väljalülitamised toimusid plaaniliste hooldustööde tarbeks.</w:t>
      </w:r>
    </w:p>
    <w:p w14:paraId="4C16360B" w14:textId="77777777" w:rsidR="0073746B" w:rsidRDefault="0073746B" w:rsidP="00D74773">
      <w:pPr>
        <w:rPr>
          <w:rFonts w:cs="Arial"/>
          <w:b/>
          <w:bCs/>
          <w:iCs/>
          <w:color w:val="007087"/>
          <w:sz w:val="24"/>
        </w:rPr>
      </w:pPr>
    </w:p>
    <w:p w14:paraId="50282F94" w14:textId="77777777" w:rsidR="008D77F1" w:rsidRDefault="008D77F1">
      <w:pPr>
        <w:jc w:val="left"/>
        <w:rPr>
          <w:rFonts w:cs="Arial"/>
          <w:b/>
          <w:bCs/>
          <w:iCs/>
          <w:color w:val="007087"/>
          <w:sz w:val="24"/>
        </w:rPr>
      </w:pPr>
      <w:r>
        <w:rPr>
          <w:rFonts w:cs="Arial"/>
          <w:b/>
          <w:bCs/>
          <w:iCs/>
          <w:color w:val="007087"/>
          <w:sz w:val="24"/>
        </w:rPr>
        <w:br w:type="page"/>
      </w:r>
    </w:p>
    <w:p w14:paraId="73C105D1" w14:textId="3F5F901B" w:rsidR="00E67EFD" w:rsidRPr="00D74773" w:rsidRDefault="00E67EFD" w:rsidP="00D74773">
      <w:pPr>
        <w:rPr>
          <w:sz w:val="14"/>
        </w:rPr>
      </w:pPr>
      <w:r w:rsidRPr="00D9131B">
        <w:rPr>
          <w:rFonts w:cs="Arial"/>
          <w:b/>
          <w:bCs/>
          <w:iCs/>
          <w:color w:val="007087"/>
          <w:sz w:val="24"/>
        </w:rPr>
        <w:lastRenderedPageBreak/>
        <w:t>Elektri tootmine ja tarbimine Põhjamaades</w:t>
      </w:r>
    </w:p>
    <w:p w14:paraId="350E678D" w14:textId="77777777" w:rsidR="00D9131B" w:rsidRPr="00D9131B" w:rsidRDefault="00D9131B" w:rsidP="00E67EFD">
      <w:pPr>
        <w:jc w:val="left"/>
        <w:rPr>
          <w:rFonts w:cs="Arial"/>
          <w:b/>
          <w:bCs/>
          <w:iCs/>
          <w:color w:val="007087"/>
          <w:sz w:val="20"/>
          <w:szCs w:val="20"/>
        </w:rPr>
      </w:pPr>
    </w:p>
    <w:p w14:paraId="3D73D974" w14:textId="5BF54479" w:rsidR="0073746B" w:rsidRDefault="0073746B" w:rsidP="0073746B">
      <w:r>
        <w:t>Põhjamaade summaarne elektritoodang kasvas mullusega võrreldes 5%, moodustades kokku 27,89 TWh. Elektri</w:t>
      </w:r>
      <w:r w:rsidR="009240D4">
        <w:t xml:space="preserve"> </w:t>
      </w:r>
      <w:r>
        <w:t xml:space="preserve">tootmine kasvas Rootsis 17% ja Soomes 10% ning langes Taanis 8% ja Norras 7%. </w:t>
      </w:r>
      <w:r w:rsidR="00F15539">
        <w:t>Rootsis ja Soomes kasvas tooda</w:t>
      </w:r>
      <w:r w:rsidR="000D2B76">
        <w:t xml:space="preserve">ng peamiselt hüdroenergia toel. </w:t>
      </w:r>
      <w:r w:rsidR="00E67EFD" w:rsidRPr="00257111">
        <w:t>Põhjamaade summaarsest toodangust andsid 4</w:t>
      </w:r>
      <w:r w:rsidR="008472F4">
        <w:t>3</w:t>
      </w:r>
      <w:r w:rsidR="00E67EFD" w:rsidRPr="00257111">
        <w:t>% Rootsi elektritootjad, 3</w:t>
      </w:r>
      <w:r w:rsidR="008472F4">
        <w:t>4</w:t>
      </w:r>
      <w:r w:rsidR="00E67EFD" w:rsidRPr="00257111">
        <w:t xml:space="preserve">% Norra, 17% Soome ja </w:t>
      </w:r>
      <w:r w:rsidR="00740A29">
        <w:t>6</w:t>
      </w:r>
      <w:r w:rsidR="00E67EFD" w:rsidRPr="00257111">
        <w:t>% Taani tootjad.</w:t>
      </w:r>
    </w:p>
    <w:p w14:paraId="22E98F89" w14:textId="77777777" w:rsidR="000D2B76" w:rsidRDefault="000D2B76" w:rsidP="0073746B"/>
    <w:p w14:paraId="17CC5E29" w14:textId="5ED02A47" w:rsidR="00045860" w:rsidRDefault="007512B9" w:rsidP="00EC502B">
      <w:pPr>
        <w:pStyle w:val="Caption"/>
      </w:pPr>
      <w:r>
        <w:rPr>
          <w:noProof/>
        </w:rPr>
        <w:drawing>
          <wp:inline distT="0" distB="0" distL="0" distR="0" wp14:anchorId="7E76C316" wp14:editId="4460477A">
            <wp:extent cx="2889885" cy="17373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783E38" w:rsidRPr="00844C07">
        <w:t>Elektri t</w:t>
      </w:r>
      <w:r w:rsidR="00783E38">
        <w:t xml:space="preserve">ootmine Põhjamaades </w:t>
      </w:r>
      <w:r w:rsidR="00D85A6D">
        <w:t>juu</w:t>
      </w:r>
      <w:r>
        <w:t>l</w:t>
      </w:r>
      <w:r w:rsidR="00D85A6D">
        <w:t>is</w:t>
      </w:r>
      <w:r w:rsidR="00783E38">
        <w:t xml:space="preserve"> 2015. ja 2014</w:t>
      </w:r>
      <w:r w:rsidR="00783E38" w:rsidRPr="00844C07">
        <w:t xml:space="preserve">. </w:t>
      </w:r>
      <w:r w:rsidR="00045860">
        <w:t>a</w:t>
      </w:r>
      <w:r w:rsidR="00783E38" w:rsidRPr="00844C07">
        <w:t>astal</w:t>
      </w:r>
    </w:p>
    <w:p w14:paraId="12759522" w14:textId="5B8E9C59" w:rsidR="00257111" w:rsidRDefault="00D95F1E" w:rsidP="00783E38">
      <w:r>
        <w:t>Põhjamaade tarbimismahud suurenesid eelmise aasta juuliga võrreldes 3% 25,74 TWh-ni.</w:t>
      </w:r>
      <w:r w:rsidR="00257111">
        <w:t xml:space="preserve"> Tarbimise tõus oli suurim Norras (</w:t>
      </w:r>
      <w:r>
        <w:t>7</w:t>
      </w:r>
      <w:r w:rsidR="00257111">
        <w:t xml:space="preserve">%) ning seejärel Rootsis ja Soomes (vastavalt </w:t>
      </w:r>
      <w:r>
        <w:t>4</w:t>
      </w:r>
      <w:r w:rsidR="00257111">
        <w:t xml:space="preserve">% ja </w:t>
      </w:r>
      <w:r>
        <w:t>1</w:t>
      </w:r>
      <w:r w:rsidR="00257111">
        <w:t>%). Taanis jäid tarbimismahud juu</w:t>
      </w:r>
      <w:r>
        <w:t>l</w:t>
      </w:r>
      <w:r w:rsidR="00257111">
        <w:t xml:space="preserve">is aastatagusele </w:t>
      </w:r>
      <w:r>
        <w:t>4</w:t>
      </w:r>
      <w:r w:rsidR="00257111">
        <w:t>%-ga alla.</w:t>
      </w:r>
    </w:p>
    <w:p w14:paraId="3EA3B33F" w14:textId="77777777" w:rsidR="00783E38" w:rsidRDefault="00783E38" w:rsidP="00783E38"/>
    <w:p w14:paraId="29205553" w14:textId="5E61F541" w:rsidR="00783E38" w:rsidRDefault="007512B9" w:rsidP="00783E38">
      <w:pPr>
        <w:pStyle w:val="Caption"/>
      </w:pPr>
      <w:r>
        <w:rPr>
          <w:noProof/>
        </w:rPr>
        <w:drawing>
          <wp:inline distT="0" distB="0" distL="0" distR="0" wp14:anchorId="5D22455C" wp14:editId="6F0AAD5B">
            <wp:extent cx="2889885" cy="185928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9885" cy="1859280"/>
                    </a:xfrm>
                    <a:prstGeom prst="rect">
                      <a:avLst/>
                    </a:prstGeom>
                    <a:noFill/>
                  </pic:spPr>
                </pic:pic>
              </a:graphicData>
            </a:graphic>
          </wp:inline>
        </w:drawing>
      </w:r>
      <w:r w:rsidR="00783E38" w:rsidRPr="00844C07">
        <w:t>Elektritarbimine Põhjamaades</w:t>
      </w:r>
      <w:r w:rsidR="00783E38">
        <w:t xml:space="preserve"> </w:t>
      </w:r>
      <w:r w:rsidR="00D85A6D">
        <w:t>juu</w:t>
      </w:r>
      <w:r>
        <w:t>l</w:t>
      </w:r>
      <w:r w:rsidR="00D85A6D">
        <w:t>is</w:t>
      </w:r>
      <w:r w:rsidR="00783E38" w:rsidRPr="00844C07">
        <w:t xml:space="preserve"> 201</w:t>
      </w:r>
      <w:r w:rsidR="00783E38">
        <w:t>5</w:t>
      </w:r>
      <w:r w:rsidR="00783E38" w:rsidRPr="00844C07">
        <w:t>. ja 201</w:t>
      </w:r>
      <w:r w:rsidR="00783E38">
        <w:t>4</w:t>
      </w:r>
      <w:r w:rsidR="00783E38" w:rsidRPr="00844C07">
        <w:t xml:space="preserve">. </w:t>
      </w:r>
      <w:r w:rsidR="00783E38">
        <w:t>a</w:t>
      </w:r>
      <w:r w:rsidR="00783E38" w:rsidRPr="00844C07">
        <w:t>asta</w:t>
      </w:r>
      <w:r w:rsidR="00783E38">
        <w:t>l</w:t>
      </w:r>
    </w:p>
    <w:p w14:paraId="3F10685E" w14:textId="64829C74" w:rsidR="00783E38" w:rsidRDefault="00783E38" w:rsidP="00783E38">
      <w:r w:rsidRPr="00257111">
        <w:t xml:space="preserve">Põhjamaade tootmise ja tarbimise bilanss jäi </w:t>
      </w:r>
      <w:r w:rsidR="00257111">
        <w:t>juu</w:t>
      </w:r>
      <w:r w:rsidR="00D95F1E">
        <w:t>l</w:t>
      </w:r>
      <w:r w:rsidR="00257111">
        <w:t>ikuu</w:t>
      </w:r>
      <w:r w:rsidR="00067DEE" w:rsidRPr="00257111">
        <w:t xml:space="preserve"> </w:t>
      </w:r>
      <w:r w:rsidRPr="00257111">
        <w:t xml:space="preserve">kokkuvõttes </w:t>
      </w:r>
      <w:r w:rsidR="00257111">
        <w:t>2,</w:t>
      </w:r>
      <w:r w:rsidR="00D95F1E">
        <w:t>16</w:t>
      </w:r>
      <w:r w:rsidR="00FD1685" w:rsidRPr="00257111">
        <w:t xml:space="preserve"> </w:t>
      </w:r>
      <w:r w:rsidRPr="00257111">
        <w:t xml:space="preserve">TWh-ga plusspoolele. Rootsi ja Norra olid tavapäraselt netoeksportivad ning Soome ja Taani netoimportivad süsteemid. Möödunud aasta samal ajal </w:t>
      </w:r>
      <w:r w:rsidR="00FA2DC3">
        <w:t>oli Põhjamaade elektribilanss samuti ülejäägis</w:t>
      </w:r>
      <w:r w:rsidR="009B6D9C">
        <w:t>,</w:t>
      </w:r>
      <w:r w:rsidR="00FA2DC3">
        <w:t xml:space="preserve"> ent </w:t>
      </w:r>
      <w:r w:rsidR="00D95F1E">
        <w:t>kolmandiku võrra</w:t>
      </w:r>
      <w:r w:rsidR="00FA2DC3">
        <w:t xml:space="preserve"> väiksemas mahus</w:t>
      </w:r>
      <w:r w:rsidRPr="00257111">
        <w:t xml:space="preserve">. </w:t>
      </w:r>
    </w:p>
    <w:p w14:paraId="1EBF8829" w14:textId="77777777" w:rsidR="00783E38" w:rsidRDefault="00783E38" w:rsidP="00783E38"/>
    <w:p w14:paraId="34D7441E" w14:textId="35AF3592" w:rsidR="00783E38" w:rsidRDefault="007512B9" w:rsidP="00783E38">
      <w:pPr>
        <w:pStyle w:val="Caption"/>
      </w:pPr>
      <w:r w:rsidRPr="007512B9">
        <w:rPr>
          <w:noProof/>
        </w:rPr>
        <w:lastRenderedPageBreak/>
        <w:t xml:space="preserve"> </w:t>
      </w:r>
      <w:r>
        <w:rPr>
          <w:noProof/>
        </w:rPr>
        <w:drawing>
          <wp:inline distT="0" distB="0" distL="0" distR="0" wp14:anchorId="79034E3A" wp14:editId="1DA6DFA2">
            <wp:extent cx="2889885" cy="17373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783E38" w:rsidRPr="00844C07">
        <w:t>Elektrisüsteemide bilansid Põhjamaades 201</w:t>
      </w:r>
      <w:r w:rsidR="00783E38">
        <w:t>4.</w:t>
      </w:r>
      <w:r w:rsidR="00783E38" w:rsidRPr="00844C07">
        <w:t xml:space="preserve"> </w:t>
      </w:r>
      <w:r w:rsidR="00783E38">
        <w:t>ja</w:t>
      </w:r>
      <w:r w:rsidR="00783E38" w:rsidRPr="00844C07">
        <w:t xml:space="preserve"> 201</w:t>
      </w:r>
      <w:r w:rsidR="00783E38">
        <w:t>5</w:t>
      </w:r>
      <w:r w:rsidR="00783E38" w:rsidRPr="00844C07">
        <w:t>.</w:t>
      </w:r>
      <w:r w:rsidR="00D17ACF">
        <w:t xml:space="preserve"> </w:t>
      </w:r>
      <w:r w:rsidR="00104581">
        <w:t>a</w:t>
      </w:r>
      <w:r w:rsidR="00783E38">
        <w:t>astal</w:t>
      </w:r>
    </w:p>
    <w:p w14:paraId="60F4A0E5" w14:textId="4C2D2B5B" w:rsidR="00104581" w:rsidRDefault="00104581" w:rsidP="00D9131B">
      <w:pPr>
        <w:jc w:val="left"/>
        <w:rPr>
          <w:rFonts w:cs="Arial"/>
          <w:b/>
          <w:bCs/>
          <w:iCs/>
          <w:color w:val="007087"/>
          <w:sz w:val="24"/>
          <w:szCs w:val="28"/>
        </w:rPr>
      </w:pPr>
      <w:r w:rsidRPr="002C72C5">
        <w:rPr>
          <w:rFonts w:cs="Arial"/>
          <w:b/>
          <w:bCs/>
          <w:iCs/>
          <w:color w:val="007087"/>
          <w:sz w:val="24"/>
          <w:szCs w:val="28"/>
        </w:rPr>
        <w:t>Elektrikaubandusbilanss</w:t>
      </w:r>
    </w:p>
    <w:p w14:paraId="64B3738A" w14:textId="2DA47D6D" w:rsidR="000A6C76" w:rsidRDefault="000A6C76" w:rsidP="008C54DE">
      <w:pPr>
        <w:keepNext/>
        <w:spacing w:after="60"/>
        <w:outlineLvl w:val="1"/>
      </w:pPr>
    </w:p>
    <w:tbl>
      <w:tblPr>
        <w:tblW w:w="4631" w:type="dxa"/>
        <w:tblInd w:w="55" w:type="dxa"/>
        <w:tblCellMar>
          <w:left w:w="70" w:type="dxa"/>
          <w:right w:w="70" w:type="dxa"/>
        </w:tblCellMar>
        <w:tblLook w:val="04A0" w:firstRow="1" w:lastRow="0" w:firstColumn="1" w:lastColumn="0" w:noHBand="0" w:noVBand="1"/>
      </w:tblPr>
      <w:tblGrid>
        <w:gridCol w:w="2231"/>
        <w:gridCol w:w="820"/>
        <w:gridCol w:w="820"/>
        <w:gridCol w:w="760"/>
      </w:tblGrid>
      <w:tr w:rsidR="006B151D" w:rsidRPr="006B151D" w14:paraId="6624B656"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19A6BE94" w14:textId="77777777" w:rsidR="006B151D" w:rsidRPr="006B151D" w:rsidRDefault="006B151D" w:rsidP="006B151D">
            <w:pPr>
              <w:jc w:val="left"/>
              <w:rPr>
                <w:rFonts w:ascii="Calibri" w:hAnsi="Calibri"/>
                <w:b/>
                <w:bCs/>
                <w:color w:val="FFFFFF"/>
                <w:sz w:val="16"/>
                <w:szCs w:val="16"/>
              </w:rPr>
            </w:pPr>
            <w:r w:rsidRPr="006B151D">
              <w:rPr>
                <w:rFonts w:ascii="Calibri" w:hAnsi="Calibri"/>
                <w:b/>
                <w:bCs/>
                <w:color w:val="FFFFFF"/>
                <w:sz w:val="16"/>
                <w:szCs w:val="16"/>
              </w:rPr>
              <w:t>Piiriülene elektrikaubandusbilanss, GWh</w:t>
            </w:r>
          </w:p>
        </w:tc>
        <w:tc>
          <w:tcPr>
            <w:tcW w:w="82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2CE9F57B" w14:textId="77777777" w:rsidR="006B151D" w:rsidRPr="006B151D" w:rsidRDefault="006B151D" w:rsidP="006B151D">
            <w:pPr>
              <w:jc w:val="center"/>
              <w:rPr>
                <w:rFonts w:ascii="Calibri" w:hAnsi="Calibri"/>
                <w:b/>
                <w:bCs/>
                <w:color w:val="FFFFFF"/>
                <w:sz w:val="16"/>
                <w:szCs w:val="16"/>
              </w:rPr>
            </w:pPr>
            <w:r w:rsidRPr="006B151D">
              <w:rPr>
                <w:rFonts w:ascii="Calibri" w:hAnsi="Calibri"/>
                <w:b/>
                <w:bCs/>
                <w:color w:val="FFFFFF"/>
                <w:sz w:val="16"/>
                <w:szCs w:val="16"/>
              </w:rPr>
              <w:t>Juuli 2015</w:t>
            </w:r>
          </w:p>
        </w:tc>
        <w:tc>
          <w:tcPr>
            <w:tcW w:w="820" w:type="dxa"/>
            <w:tcBorders>
              <w:top w:val="single" w:sz="8" w:space="0" w:color="auto"/>
              <w:left w:val="single" w:sz="4" w:space="0" w:color="auto"/>
              <w:bottom w:val="single" w:sz="8" w:space="0" w:color="auto"/>
              <w:right w:val="single" w:sz="4" w:space="0" w:color="auto"/>
            </w:tcBorders>
            <w:shd w:val="clear" w:color="000000" w:fill="006272"/>
            <w:noWrap/>
            <w:vAlign w:val="center"/>
            <w:hideMark/>
          </w:tcPr>
          <w:p w14:paraId="267B2EA0" w14:textId="77777777" w:rsidR="006B151D" w:rsidRPr="006B151D" w:rsidRDefault="006B151D" w:rsidP="006B151D">
            <w:pPr>
              <w:jc w:val="center"/>
              <w:rPr>
                <w:rFonts w:ascii="Calibri" w:hAnsi="Calibri"/>
                <w:b/>
                <w:bCs/>
                <w:color w:val="FFFFFF"/>
                <w:sz w:val="16"/>
                <w:szCs w:val="16"/>
              </w:rPr>
            </w:pPr>
            <w:r w:rsidRPr="006B151D">
              <w:rPr>
                <w:rFonts w:ascii="Calibri" w:hAnsi="Calibri"/>
                <w:b/>
                <w:bCs/>
                <w:color w:val="FFFFFF"/>
                <w:sz w:val="16"/>
                <w:szCs w:val="16"/>
              </w:rPr>
              <w:t>Juuli 2014</w:t>
            </w:r>
          </w:p>
        </w:tc>
        <w:tc>
          <w:tcPr>
            <w:tcW w:w="760" w:type="dxa"/>
            <w:tcBorders>
              <w:top w:val="single" w:sz="8" w:space="0" w:color="auto"/>
              <w:left w:val="nil"/>
              <w:bottom w:val="single" w:sz="8" w:space="0" w:color="auto"/>
              <w:right w:val="single" w:sz="8" w:space="0" w:color="auto"/>
            </w:tcBorders>
            <w:shd w:val="clear" w:color="000000" w:fill="006272"/>
            <w:noWrap/>
            <w:vAlign w:val="center"/>
            <w:hideMark/>
          </w:tcPr>
          <w:p w14:paraId="5EB879C7" w14:textId="77777777" w:rsidR="006B151D" w:rsidRPr="006B151D" w:rsidRDefault="006B151D" w:rsidP="006B151D">
            <w:pPr>
              <w:jc w:val="center"/>
              <w:rPr>
                <w:rFonts w:ascii="Calibri" w:hAnsi="Calibri"/>
                <w:b/>
                <w:bCs/>
                <w:color w:val="FFFFFF"/>
                <w:sz w:val="16"/>
                <w:szCs w:val="16"/>
              </w:rPr>
            </w:pPr>
            <w:r w:rsidRPr="006B151D">
              <w:rPr>
                <w:rFonts w:ascii="Calibri" w:hAnsi="Calibri"/>
                <w:b/>
                <w:bCs/>
                <w:color w:val="FFFFFF"/>
                <w:sz w:val="16"/>
                <w:szCs w:val="16"/>
              </w:rPr>
              <w:t>Muutus %</w:t>
            </w:r>
          </w:p>
        </w:tc>
      </w:tr>
      <w:tr w:rsidR="006B151D" w:rsidRPr="006B151D" w14:paraId="03C21002" w14:textId="77777777" w:rsidTr="006B151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2973E26D" w14:textId="77777777" w:rsidR="006B151D" w:rsidRPr="006B151D" w:rsidRDefault="006B151D" w:rsidP="006B151D">
            <w:pPr>
              <w:jc w:val="left"/>
              <w:rPr>
                <w:rFonts w:ascii="Calibri" w:hAnsi="Calibri"/>
                <w:b/>
                <w:bCs/>
                <w:color w:val="000000"/>
                <w:sz w:val="16"/>
                <w:szCs w:val="16"/>
              </w:rPr>
            </w:pPr>
            <w:r w:rsidRPr="006B151D">
              <w:rPr>
                <w:rFonts w:ascii="Calibri" w:hAnsi="Calibri"/>
                <w:b/>
                <w:bCs/>
                <w:color w:val="000000"/>
                <w:sz w:val="16"/>
                <w:szCs w:val="16"/>
              </w:rPr>
              <w:t>Import kokku</w:t>
            </w:r>
          </w:p>
        </w:tc>
        <w:tc>
          <w:tcPr>
            <w:tcW w:w="820" w:type="dxa"/>
            <w:tcBorders>
              <w:top w:val="nil"/>
              <w:left w:val="single" w:sz="8" w:space="0" w:color="auto"/>
              <w:bottom w:val="nil"/>
              <w:right w:val="single" w:sz="8" w:space="0" w:color="auto"/>
            </w:tcBorders>
            <w:shd w:val="clear" w:color="auto" w:fill="auto"/>
            <w:noWrap/>
            <w:vAlign w:val="center"/>
            <w:hideMark/>
          </w:tcPr>
          <w:p w14:paraId="5DC239A0"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530</w:t>
            </w:r>
          </w:p>
        </w:tc>
        <w:tc>
          <w:tcPr>
            <w:tcW w:w="820" w:type="dxa"/>
            <w:tcBorders>
              <w:top w:val="nil"/>
              <w:left w:val="single" w:sz="4" w:space="0" w:color="auto"/>
              <w:bottom w:val="nil"/>
              <w:right w:val="nil"/>
            </w:tcBorders>
            <w:shd w:val="clear" w:color="auto" w:fill="auto"/>
            <w:noWrap/>
            <w:vAlign w:val="center"/>
            <w:hideMark/>
          </w:tcPr>
          <w:p w14:paraId="7F299AA5"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175</w:t>
            </w:r>
          </w:p>
        </w:tc>
        <w:tc>
          <w:tcPr>
            <w:tcW w:w="760" w:type="dxa"/>
            <w:tcBorders>
              <w:top w:val="nil"/>
              <w:left w:val="single" w:sz="8" w:space="0" w:color="auto"/>
              <w:bottom w:val="nil"/>
              <w:right w:val="single" w:sz="8" w:space="0" w:color="auto"/>
            </w:tcBorders>
            <w:shd w:val="clear" w:color="auto" w:fill="auto"/>
            <w:noWrap/>
            <w:vAlign w:val="center"/>
            <w:hideMark/>
          </w:tcPr>
          <w:p w14:paraId="7A1E9EE1"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204%</w:t>
            </w:r>
          </w:p>
        </w:tc>
      </w:tr>
      <w:tr w:rsidR="006B151D" w:rsidRPr="006B151D" w14:paraId="5D30E3E3"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6ECD05A"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 xml:space="preserve">    sh Eesti-Läti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1EC4F"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1</w:t>
            </w:r>
          </w:p>
        </w:tc>
        <w:tc>
          <w:tcPr>
            <w:tcW w:w="820" w:type="dxa"/>
            <w:tcBorders>
              <w:top w:val="single" w:sz="8" w:space="0" w:color="auto"/>
              <w:left w:val="single" w:sz="4" w:space="0" w:color="auto"/>
              <w:bottom w:val="single" w:sz="8" w:space="0" w:color="auto"/>
              <w:right w:val="nil"/>
            </w:tcBorders>
            <w:shd w:val="clear" w:color="auto" w:fill="auto"/>
            <w:noWrap/>
            <w:vAlign w:val="center"/>
            <w:hideMark/>
          </w:tcPr>
          <w:p w14:paraId="12D33D7D"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A8D05"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-76%</w:t>
            </w:r>
          </w:p>
        </w:tc>
      </w:tr>
      <w:tr w:rsidR="006B151D" w:rsidRPr="006B151D" w14:paraId="60527704" w14:textId="77777777" w:rsidTr="006B151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37A36AF5"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 xml:space="preserve">    sh Eesti-Soome</w:t>
            </w:r>
          </w:p>
        </w:tc>
        <w:tc>
          <w:tcPr>
            <w:tcW w:w="820" w:type="dxa"/>
            <w:tcBorders>
              <w:top w:val="nil"/>
              <w:left w:val="single" w:sz="8" w:space="0" w:color="auto"/>
              <w:bottom w:val="nil"/>
              <w:right w:val="single" w:sz="8" w:space="0" w:color="auto"/>
            </w:tcBorders>
            <w:shd w:val="clear" w:color="auto" w:fill="auto"/>
            <w:noWrap/>
            <w:vAlign w:val="center"/>
            <w:hideMark/>
          </w:tcPr>
          <w:p w14:paraId="134B1DA3"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529</w:t>
            </w:r>
          </w:p>
        </w:tc>
        <w:tc>
          <w:tcPr>
            <w:tcW w:w="820" w:type="dxa"/>
            <w:tcBorders>
              <w:top w:val="nil"/>
              <w:left w:val="single" w:sz="4" w:space="0" w:color="auto"/>
              <w:bottom w:val="single" w:sz="8" w:space="0" w:color="auto"/>
              <w:right w:val="nil"/>
            </w:tcBorders>
            <w:shd w:val="clear" w:color="auto" w:fill="auto"/>
            <w:noWrap/>
            <w:vAlign w:val="center"/>
            <w:hideMark/>
          </w:tcPr>
          <w:p w14:paraId="43BCA785"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171</w:t>
            </w:r>
          </w:p>
        </w:tc>
        <w:tc>
          <w:tcPr>
            <w:tcW w:w="760" w:type="dxa"/>
            <w:tcBorders>
              <w:top w:val="nil"/>
              <w:left w:val="single" w:sz="8" w:space="0" w:color="auto"/>
              <w:bottom w:val="nil"/>
              <w:right w:val="single" w:sz="8" w:space="0" w:color="auto"/>
            </w:tcBorders>
            <w:shd w:val="clear" w:color="auto" w:fill="auto"/>
            <w:noWrap/>
            <w:vAlign w:val="center"/>
            <w:hideMark/>
          </w:tcPr>
          <w:p w14:paraId="377360B9"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209%</w:t>
            </w:r>
          </w:p>
        </w:tc>
      </w:tr>
      <w:tr w:rsidR="006B151D" w:rsidRPr="006B151D" w14:paraId="51812128"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ACBE2D"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Import läbi päev-ette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8A980" w14:textId="09C544F2" w:rsidR="006B151D" w:rsidRPr="006B151D" w:rsidRDefault="000C2484" w:rsidP="006B151D">
            <w:pPr>
              <w:jc w:val="center"/>
              <w:rPr>
                <w:rFonts w:ascii="Calibri" w:hAnsi="Calibri"/>
                <w:color w:val="000000"/>
                <w:sz w:val="16"/>
                <w:szCs w:val="16"/>
              </w:rPr>
            </w:pPr>
            <w:r>
              <w:rPr>
                <w:rFonts w:ascii="Calibri" w:hAnsi="Calibri"/>
                <w:color w:val="000000"/>
                <w:sz w:val="16"/>
                <w:szCs w:val="16"/>
              </w:rPr>
              <w:t>519</w:t>
            </w:r>
          </w:p>
        </w:tc>
        <w:tc>
          <w:tcPr>
            <w:tcW w:w="820" w:type="dxa"/>
            <w:tcBorders>
              <w:top w:val="nil"/>
              <w:left w:val="single" w:sz="4" w:space="0" w:color="auto"/>
              <w:bottom w:val="single" w:sz="8" w:space="0" w:color="auto"/>
              <w:right w:val="nil"/>
            </w:tcBorders>
            <w:shd w:val="clear" w:color="auto" w:fill="auto"/>
            <w:noWrap/>
            <w:vAlign w:val="center"/>
            <w:hideMark/>
          </w:tcPr>
          <w:p w14:paraId="335B7595"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161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AA60D" w14:textId="59AC2223" w:rsidR="006B151D" w:rsidRPr="006B151D" w:rsidRDefault="000C2484" w:rsidP="000C2484">
            <w:pPr>
              <w:jc w:val="center"/>
              <w:rPr>
                <w:rFonts w:ascii="Calibri" w:hAnsi="Calibri"/>
                <w:color w:val="000000"/>
                <w:sz w:val="16"/>
                <w:szCs w:val="16"/>
              </w:rPr>
            </w:pPr>
            <w:r>
              <w:rPr>
                <w:rFonts w:ascii="Calibri" w:hAnsi="Calibri"/>
                <w:color w:val="000000"/>
                <w:sz w:val="16"/>
                <w:szCs w:val="16"/>
              </w:rPr>
              <w:t>223</w:t>
            </w:r>
            <w:r w:rsidR="006B151D" w:rsidRPr="006B151D">
              <w:rPr>
                <w:rFonts w:ascii="Calibri" w:hAnsi="Calibri"/>
                <w:color w:val="000000"/>
                <w:sz w:val="16"/>
                <w:szCs w:val="16"/>
              </w:rPr>
              <w:t>%</w:t>
            </w:r>
          </w:p>
        </w:tc>
      </w:tr>
      <w:tr w:rsidR="006B151D" w:rsidRPr="006B151D" w14:paraId="226A4C16" w14:textId="77777777" w:rsidTr="006B151D">
        <w:trPr>
          <w:trHeight w:val="284"/>
        </w:trPr>
        <w:tc>
          <w:tcPr>
            <w:tcW w:w="2231" w:type="dxa"/>
            <w:tcBorders>
              <w:top w:val="nil"/>
              <w:left w:val="single" w:sz="8" w:space="0" w:color="auto"/>
              <w:bottom w:val="nil"/>
              <w:right w:val="single" w:sz="4" w:space="0" w:color="auto"/>
            </w:tcBorders>
            <w:shd w:val="clear" w:color="auto" w:fill="auto"/>
            <w:vAlign w:val="bottom"/>
            <w:hideMark/>
          </w:tcPr>
          <w:p w14:paraId="61E1CC9A"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Import läbi päevasisese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2E731E51" w14:textId="4B38B1EA" w:rsidR="006B151D" w:rsidRPr="006B151D" w:rsidRDefault="000C2484" w:rsidP="006B151D">
            <w:pPr>
              <w:jc w:val="center"/>
              <w:rPr>
                <w:rFonts w:ascii="Calibri" w:hAnsi="Calibri"/>
                <w:color w:val="000000"/>
                <w:sz w:val="16"/>
                <w:szCs w:val="16"/>
              </w:rPr>
            </w:pPr>
            <w:r>
              <w:rPr>
                <w:rFonts w:ascii="Calibri" w:hAnsi="Calibri"/>
                <w:color w:val="000000"/>
                <w:sz w:val="16"/>
                <w:szCs w:val="16"/>
              </w:rPr>
              <w:t>11</w:t>
            </w:r>
          </w:p>
        </w:tc>
        <w:tc>
          <w:tcPr>
            <w:tcW w:w="820" w:type="dxa"/>
            <w:tcBorders>
              <w:top w:val="nil"/>
              <w:left w:val="single" w:sz="4" w:space="0" w:color="auto"/>
              <w:bottom w:val="single" w:sz="8" w:space="0" w:color="auto"/>
              <w:right w:val="nil"/>
            </w:tcBorders>
            <w:shd w:val="clear" w:color="auto" w:fill="auto"/>
            <w:noWrap/>
            <w:vAlign w:val="center"/>
            <w:hideMark/>
          </w:tcPr>
          <w:p w14:paraId="115ED242"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14</w:t>
            </w:r>
          </w:p>
        </w:tc>
        <w:tc>
          <w:tcPr>
            <w:tcW w:w="760" w:type="dxa"/>
            <w:tcBorders>
              <w:top w:val="nil"/>
              <w:left w:val="single" w:sz="8" w:space="0" w:color="auto"/>
              <w:bottom w:val="nil"/>
              <w:right w:val="single" w:sz="8" w:space="0" w:color="auto"/>
            </w:tcBorders>
            <w:shd w:val="clear" w:color="auto" w:fill="auto"/>
            <w:noWrap/>
            <w:vAlign w:val="center"/>
            <w:hideMark/>
          </w:tcPr>
          <w:p w14:paraId="7DB4F6BA" w14:textId="2A3ED200" w:rsidR="006B151D" w:rsidRPr="006B151D" w:rsidRDefault="006B151D" w:rsidP="000C2484">
            <w:pPr>
              <w:jc w:val="center"/>
              <w:rPr>
                <w:rFonts w:ascii="Calibri" w:hAnsi="Calibri"/>
                <w:color w:val="000000"/>
                <w:sz w:val="16"/>
                <w:szCs w:val="16"/>
              </w:rPr>
            </w:pPr>
            <w:r w:rsidRPr="006B151D">
              <w:rPr>
                <w:rFonts w:ascii="Calibri" w:hAnsi="Calibri"/>
                <w:color w:val="000000"/>
                <w:sz w:val="16"/>
                <w:szCs w:val="16"/>
              </w:rPr>
              <w:t>-</w:t>
            </w:r>
            <w:r w:rsidR="000C2484">
              <w:rPr>
                <w:rFonts w:ascii="Calibri" w:hAnsi="Calibri"/>
                <w:color w:val="000000"/>
                <w:sz w:val="16"/>
                <w:szCs w:val="16"/>
              </w:rPr>
              <w:t>17</w:t>
            </w:r>
            <w:r w:rsidRPr="006B151D">
              <w:rPr>
                <w:rFonts w:ascii="Calibri" w:hAnsi="Calibri"/>
                <w:color w:val="000000"/>
                <w:sz w:val="16"/>
                <w:szCs w:val="16"/>
              </w:rPr>
              <w:t>%</w:t>
            </w:r>
          </w:p>
        </w:tc>
      </w:tr>
      <w:tr w:rsidR="006B151D" w:rsidRPr="006B151D" w14:paraId="05F47872"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F5ADE6" w14:textId="77777777" w:rsidR="006B151D" w:rsidRPr="006B151D" w:rsidRDefault="006B151D" w:rsidP="006B151D">
            <w:pPr>
              <w:jc w:val="left"/>
              <w:rPr>
                <w:rFonts w:ascii="Calibri" w:hAnsi="Calibri"/>
                <w:b/>
                <w:bCs/>
                <w:color w:val="000000"/>
                <w:sz w:val="16"/>
                <w:szCs w:val="16"/>
              </w:rPr>
            </w:pPr>
            <w:r w:rsidRPr="006B151D">
              <w:rPr>
                <w:rFonts w:ascii="Calibri" w:hAnsi="Calibri"/>
                <w:b/>
                <w:bCs/>
                <w:color w:val="000000"/>
                <w:sz w:val="16"/>
                <w:szCs w:val="16"/>
              </w:rPr>
              <w:t>Eksport kokku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D3C75"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511</w:t>
            </w:r>
          </w:p>
        </w:tc>
        <w:tc>
          <w:tcPr>
            <w:tcW w:w="820" w:type="dxa"/>
            <w:tcBorders>
              <w:top w:val="nil"/>
              <w:left w:val="single" w:sz="4" w:space="0" w:color="auto"/>
              <w:bottom w:val="nil"/>
              <w:right w:val="nil"/>
            </w:tcBorders>
            <w:shd w:val="clear" w:color="auto" w:fill="auto"/>
            <w:noWrap/>
            <w:vAlign w:val="center"/>
            <w:hideMark/>
          </w:tcPr>
          <w:p w14:paraId="2AA4F733"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523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C16D4"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-2%</w:t>
            </w:r>
          </w:p>
        </w:tc>
      </w:tr>
      <w:tr w:rsidR="006B151D" w:rsidRPr="006B151D" w14:paraId="49B8FB38" w14:textId="77777777" w:rsidTr="006B151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0EBD4E16"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 xml:space="preserve">    sh Eesti-Läti piiril</w:t>
            </w:r>
          </w:p>
        </w:tc>
        <w:tc>
          <w:tcPr>
            <w:tcW w:w="820" w:type="dxa"/>
            <w:tcBorders>
              <w:top w:val="nil"/>
              <w:left w:val="single" w:sz="8" w:space="0" w:color="auto"/>
              <w:bottom w:val="nil"/>
              <w:right w:val="single" w:sz="8" w:space="0" w:color="auto"/>
            </w:tcBorders>
            <w:shd w:val="clear" w:color="auto" w:fill="auto"/>
            <w:noWrap/>
            <w:vAlign w:val="center"/>
            <w:hideMark/>
          </w:tcPr>
          <w:p w14:paraId="0F695CF7"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506</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58202155"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516</w:t>
            </w:r>
          </w:p>
        </w:tc>
        <w:tc>
          <w:tcPr>
            <w:tcW w:w="760" w:type="dxa"/>
            <w:tcBorders>
              <w:top w:val="nil"/>
              <w:left w:val="nil"/>
              <w:bottom w:val="nil"/>
              <w:right w:val="single" w:sz="8" w:space="0" w:color="auto"/>
            </w:tcBorders>
            <w:shd w:val="clear" w:color="auto" w:fill="auto"/>
            <w:noWrap/>
            <w:vAlign w:val="center"/>
            <w:hideMark/>
          </w:tcPr>
          <w:p w14:paraId="63AB9D28"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-2%</w:t>
            </w:r>
          </w:p>
        </w:tc>
      </w:tr>
      <w:tr w:rsidR="006B151D" w:rsidRPr="006B151D" w14:paraId="426888AD"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8A7E91"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 xml:space="preserve">    sh Eesti-Soome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657BE"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6</w:t>
            </w:r>
          </w:p>
        </w:tc>
        <w:tc>
          <w:tcPr>
            <w:tcW w:w="820" w:type="dxa"/>
            <w:tcBorders>
              <w:top w:val="nil"/>
              <w:left w:val="nil"/>
              <w:bottom w:val="single" w:sz="8" w:space="0" w:color="auto"/>
              <w:right w:val="single" w:sz="8" w:space="0" w:color="auto"/>
            </w:tcBorders>
            <w:shd w:val="clear" w:color="auto" w:fill="auto"/>
            <w:noWrap/>
            <w:vAlign w:val="center"/>
            <w:hideMark/>
          </w:tcPr>
          <w:p w14:paraId="5E00F069"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7</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6513C48F"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-22%</w:t>
            </w:r>
          </w:p>
        </w:tc>
      </w:tr>
      <w:tr w:rsidR="006B151D" w:rsidRPr="006B151D" w14:paraId="24FFF1ED" w14:textId="77777777" w:rsidTr="006B151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3F502FD0"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Eksport läbi päev-ette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024705AC" w14:textId="2E7A9CA4" w:rsidR="006B151D" w:rsidRPr="006B151D" w:rsidRDefault="000C2484" w:rsidP="006B151D">
            <w:pPr>
              <w:jc w:val="center"/>
              <w:rPr>
                <w:rFonts w:ascii="Calibri" w:hAnsi="Calibri"/>
                <w:color w:val="000000"/>
                <w:sz w:val="16"/>
                <w:szCs w:val="16"/>
              </w:rPr>
            </w:pPr>
            <w:r>
              <w:rPr>
                <w:rFonts w:ascii="Calibri" w:hAnsi="Calibri"/>
                <w:color w:val="000000"/>
                <w:sz w:val="16"/>
                <w:szCs w:val="16"/>
              </w:rPr>
              <w:t>504</w:t>
            </w:r>
          </w:p>
        </w:tc>
        <w:tc>
          <w:tcPr>
            <w:tcW w:w="820" w:type="dxa"/>
            <w:tcBorders>
              <w:top w:val="nil"/>
              <w:left w:val="nil"/>
              <w:bottom w:val="single" w:sz="8" w:space="0" w:color="auto"/>
              <w:right w:val="single" w:sz="8" w:space="0" w:color="auto"/>
            </w:tcBorders>
            <w:shd w:val="clear" w:color="auto" w:fill="auto"/>
            <w:noWrap/>
            <w:vAlign w:val="center"/>
            <w:hideMark/>
          </w:tcPr>
          <w:p w14:paraId="79B1596B"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519</w:t>
            </w:r>
          </w:p>
        </w:tc>
        <w:tc>
          <w:tcPr>
            <w:tcW w:w="760" w:type="dxa"/>
            <w:tcBorders>
              <w:top w:val="nil"/>
              <w:left w:val="nil"/>
              <w:bottom w:val="nil"/>
              <w:right w:val="single" w:sz="8" w:space="0" w:color="auto"/>
            </w:tcBorders>
            <w:shd w:val="clear" w:color="auto" w:fill="auto"/>
            <w:noWrap/>
            <w:vAlign w:val="center"/>
            <w:hideMark/>
          </w:tcPr>
          <w:p w14:paraId="23C05815" w14:textId="7812EA00" w:rsidR="006B151D" w:rsidRPr="006B151D" w:rsidRDefault="000C2484" w:rsidP="006B151D">
            <w:pPr>
              <w:jc w:val="center"/>
              <w:rPr>
                <w:rFonts w:ascii="Calibri" w:hAnsi="Calibri"/>
                <w:color w:val="000000"/>
                <w:sz w:val="16"/>
                <w:szCs w:val="16"/>
              </w:rPr>
            </w:pPr>
            <w:r>
              <w:rPr>
                <w:rFonts w:ascii="Calibri" w:hAnsi="Calibri"/>
                <w:color w:val="000000"/>
                <w:sz w:val="16"/>
                <w:szCs w:val="16"/>
              </w:rPr>
              <w:t>-3</w:t>
            </w:r>
            <w:r w:rsidR="006B151D" w:rsidRPr="006B151D">
              <w:rPr>
                <w:rFonts w:ascii="Calibri" w:hAnsi="Calibri"/>
                <w:color w:val="000000"/>
                <w:sz w:val="16"/>
                <w:szCs w:val="16"/>
              </w:rPr>
              <w:t>%</w:t>
            </w:r>
          </w:p>
        </w:tc>
      </w:tr>
      <w:tr w:rsidR="006B151D" w:rsidRPr="006B151D" w14:paraId="5610D805" w14:textId="77777777" w:rsidTr="006B151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9F0D1D7"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Eksport läbi päevasisese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ED62E" w14:textId="69DBB781" w:rsidR="006B151D" w:rsidRPr="006B151D" w:rsidRDefault="000C2484" w:rsidP="006B151D">
            <w:pPr>
              <w:jc w:val="center"/>
              <w:rPr>
                <w:rFonts w:ascii="Calibri" w:hAnsi="Calibri"/>
                <w:color w:val="000000"/>
                <w:sz w:val="16"/>
                <w:szCs w:val="16"/>
              </w:rPr>
            </w:pPr>
            <w:r>
              <w:rPr>
                <w:rFonts w:ascii="Calibri" w:hAnsi="Calibri"/>
                <w:color w:val="000000"/>
                <w:sz w:val="16"/>
                <w:szCs w:val="16"/>
              </w:rPr>
              <w:t>7</w:t>
            </w:r>
          </w:p>
        </w:tc>
        <w:tc>
          <w:tcPr>
            <w:tcW w:w="820" w:type="dxa"/>
            <w:tcBorders>
              <w:top w:val="nil"/>
              <w:left w:val="nil"/>
              <w:bottom w:val="single" w:sz="8" w:space="0" w:color="auto"/>
              <w:right w:val="single" w:sz="8" w:space="0" w:color="auto"/>
            </w:tcBorders>
            <w:shd w:val="clear" w:color="auto" w:fill="auto"/>
            <w:noWrap/>
            <w:vAlign w:val="center"/>
            <w:hideMark/>
          </w:tcPr>
          <w:p w14:paraId="2C5BA1F1"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52605E5C" w14:textId="09796B03" w:rsidR="006B151D" w:rsidRPr="006B151D" w:rsidRDefault="006B151D" w:rsidP="000C2484">
            <w:pPr>
              <w:jc w:val="center"/>
              <w:rPr>
                <w:rFonts w:ascii="Calibri" w:hAnsi="Calibri"/>
                <w:color w:val="000000"/>
                <w:sz w:val="16"/>
                <w:szCs w:val="16"/>
              </w:rPr>
            </w:pPr>
            <w:r w:rsidRPr="006B151D">
              <w:rPr>
                <w:rFonts w:ascii="Calibri" w:hAnsi="Calibri"/>
                <w:color w:val="000000"/>
                <w:sz w:val="16"/>
                <w:szCs w:val="16"/>
              </w:rPr>
              <w:t>-</w:t>
            </w:r>
            <w:r w:rsidR="000C2484">
              <w:rPr>
                <w:rFonts w:ascii="Calibri" w:hAnsi="Calibri"/>
                <w:color w:val="000000"/>
                <w:sz w:val="16"/>
                <w:szCs w:val="16"/>
              </w:rPr>
              <w:t>22</w:t>
            </w:r>
            <w:r w:rsidRPr="006B151D">
              <w:rPr>
                <w:rFonts w:ascii="Calibri" w:hAnsi="Calibri"/>
                <w:color w:val="000000"/>
                <w:sz w:val="16"/>
                <w:szCs w:val="16"/>
              </w:rPr>
              <w:t>%</w:t>
            </w:r>
          </w:p>
        </w:tc>
      </w:tr>
      <w:tr w:rsidR="006B151D" w:rsidRPr="006B151D" w14:paraId="63EEF899" w14:textId="77777777" w:rsidTr="006B151D">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5F3C2788" w14:textId="77777777" w:rsidR="006B151D" w:rsidRPr="006B151D" w:rsidRDefault="006B151D" w:rsidP="006B151D">
            <w:pPr>
              <w:jc w:val="left"/>
              <w:rPr>
                <w:rFonts w:ascii="Calibri" w:hAnsi="Calibri"/>
                <w:b/>
                <w:bCs/>
                <w:color w:val="000000"/>
                <w:sz w:val="16"/>
                <w:szCs w:val="16"/>
              </w:rPr>
            </w:pPr>
            <w:r w:rsidRPr="006B151D">
              <w:rPr>
                <w:rFonts w:ascii="Calibri" w:hAnsi="Calibri"/>
                <w:b/>
                <w:bCs/>
                <w:color w:val="000000"/>
                <w:sz w:val="16"/>
                <w:szCs w:val="16"/>
              </w:rPr>
              <w:t>Elektrikaubandusbilanss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1C585F1"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-19</w:t>
            </w:r>
          </w:p>
        </w:tc>
        <w:tc>
          <w:tcPr>
            <w:tcW w:w="820" w:type="dxa"/>
            <w:tcBorders>
              <w:top w:val="nil"/>
              <w:left w:val="nil"/>
              <w:bottom w:val="single" w:sz="8" w:space="0" w:color="auto"/>
              <w:right w:val="nil"/>
            </w:tcBorders>
            <w:shd w:val="clear" w:color="auto" w:fill="auto"/>
            <w:noWrap/>
            <w:vAlign w:val="center"/>
            <w:hideMark/>
          </w:tcPr>
          <w:p w14:paraId="31B039DB"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349</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50A84F17"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-105%</w:t>
            </w:r>
          </w:p>
        </w:tc>
      </w:tr>
      <w:tr w:rsidR="006B151D" w:rsidRPr="006B151D" w14:paraId="27DBEE87" w14:textId="77777777" w:rsidTr="006B151D">
        <w:trPr>
          <w:trHeight w:val="60"/>
        </w:trPr>
        <w:tc>
          <w:tcPr>
            <w:tcW w:w="2231" w:type="dxa"/>
            <w:tcBorders>
              <w:top w:val="nil"/>
              <w:left w:val="nil"/>
              <w:bottom w:val="nil"/>
              <w:right w:val="nil"/>
            </w:tcBorders>
            <w:shd w:val="clear" w:color="auto" w:fill="auto"/>
            <w:noWrap/>
            <w:vAlign w:val="bottom"/>
            <w:hideMark/>
          </w:tcPr>
          <w:p w14:paraId="61C3FE37" w14:textId="77777777" w:rsidR="006B151D" w:rsidRPr="006B151D" w:rsidRDefault="006B151D" w:rsidP="006B151D">
            <w:pPr>
              <w:jc w:val="left"/>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36FC6EC1" w14:textId="77777777" w:rsidR="006B151D" w:rsidRPr="006B151D" w:rsidRDefault="006B151D" w:rsidP="006B151D">
            <w:pPr>
              <w:jc w:val="center"/>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0D31B5BD" w14:textId="77777777" w:rsidR="006B151D" w:rsidRPr="006B151D" w:rsidRDefault="006B151D" w:rsidP="006B151D">
            <w:pPr>
              <w:jc w:val="center"/>
              <w:rPr>
                <w:rFonts w:ascii="Calibri" w:hAnsi="Calibri"/>
                <w:b/>
                <w:bCs/>
                <w:color w:val="000000"/>
                <w:sz w:val="16"/>
                <w:szCs w:val="16"/>
              </w:rPr>
            </w:pPr>
          </w:p>
        </w:tc>
        <w:tc>
          <w:tcPr>
            <w:tcW w:w="760" w:type="dxa"/>
            <w:tcBorders>
              <w:top w:val="nil"/>
              <w:left w:val="nil"/>
              <w:bottom w:val="nil"/>
              <w:right w:val="nil"/>
            </w:tcBorders>
            <w:shd w:val="clear" w:color="auto" w:fill="auto"/>
            <w:noWrap/>
            <w:vAlign w:val="center"/>
            <w:hideMark/>
          </w:tcPr>
          <w:p w14:paraId="4715BC0C" w14:textId="77777777" w:rsidR="006B151D" w:rsidRPr="006B151D" w:rsidRDefault="006B151D" w:rsidP="006B151D">
            <w:pPr>
              <w:jc w:val="center"/>
              <w:rPr>
                <w:rFonts w:ascii="Calibri" w:hAnsi="Calibri"/>
                <w:b/>
                <w:bCs/>
                <w:color w:val="000000"/>
                <w:sz w:val="16"/>
                <w:szCs w:val="16"/>
              </w:rPr>
            </w:pPr>
          </w:p>
        </w:tc>
      </w:tr>
      <w:tr w:rsidR="006B151D" w:rsidRPr="006B151D" w14:paraId="7FEFD3CD" w14:textId="77777777" w:rsidTr="006B151D">
        <w:trPr>
          <w:trHeight w:val="284"/>
        </w:trPr>
        <w:tc>
          <w:tcPr>
            <w:tcW w:w="2231" w:type="dxa"/>
            <w:tcBorders>
              <w:top w:val="single" w:sz="8" w:space="0" w:color="auto"/>
              <w:left w:val="single" w:sz="8" w:space="0" w:color="auto"/>
              <w:bottom w:val="nil"/>
              <w:right w:val="nil"/>
            </w:tcBorders>
            <w:shd w:val="clear" w:color="auto" w:fill="auto"/>
            <w:vAlign w:val="bottom"/>
            <w:hideMark/>
          </w:tcPr>
          <w:p w14:paraId="3B5A8689"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Juhtimistarned ja piirülene ebabilanss Eesti-Läti piiril</w:t>
            </w:r>
          </w:p>
        </w:tc>
        <w:tc>
          <w:tcPr>
            <w:tcW w:w="820" w:type="dxa"/>
            <w:tcBorders>
              <w:top w:val="single" w:sz="8" w:space="0" w:color="auto"/>
              <w:left w:val="single" w:sz="8" w:space="0" w:color="auto"/>
              <w:bottom w:val="nil"/>
              <w:right w:val="single" w:sz="8" w:space="0" w:color="auto"/>
            </w:tcBorders>
            <w:shd w:val="clear" w:color="auto" w:fill="auto"/>
            <w:noWrap/>
            <w:vAlign w:val="center"/>
            <w:hideMark/>
          </w:tcPr>
          <w:p w14:paraId="1AE81947"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5,1</w:t>
            </w:r>
          </w:p>
        </w:tc>
        <w:tc>
          <w:tcPr>
            <w:tcW w:w="820" w:type="dxa"/>
            <w:tcBorders>
              <w:top w:val="single" w:sz="8" w:space="0" w:color="auto"/>
              <w:left w:val="nil"/>
              <w:bottom w:val="nil"/>
              <w:right w:val="nil"/>
            </w:tcBorders>
            <w:shd w:val="clear" w:color="auto" w:fill="auto"/>
            <w:noWrap/>
            <w:vAlign w:val="center"/>
            <w:hideMark/>
          </w:tcPr>
          <w:p w14:paraId="551E74A9"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-3,4</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14:paraId="0C6E5642"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-251%</w:t>
            </w:r>
          </w:p>
        </w:tc>
      </w:tr>
      <w:tr w:rsidR="006B151D" w:rsidRPr="006B151D" w14:paraId="3F340174" w14:textId="77777777" w:rsidTr="006B151D">
        <w:trPr>
          <w:trHeight w:val="284"/>
        </w:trPr>
        <w:tc>
          <w:tcPr>
            <w:tcW w:w="2231" w:type="dxa"/>
            <w:tcBorders>
              <w:top w:val="single" w:sz="8" w:space="0" w:color="auto"/>
              <w:left w:val="single" w:sz="8" w:space="0" w:color="auto"/>
              <w:bottom w:val="single" w:sz="8" w:space="0" w:color="auto"/>
              <w:right w:val="nil"/>
            </w:tcBorders>
            <w:shd w:val="clear" w:color="auto" w:fill="auto"/>
            <w:vAlign w:val="bottom"/>
            <w:hideMark/>
          </w:tcPr>
          <w:p w14:paraId="2E9D57A9" w14:textId="77777777" w:rsidR="006B151D" w:rsidRPr="006B151D" w:rsidRDefault="006B151D" w:rsidP="006B151D">
            <w:pPr>
              <w:jc w:val="left"/>
              <w:rPr>
                <w:rFonts w:ascii="Calibri" w:hAnsi="Calibri"/>
                <w:color w:val="000000"/>
                <w:sz w:val="16"/>
                <w:szCs w:val="16"/>
              </w:rPr>
            </w:pPr>
            <w:r w:rsidRPr="006B151D">
              <w:rPr>
                <w:rFonts w:ascii="Calibri" w:hAnsi="Calibri"/>
                <w:color w:val="000000"/>
                <w:sz w:val="16"/>
                <w:szCs w:val="16"/>
              </w:rPr>
              <w:t>Juhtimistarned ja piirülene ebabilanss Eesti-Soome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8AF5B"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11,1</w:t>
            </w:r>
          </w:p>
        </w:tc>
        <w:tc>
          <w:tcPr>
            <w:tcW w:w="820" w:type="dxa"/>
            <w:tcBorders>
              <w:top w:val="single" w:sz="8" w:space="0" w:color="auto"/>
              <w:left w:val="nil"/>
              <w:bottom w:val="single" w:sz="8" w:space="0" w:color="auto"/>
              <w:right w:val="nil"/>
            </w:tcBorders>
            <w:shd w:val="clear" w:color="auto" w:fill="auto"/>
            <w:noWrap/>
            <w:vAlign w:val="center"/>
            <w:hideMark/>
          </w:tcPr>
          <w:p w14:paraId="4AAC2268"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0BC48" w14:textId="77777777" w:rsidR="006B151D" w:rsidRPr="006B151D" w:rsidRDefault="006B151D" w:rsidP="006B151D">
            <w:pPr>
              <w:jc w:val="center"/>
              <w:rPr>
                <w:rFonts w:ascii="Calibri" w:hAnsi="Calibri"/>
                <w:color w:val="000000"/>
                <w:sz w:val="16"/>
                <w:szCs w:val="16"/>
              </w:rPr>
            </w:pPr>
            <w:r w:rsidRPr="006B151D">
              <w:rPr>
                <w:rFonts w:ascii="Calibri" w:hAnsi="Calibri"/>
                <w:color w:val="000000"/>
                <w:sz w:val="16"/>
                <w:szCs w:val="16"/>
              </w:rPr>
              <w:t>92%</w:t>
            </w:r>
          </w:p>
        </w:tc>
      </w:tr>
      <w:tr w:rsidR="006B151D" w:rsidRPr="006B151D" w14:paraId="48154D48" w14:textId="77777777" w:rsidTr="006B151D">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49289D2D" w14:textId="77777777" w:rsidR="006B151D" w:rsidRPr="006B151D" w:rsidRDefault="006B151D" w:rsidP="006B151D">
            <w:pPr>
              <w:jc w:val="left"/>
              <w:rPr>
                <w:rFonts w:ascii="Calibri" w:hAnsi="Calibri"/>
                <w:b/>
                <w:bCs/>
                <w:color w:val="000000"/>
                <w:sz w:val="16"/>
                <w:szCs w:val="16"/>
              </w:rPr>
            </w:pPr>
            <w:r w:rsidRPr="006B151D">
              <w:rPr>
                <w:rFonts w:ascii="Calibri" w:hAnsi="Calibri"/>
                <w:b/>
                <w:bCs/>
                <w:color w:val="000000"/>
                <w:sz w:val="16"/>
                <w:szCs w:val="16"/>
              </w:rPr>
              <w:t>EES elektribilanss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6229F9D"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-3</w:t>
            </w:r>
          </w:p>
        </w:tc>
        <w:tc>
          <w:tcPr>
            <w:tcW w:w="820" w:type="dxa"/>
            <w:tcBorders>
              <w:top w:val="nil"/>
              <w:left w:val="nil"/>
              <w:bottom w:val="single" w:sz="8" w:space="0" w:color="auto"/>
              <w:right w:val="nil"/>
            </w:tcBorders>
            <w:shd w:val="clear" w:color="auto" w:fill="auto"/>
            <w:noWrap/>
            <w:vAlign w:val="center"/>
            <w:hideMark/>
          </w:tcPr>
          <w:p w14:paraId="695222D3"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351</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0F0EDBDC" w14:textId="77777777" w:rsidR="006B151D" w:rsidRPr="006B151D" w:rsidRDefault="006B151D" w:rsidP="006B151D">
            <w:pPr>
              <w:jc w:val="center"/>
              <w:rPr>
                <w:rFonts w:ascii="Calibri" w:hAnsi="Calibri"/>
                <w:b/>
                <w:bCs/>
                <w:color w:val="000000"/>
                <w:sz w:val="16"/>
                <w:szCs w:val="16"/>
              </w:rPr>
            </w:pPr>
            <w:r w:rsidRPr="006B151D">
              <w:rPr>
                <w:rFonts w:ascii="Calibri" w:hAnsi="Calibri"/>
                <w:b/>
                <w:bCs/>
                <w:color w:val="000000"/>
                <w:sz w:val="16"/>
                <w:szCs w:val="16"/>
              </w:rPr>
              <w:t>-101%</w:t>
            </w:r>
          </w:p>
        </w:tc>
      </w:tr>
    </w:tbl>
    <w:p w14:paraId="07A967BC" w14:textId="77777777" w:rsidR="007512B9" w:rsidRDefault="007512B9" w:rsidP="006B151D">
      <w:pPr>
        <w:keepNext/>
        <w:spacing w:after="60"/>
        <w:outlineLvl w:val="1"/>
      </w:pPr>
    </w:p>
    <w:p w14:paraId="1A6C997D" w14:textId="772AED8D" w:rsidR="000A6C76" w:rsidRDefault="000A6C76" w:rsidP="006B151D">
      <w:pPr>
        <w:keepNext/>
        <w:spacing w:after="60"/>
        <w:outlineLvl w:val="1"/>
      </w:pPr>
      <w:r w:rsidRPr="000A6C76">
        <w:t>Turuosaliste vahel kokkulepitud tarnete alusel kasvas</w:t>
      </w:r>
      <w:r w:rsidR="00516BD7">
        <w:t xml:space="preserve"> piiriülene</w:t>
      </w:r>
      <w:r w:rsidRPr="000A6C76">
        <w:t xml:space="preserve"> elektri import </w:t>
      </w:r>
      <w:r w:rsidR="006B151D">
        <w:t>juulis eelmise aastaga võrreldes kolmekordselt 530 GWh-ni. Koguimpordist 529 GWh tuli Soomest ja ülejäänud 1 GWh Eesti-Läti piirilt. Elektri eksport langes sama perioodi võrdluses 2%, moodustades kokku 511 GWh. Koguekspordist läks 506 GWh Läti suunal ning 6 GWh Soome. Eksport Lätti langes 2% ja eksport Soome 22%.</w:t>
      </w:r>
    </w:p>
    <w:p w14:paraId="44E824D8" w14:textId="77777777" w:rsidR="006B151D" w:rsidRDefault="006B151D" w:rsidP="006B151D">
      <w:pPr>
        <w:keepNext/>
        <w:spacing w:after="60"/>
        <w:outlineLvl w:val="1"/>
      </w:pPr>
    </w:p>
    <w:p w14:paraId="5DBFD3F4" w14:textId="697469BC" w:rsidR="008C54DE" w:rsidRPr="008C54DE" w:rsidRDefault="00573027" w:rsidP="008C54DE">
      <w:r w:rsidRPr="00234F86">
        <w:t xml:space="preserve">Kaubanduslikult oli Eesti </w:t>
      </w:r>
      <w:r w:rsidR="00E4484A">
        <w:t>juu</w:t>
      </w:r>
      <w:r w:rsidR="006B151D">
        <w:t>l</w:t>
      </w:r>
      <w:r w:rsidR="00E4484A">
        <w:t>i</w:t>
      </w:r>
      <w:r w:rsidR="00234F86" w:rsidRPr="00234F86">
        <w:t>kuus</w:t>
      </w:r>
      <w:r w:rsidR="00900BBB">
        <w:t xml:space="preserve"> </w:t>
      </w:r>
      <w:r w:rsidR="006B151D">
        <w:t>19</w:t>
      </w:r>
      <w:r w:rsidR="00900BBB">
        <w:t xml:space="preserve"> GWh-ga</w:t>
      </w:r>
      <w:r w:rsidRPr="00234F86">
        <w:t xml:space="preserve"> </w:t>
      </w:r>
      <w:r w:rsidR="00E4484A">
        <w:t>importiv</w:t>
      </w:r>
      <w:r w:rsidRPr="00234F86">
        <w:t xml:space="preserve"> süsteem - elektrikaubanduslik saldo Lätiga oli </w:t>
      </w:r>
      <w:r w:rsidR="00234F86" w:rsidRPr="00234F86">
        <w:t>5</w:t>
      </w:r>
      <w:r w:rsidR="006B151D">
        <w:t>05</w:t>
      </w:r>
      <w:r w:rsidRPr="00234F86">
        <w:t xml:space="preserve"> GWh-ga plussis ning Soomega </w:t>
      </w:r>
      <w:r w:rsidR="00900BBB">
        <w:t>5</w:t>
      </w:r>
      <w:r w:rsidR="006B151D">
        <w:t>24</w:t>
      </w:r>
      <w:r w:rsidRPr="00234F86">
        <w:t xml:space="preserve"> GWh-ga miinuses.</w:t>
      </w:r>
      <w:r w:rsidR="00234F86">
        <w:t xml:space="preserve"> </w:t>
      </w:r>
    </w:p>
    <w:p w14:paraId="62A0D622" w14:textId="77777777" w:rsidR="00B21577" w:rsidRDefault="00B21577" w:rsidP="00783E38">
      <w:pPr>
        <w:jc w:val="left"/>
        <w:rPr>
          <w:rFonts w:cs="Arial"/>
          <w:b/>
          <w:bCs/>
          <w:iCs/>
          <w:color w:val="007087"/>
          <w:sz w:val="24"/>
          <w:szCs w:val="28"/>
        </w:rPr>
      </w:pPr>
    </w:p>
    <w:p w14:paraId="5754A895" w14:textId="77777777" w:rsidR="00CF1F0A" w:rsidRDefault="00CF1F0A" w:rsidP="00783E38">
      <w:pPr>
        <w:jc w:val="left"/>
        <w:rPr>
          <w:rFonts w:cs="Arial"/>
          <w:b/>
          <w:bCs/>
          <w:iCs/>
          <w:color w:val="007087"/>
          <w:sz w:val="24"/>
          <w:szCs w:val="28"/>
        </w:rPr>
      </w:pPr>
    </w:p>
    <w:p w14:paraId="65D44B05" w14:textId="77777777" w:rsidR="00CF1F0A" w:rsidRDefault="00CF1F0A" w:rsidP="00783E38">
      <w:pPr>
        <w:jc w:val="left"/>
        <w:rPr>
          <w:rFonts w:cs="Arial"/>
          <w:b/>
          <w:bCs/>
          <w:iCs/>
          <w:color w:val="007087"/>
          <w:sz w:val="24"/>
          <w:szCs w:val="28"/>
        </w:rPr>
      </w:pPr>
    </w:p>
    <w:p w14:paraId="1C4EF86D" w14:textId="77777777" w:rsidR="00CF1F0A" w:rsidRDefault="00CF1F0A" w:rsidP="00783E38">
      <w:pPr>
        <w:jc w:val="left"/>
        <w:rPr>
          <w:rFonts w:cs="Arial"/>
          <w:b/>
          <w:bCs/>
          <w:iCs/>
          <w:color w:val="007087"/>
          <w:sz w:val="24"/>
          <w:szCs w:val="28"/>
        </w:rPr>
      </w:pPr>
    </w:p>
    <w:p w14:paraId="1C9D3FDF" w14:textId="77777777" w:rsidR="00CF1F0A" w:rsidRDefault="00CF1F0A" w:rsidP="00783E38">
      <w:pPr>
        <w:jc w:val="left"/>
        <w:rPr>
          <w:rFonts w:cs="Arial"/>
          <w:b/>
          <w:bCs/>
          <w:iCs/>
          <w:color w:val="007087"/>
          <w:sz w:val="24"/>
          <w:szCs w:val="28"/>
        </w:rPr>
      </w:pPr>
    </w:p>
    <w:p w14:paraId="028FB837" w14:textId="2333329A" w:rsidR="00034CFB" w:rsidRDefault="00783E38" w:rsidP="00783E38">
      <w:pPr>
        <w:jc w:val="left"/>
        <w:rPr>
          <w:rFonts w:cs="Arial"/>
          <w:b/>
          <w:bCs/>
          <w:iCs/>
          <w:color w:val="007087"/>
          <w:sz w:val="24"/>
          <w:szCs w:val="28"/>
        </w:rPr>
      </w:pPr>
      <w:r w:rsidRPr="004A3E78">
        <w:rPr>
          <w:rFonts w:cs="Arial"/>
          <w:b/>
          <w:bCs/>
          <w:iCs/>
          <w:color w:val="007087"/>
          <w:sz w:val="24"/>
          <w:szCs w:val="28"/>
        </w:rPr>
        <w:lastRenderedPageBreak/>
        <w:t>Bilansiselgitus</w:t>
      </w:r>
    </w:p>
    <w:p w14:paraId="098EB2A4" w14:textId="77777777" w:rsidR="00E15AE7" w:rsidRDefault="00E15AE7" w:rsidP="00E15AE7"/>
    <w:p w14:paraId="239419F7" w14:textId="1DE27564" w:rsidR="008C54DE" w:rsidRPr="000D2B76" w:rsidRDefault="000D2B76" w:rsidP="001E4764">
      <w:r w:rsidRPr="000D2B76">
        <w:t>Juu</w:t>
      </w:r>
      <w:r>
        <w:t xml:space="preserve">likuus kasvas piiriülene bilansienergia eksport 15% 11,7 </w:t>
      </w:r>
      <w:proofErr w:type="spellStart"/>
      <w:r>
        <w:t>GWh-ni</w:t>
      </w:r>
      <w:proofErr w:type="spellEnd"/>
      <w:r w:rsidR="009240D4">
        <w:t>,</w:t>
      </w:r>
      <w:r>
        <w:t xml:space="preserve"> samal ajal kui </w:t>
      </w:r>
      <w:r w:rsidRPr="000D2B76">
        <w:t xml:space="preserve">bilansienergia import langes viiendiku ulatuses 4,2 GWh-ni. </w:t>
      </w:r>
      <w:r w:rsidR="00E15AE7" w:rsidRPr="000D2B76">
        <w:t xml:space="preserve">Süsteemis esines bilansienergia ülejääki </w:t>
      </w:r>
      <w:r w:rsidR="008B756B" w:rsidRPr="000D2B76">
        <w:t>6</w:t>
      </w:r>
      <w:r>
        <w:t>6</w:t>
      </w:r>
      <w:r w:rsidR="00E15AE7" w:rsidRPr="000D2B76">
        <w:t xml:space="preserve">% ning bilansienergia puudujääki </w:t>
      </w:r>
      <w:r>
        <w:t>34</w:t>
      </w:r>
      <w:r w:rsidR="00E15AE7" w:rsidRPr="000D2B76">
        <w:t xml:space="preserve">% tundidest. </w:t>
      </w:r>
      <w:r w:rsidR="00783E38" w:rsidRPr="000D2B76">
        <w:t>Bilansihaldurite summaarne sisemaine bilansienergia kogus</w:t>
      </w:r>
      <w:r w:rsidR="00B1513A" w:rsidRPr="000D2B76">
        <w:t xml:space="preserve"> </w:t>
      </w:r>
      <w:r w:rsidR="00E15AE7" w:rsidRPr="000D2B76">
        <w:t xml:space="preserve">kasvas 2014. aasta </w:t>
      </w:r>
      <w:r w:rsidR="008B756B" w:rsidRPr="000D2B76">
        <w:t>juu</w:t>
      </w:r>
      <w:r w:rsidRPr="000D2B76">
        <w:t>l</w:t>
      </w:r>
      <w:r w:rsidR="008B756B" w:rsidRPr="000D2B76">
        <w:t>i</w:t>
      </w:r>
      <w:r w:rsidR="00E15AE7" w:rsidRPr="000D2B76">
        <w:t xml:space="preserve">kuuga võrreldes </w:t>
      </w:r>
      <w:r>
        <w:t>1</w:t>
      </w:r>
      <w:r w:rsidR="008B756B" w:rsidRPr="000D2B76">
        <w:t>5</w:t>
      </w:r>
      <w:r w:rsidR="00E15AE7" w:rsidRPr="000D2B76">
        <w:t>%,</w:t>
      </w:r>
      <w:r w:rsidR="00783E38" w:rsidRPr="000D2B76">
        <w:t xml:space="preserve"> sh </w:t>
      </w:r>
      <w:r w:rsidR="009240D4">
        <w:t>kasvas</w:t>
      </w:r>
      <w:r w:rsidR="009240D4" w:rsidRPr="000D2B76">
        <w:t xml:space="preserve"> bilansienergia ost </w:t>
      </w:r>
      <w:r w:rsidR="00321916" w:rsidRPr="000D2B76">
        <w:t>bilansihalduritelt</w:t>
      </w:r>
      <w:r w:rsidR="009240D4">
        <w:t xml:space="preserve"> </w:t>
      </w:r>
      <w:r w:rsidR="009240D4" w:rsidRPr="000D2B76">
        <w:t>süsteemihalduri poolt</w:t>
      </w:r>
      <w:r w:rsidR="00E15AE7" w:rsidRPr="000D2B76">
        <w:t xml:space="preserve"> </w:t>
      </w:r>
      <w:r>
        <w:t>40</w:t>
      </w:r>
      <w:r w:rsidR="00783E38" w:rsidRPr="000D2B76">
        <w:t>% ning bilansienergia müük</w:t>
      </w:r>
      <w:r>
        <w:t xml:space="preserve"> </w:t>
      </w:r>
      <w:r w:rsidR="009240D4" w:rsidRPr="000D2B76">
        <w:t xml:space="preserve">bilansihalduritele </w:t>
      </w:r>
      <w:r>
        <w:t>langes</w:t>
      </w:r>
      <w:r w:rsidR="00783E38" w:rsidRPr="000D2B76">
        <w:t xml:space="preserve"> </w:t>
      </w:r>
      <w:r>
        <w:t>16</w:t>
      </w:r>
      <w:r w:rsidR="00783E38" w:rsidRPr="000D2B76">
        <w:t>%.</w:t>
      </w:r>
      <w:r w:rsidR="00B1513A">
        <w:t xml:space="preserve"> </w:t>
      </w:r>
    </w:p>
    <w:p w14:paraId="6EAEB569" w14:textId="77777777" w:rsidR="00783E38" w:rsidRDefault="00783E38" w:rsidP="00783E38"/>
    <w:tbl>
      <w:tblPr>
        <w:tblW w:w="4551" w:type="dxa"/>
        <w:tblInd w:w="55" w:type="dxa"/>
        <w:tblCellMar>
          <w:left w:w="70" w:type="dxa"/>
          <w:right w:w="70" w:type="dxa"/>
        </w:tblCellMar>
        <w:tblLook w:val="04A0" w:firstRow="1" w:lastRow="0" w:firstColumn="1" w:lastColumn="0" w:noHBand="0" w:noVBand="1"/>
      </w:tblPr>
      <w:tblGrid>
        <w:gridCol w:w="2020"/>
        <w:gridCol w:w="820"/>
        <w:gridCol w:w="820"/>
        <w:gridCol w:w="891"/>
      </w:tblGrid>
      <w:tr w:rsidR="007512B9" w:rsidRPr="007512B9" w14:paraId="05F83146" w14:textId="77777777" w:rsidTr="007512B9">
        <w:trPr>
          <w:trHeight w:val="284"/>
        </w:trPr>
        <w:tc>
          <w:tcPr>
            <w:tcW w:w="202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1F7FD200" w14:textId="77777777" w:rsidR="007512B9" w:rsidRPr="007512B9" w:rsidRDefault="007512B9" w:rsidP="007512B9">
            <w:pPr>
              <w:jc w:val="left"/>
              <w:rPr>
                <w:rFonts w:ascii="Calibri" w:hAnsi="Calibri"/>
                <w:b/>
                <w:bCs/>
                <w:color w:val="FFFFFF"/>
                <w:sz w:val="16"/>
                <w:szCs w:val="16"/>
              </w:rPr>
            </w:pPr>
            <w:r w:rsidRPr="007512B9">
              <w:rPr>
                <w:rFonts w:ascii="Calibri" w:hAnsi="Calibri"/>
                <w:b/>
                <w:bCs/>
                <w:color w:val="FFFFFF"/>
                <w:sz w:val="16"/>
                <w:szCs w:val="16"/>
              </w:rPr>
              <w:t>Bilansiselgituse kokkuvõtte, GWh</w:t>
            </w:r>
          </w:p>
        </w:tc>
        <w:tc>
          <w:tcPr>
            <w:tcW w:w="820" w:type="dxa"/>
            <w:tcBorders>
              <w:top w:val="single" w:sz="8" w:space="0" w:color="auto"/>
              <w:left w:val="nil"/>
              <w:bottom w:val="single" w:sz="8" w:space="0" w:color="auto"/>
              <w:right w:val="nil"/>
            </w:tcBorders>
            <w:shd w:val="clear" w:color="000000" w:fill="006272"/>
            <w:noWrap/>
            <w:vAlign w:val="center"/>
            <w:hideMark/>
          </w:tcPr>
          <w:p w14:paraId="05A81010" w14:textId="77777777" w:rsidR="007512B9" w:rsidRPr="007512B9" w:rsidRDefault="007512B9" w:rsidP="007512B9">
            <w:pPr>
              <w:jc w:val="center"/>
              <w:rPr>
                <w:rFonts w:ascii="Calibri" w:hAnsi="Calibri"/>
                <w:b/>
                <w:bCs/>
                <w:color w:val="FFFFFF"/>
                <w:sz w:val="16"/>
                <w:szCs w:val="16"/>
              </w:rPr>
            </w:pPr>
            <w:r w:rsidRPr="007512B9">
              <w:rPr>
                <w:rFonts w:ascii="Calibri" w:hAnsi="Calibri"/>
                <w:b/>
                <w:bCs/>
                <w:color w:val="FFFFFF"/>
                <w:sz w:val="16"/>
                <w:szCs w:val="16"/>
              </w:rPr>
              <w:t>Juuli 2015</w:t>
            </w:r>
          </w:p>
        </w:tc>
        <w:tc>
          <w:tcPr>
            <w:tcW w:w="82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1B7CE2EC" w14:textId="77777777" w:rsidR="007512B9" w:rsidRPr="007512B9" w:rsidRDefault="007512B9" w:rsidP="007512B9">
            <w:pPr>
              <w:jc w:val="center"/>
              <w:rPr>
                <w:rFonts w:ascii="Calibri" w:hAnsi="Calibri"/>
                <w:b/>
                <w:bCs/>
                <w:color w:val="FFFFFF"/>
                <w:sz w:val="16"/>
                <w:szCs w:val="16"/>
              </w:rPr>
            </w:pPr>
            <w:r w:rsidRPr="007512B9">
              <w:rPr>
                <w:rFonts w:ascii="Calibri" w:hAnsi="Calibri"/>
                <w:b/>
                <w:bCs/>
                <w:color w:val="FFFFFF"/>
                <w:sz w:val="16"/>
                <w:szCs w:val="16"/>
              </w:rPr>
              <w:t>Juuli 2014</w:t>
            </w:r>
          </w:p>
        </w:tc>
        <w:tc>
          <w:tcPr>
            <w:tcW w:w="891" w:type="dxa"/>
            <w:tcBorders>
              <w:top w:val="single" w:sz="8" w:space="0" w:color="auto"/>
              <w:left w:val="nil"/>
              <w:bottom w:val="single" w:sz="8" w:space="0" w:color="auto"/>
              <w:right w:val="single" w:sz="8" w:space="0" w:color="auto"/>
            </w:tcBorders>
            <w:shd w:val="clear" w:color="000000" w:fill="006272"/>
            <w:vAlign w:val="center"/>
            <w:hideMark/>
          </w:tcPr>
          <w:p w14:paraId="211A388D" w14:textId="77777777" w:rsidR="007512B9" w:rsidRPr="007512B9" w:rsidRDefault="007512B9" w:rsidP="007512B9">
            <w:pPr>
              <w:jc w:val="center"/>
              <w:rPr>
                <w:rFonts w:ascii="Calibri" w:hAnsi="Calibri"/>
                <w:b/>
                <w:bCs/>
                <w:color w:val="FFFFFF"/>
                <w:sz w:val="16"/>
                <w:szCs w:val="16"/>
              </w:rPr>
            </w:pPr>
            <w:r w:rsidRPr="007512B9">
              <w:rPr>
                <w:rFonts w:ascii="Calibri" w:hAnsi="Calibri"/>
                <w:b/>
                <w:bCs/>
                <w:color w:val="FFFFFF"/>
                <w:sz w:val="16"/>
                <w:szCs w:val="16"/>
              </w:rPr>
              <w:t>Muutus %</w:t>
            </w:r>
          </w:p>
        </w:tc>
      </w:tr>
      <w:tr w:rsidR="007512B9" w:rsidRPr="007512B9" w14:paraId="39F8BC03" w14:textId="77777777" w:rsidTr="007512B9">
        <w:trPr>
          <w:trHeight w:val="284"/>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D86F8D0"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Bilansienergia import</w:t>
            </w:r>
          </w:p>
        </w:tc>
        <w:tc>
          <w:tcPr>
            <w:tcW w:w="820" w:type="dxa"/>
            <w:tcBorders>
              <w:top w:val="nil"/>
              <w:left w:val="nil"/>
              <w:bottom w:val="nil"/>
              <w:right w:val="nil"/>
            </w:tcBorders>
            <w:shd w:val="clear" w:color="auto" w:fill="auto"/>
            <w:noWrap/>
            <w:vAlign w:val="center"/>
            <w:hideMark/>
          </w:tcPr>
          <w:p w14:paraId="5E0407BF"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4,2</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5BAA0F77"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5,2</w:t>
            </w:r>
          </w:p>
        </w:tc>
        <w:tc>
          <w:tcPr>
            <w:tcW w:w="891" w:type="dxa"/>
            <w:tcBorders>
              <w:top w:val="nil"/>
              <w:left w:val="nil"/>
              <w:bottom w:val="nil"/>
              <w:right w:val="single" w:sz="8" w:space="0" w:color="auto"/>
            </w:tcBorders>
            <w:shd w:val="clear" w:color="auto" w:fill="auto"/>
            <w:noWrap/>
            <w:vAlign w:val="center"/>
            <w:hideMark/>
          </w:tcPr>
          <w:p w14:paraId="26202358" w14:textId="77777777" w:rsidR="007512B9" w:rsidRPr="007512B9" w:rsidRDefault="007512B9" w:rsidP="007512B9">
            <w:pPr>
              <w:jc w:val="center"/>
              <w:rPr>
                <w:rFonts w:ascii="Calibri" w:hAnsi="Calibri"/>
                <w:sz w:val="16"/>
                <w:szCs w:val="16"/>
              </w:rPr>
            </w:pPr>
            <w:r w:rsidRPr="007512B9">
              <w:rPr>
                <w:rFonts w:ascii="Calibri" w:hAnsi="Calibri"/>
                <w:sz w:val="16"/>
                <w:szCs w:val="16"/>
              </w:rPr>
              <w:t>-20%</w:t>
            </w:r>
          </w:p>
        </w:tc>
      </w:tr>
      <w:tr w:rsidR="007512B9" w:rsidRPr="007512B9" w14:paraId="385FBEA1" w14:textId="77777777" w:rsidTr="007512B9">
        <w:trPr>
          <w:trHeight w:val="284"/>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19F27"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Süsteemihalduri poolt sisemaine bilansienergia ost</w:t>
            </w:r>
          </w:p>
        </w:tc>
        <w:tc>
          <w:tcPr>
            <w:tcW w:w="820" w:type="dxa"/>
            <w:tcBorders>
              <w:top w:val="single" w:sz="8" w:space="0" w:color="auto"/>
              <w:left w:val="nil"/>
              <w:bottom w:val="single" w:sz="8" w:space="0" w:color="auto"/>
              <w:right w:val="nil"/>
            </w:tcBorders>
            <w:shd w:val="clear" w:color="auto" w:fill="auto"/>
            <w:noWrap/>
            <w:vAlign w:val="center"/>
            <w:hideMark/>
          </w:tcPr>
          <w:p w14:paraId="54534966"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27,2</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33AAAB"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19,4</w:t>
            </w:r>
          </w:p>
        </w:tc>
        <w:tc>
          <w:tcPr>
            <w:tcW w:w="891" w:type="dxa"/>
            <w:tcBorders>
              <w:top w:val="single" w:sz="8" w:space="0" w:color="auto"/>
              <w:left w:val="nil"/>
              <w:bottom w:val="single" w:sz="8" w:space="0" w:color="auto"/>
              <w:right w:val="single" w:sz="8" w:space="0" w:color="auto"/>
            </w:tcBorders>
            <w:shd w:val="clear" w:color="auto" w:fill="auto"/>
            <w:noWrap/>
            <w:vAlign w:val="center"/>
            <w:hideMark/>
          </w:tcPr>
          <w:p w14:paraId="4B272914" w14:textId="77777777" w:rsidR="007512B9" w:rsidRPr="007512B9" w:rsidRDefault="007512B9" w:rsidP="007512B9">
            <w:pPr>
              <w:jc w:val="center"/>
              <w:rPr>
                <w:rFonts w:ascii="Calibri" w:hAnsi="Calibri"/>
                <w:sz w:val="16"/>
                <w:szCs w:val="16"/>
              </w:rPr>
            </w:pPr>
            <w:r w:rsidRPr="007512B9">
              <w:rPr>
                <w:rFonts w:ascii="Calibri" w:hAnsi="Calibri"/>
                <w:sz w:val="16"/>
                <w:szCs w:val="16"/>
              </w:rPr>
              <w:t>40%</w:t>
            </w:r>
          </w:p>
        </w:tc>
      </w:tr>
      <w:tr w:rsidR="007512B9" w:rsidRPr="007512B9" w14:paraId="69C09C58" w14:textId="77777777" w:rsidTr="007512B9">
        <w:trPr>
          <w:trHeight w:val="284"/>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4C210293"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Juhtimistarnete ost</w:t>
            </w:r>
          </w:p>
        </w:tc>
        <w:tc>
          <w:tcPr>
            <w:tcW w:w="820" w:type="dxa"/>
            <w:tcBorders>
              <w:top w:val="nil"/>
              <w:left w:val="nil"/>
              <w:bottom w:val="single" w:sz="8" w:space="0" w:color="auto"/>
              <w:right w:val="nil"/>
            </w:tcBorders>
            <w:shd w:val="clear" w:color="auto" w:fill="auto"/>
            <w:noWrap/>
            <w:vAlign w:val="center"/>
            <w:hideMark/>
          </w:tcPr>
          <w:p w14:paraId="296CA44F"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3,3</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47E83B8C"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4,6</w:t>
            </w:r>
          </w:p>
        </w:tc>
        <w:tc>
          <w:tcPr>
            <w:tcW w:w="891" w:type="dxa"/>
            <w:tcBorders>
              <w:top w:val="nil"/>
              <w:left w:val="nil"/>
              <w:bottom w:val="single" w:sz="8" w:space="0" w:color="auto"/>
              <w:right w:val="single" w:sz="8" w:space="0" w:color="auto"/>
            </w:tcBorders>
            <w:shd w:val="clear" w:color="auto" w:fill="auto"/>
            <w:noWrap/>
            <w:vAlign w:val="center"/>
            <w:hideMark/>
          </w:tcPr>
          <w:p w14:paraId="33414353" w14:textId="77777777" w:rsidR="007512B9" w:rsidRPr="007512B9" w:rsidRDefault="007512B9" w:rsidP="007512B9">
            <w:pPr>
              <w:jc w:val="center"/>
              <w:rPr>
                <w:rFonts w:ascii="Calibri" w:hAnsi="Calibri"/>
                <w:sz w:val="16"/>
                <w:szCs w:val="16"/>
              </w:rPr>
            </w:pPr>
            <w:r w:rsidRPr="007512B9">
              <w:rPr>
                <w:rFonts w:ascii="Calibri" w:hAnsi="Calibri"/>
                <w:sz w:val="16"/>
                <w:szCs w:val="16"/>
              </w:rPr>
              <w:t>-28%</w:t>
            </w:r>
          </w:p>
        </w:tc>
      </w:tr>
      <w:tr w:rsidR="007512B9" w:rsidRPr="007512B9" w14:paraId="1CCB53F5" w14:textId="77777777" w:rsidTr="007512B9">
        <w:trPr>
          <w:trHeight w:val="284"/>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D3AC9F7"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Süsteemiteenuse ost</w:t>
            </w:r>
          </w:p>
        </w:tc>
        <w:tc>
          <w:tcPr>
            <w:tcW w:w="820" w:type="dxa"/>
            <w:tcBorders>
              <w:top w:val="nil"/>
              <w:left w:val="nil"/>
              <w:bottom w:val="nil"/>
              <w:right w:val="nil"/>
            </w:tcBorders>
            <w:shd w:val="clear" w:color="auto" w:fill="auto"/>
            <w:noWrap/>
            <w:vAlign w:val="center"/>
            <w:hideMark/>
          </w:tcPr>
          <w:p w14:paraId="7362D514"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3,0</w:t>
            </w:r>
          </w:p>
        </w:tc>
        <w:tc>
          <w:tcPr>
            <w:tcW w:w="820" w:type="dxa"/>
            <w:tcBorders>
              <w:top w:val="single" w:sz="4" w:space="0" w:color="auto"/>
              <w:left w:val="single" w:sz="8" w:space="0" w:color="auto"/>
              <w:bottom w:val="nil"/>
              <w:right w:val="single" w:sz="8" w:space="0" w:color="auto"/>
            </w:tcBorders>
            <w:shd w:val="clear" w:color="auto" w:fill="auto"/>
            <w:noWrap/>
            <w:vAlign w:val="center"/>
            <w:hideMark/>
          </w:tcPr>
          <w:p w14:paraId="319563FE"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6,3</w:t>
            </w:r>
          </w:p>
        </w:tc>
        <w:tc>
          <w:tcPr>
            <w:tcW w:w="891" w:type="dxa"/>
            <w:tcBorders>
              <w:top w:val="nil"/>
              <w:left w:val="nil"/>
              <w:bottom w:val="single" w:sz="8" w:space="0" w:color="auto"/>
              <w:right w:val="single" w:sz="8" w:space="0" w:color="auto"/>
            </w:tcBorders>
            <w:shd w:val="clear" w:color="auto" w:fill="auto"/>
            <w:noWrap/>
            <w:vAlign w:val="center"/>
            <w:hideMark/>
          </w:tcPr>
          <w:p w14:paraId="4B29C730" w14:textId="77777777" w:rsidR="007512B9" w:rsidRPr="007512B9" w:rsidRDefault="007512B9" w:rsidP="007512B9">
            <w:pPr>
              <w:jc w:val="center"/>
              <w:rPr>
                <w:rFonts w:ascii="Calibri" w:hAnsi="Calibri"/>
                <w:sz w:val="16"/>
                <w:szCs w:val="16"/>
              </w:rPr>
            </w:pPr>
            <w:r w:rsidRPr="007512B9">
              <w:rPr>
                <w:rFonts w:ascii="Calibri" w:hAnsi="Calibri"/>
                <w:sz w:val="16"/>
                <w:szCs w:val="16"/>
              </w:rPr>
              <w:t>-53%</w:t>
            </w:r>
          </w:p>
        </w:tc>
      </w:tr>
      <w:tr w:rsidR="007512B9" w:rsidRPr="007512B9" w14:paraId="3FD9BE82" w14:textId="77777777" w:rsidTr="007512B9">
        <w:trPr>
          <w:trHeight w:val="284"/>
        </w:trPr>
        <w:tc>
          <w:tcPr>
            <w:tcW w:w="2020" w:type="dxa"/>
            <w:tcBorders>
              <w:top w:val="nil"/>
              <w:left w:val="single" w:sz="8" w:space="0" w:color="auto"/>
              <w:bottom w:val="nil"/>
              <w:right w:val="single" w:sz="8" w:space="0" w:color="auto"/>
            </w:tcBorders>
            <w:shd w:val="clear" w:color="auto" w:fill="auto"/>
            <w:vAlign w:val="center"/>
            <w:hideMark/>
          </w:tcPr>
          <w:p w14:paraId="3F609779"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EstLink juhtimise bilansienergia ost</w:t>
            </w:r>
          </w:p>
        </w:tc>
        <w:tc>
          <w:tcPr>
            <w:tcW w:w="820" w:type="dxa"/>
            <w:tcBorders>
              <w:top w:val="single" w:sz="8" w:space="0" w:color="auto"/>
              <w:left w:val="nil"/>
              <w:bottom w:val="single" w:sz="8" w:space="0" w:color="auto"/>
              <w:right w:val="nil"/>
            </w:tcBorders>
            <w:shd w:val="clear" w:color="auto" w:fill="auto"/>
            <w:noWrap/>
            <w:vAlign w:val="center"/>
            <w:hideMark/>
          </w:tcPr>
          <w:p w14:paraId="779FE302"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4,4</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4ACB3"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3,1</w:t>
            </w:r>
          </w:p>
        </w:tc>
        <w:tc>
          <w:tcPr>
            <w:tcW w:w="891" w:type="dxa"/>
            <w:tcBorders>
              <w:top w:val="nil"/>
              <w:left w:val="nil"/>
              <w:bottom w:val="nil"/>
              <w:right w:val="single" w:sz="8" w:space="0" w:color="auto"/>
            </w:tcBorders>
            <w:shd w:val="clear" w:color="auto" w:fill="auto"/>
            <w:noWrap/>
            <w:vAlign w:val="center"/>
            <w:hideMark/>
          </w:tcPr>
          <w:p w14:paraId="38F23B4D" w14:textId="77777777" w:rsidR="007512B9" w:rsidRPr="007512B9" w:rsidRDefault="007512B9" w:rsidP="007512B9">
            <w:pPr>
              <w:jc w:val="center"/>
              <w:rPr>
                <w:rFonts w:ascii="Calibri" w:hAnsi="Calibri"/>
                <w:sz w:val="16"/>
                <w:szCs w:val="16"/>
              </w:rPr>
            </w:pPr>
            <w:r w:rsidRPr="007512B9">
              <w:rPr>
                <w:rFonts w:ascii="Calibri" w:hAnsi="Calibri"/>
                <w:sz w:val="16"/>
                <w:szCs w:val="16"/>
              </w:rPr>
              <w:t>42%</w:t>
            </w:r>
          </w:p>
        </w:tc>
      </w:tr>
      <w:tr w:rsidR="007512B9" w:rsidRPr="007512B9" w14:paraId="65F40BEB" w14:textId="77777777" w:rsidTr="007512B9">
        <w:trPr>
          <w:trHeight w:val="284"/>
        </w:trPr>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6E4A49" w14:textId="77777777" w:rsidR="007512B9" w:rsidRPr="007512B9" w:rsidRDefault="007512B9" w:rsidP="007512B9">
            <w:pPr>
              <w:jc w:val="left"/>
              <w:rPr>
                <w:rFonts w:ascii="Calibri" w:hAnsi="Calibri"/>
                <w:b/>
                <w:bCs/>
                <w:color w:val="000000"/>
                <w:sz w:val="16"/>
                <w:szCs w:val="16"/>
              </w:rPr>
            </w:pPr>
            <w:r w:rsidRPr="007512B9">
              <w:rPr>
                <w:rFonts w:ascii="Calibri" w:hAnsi="Calibri"/>
                <w:b/>
                <w:bCs/>
                <w:color w:val="000000"/>
                <w:sz w:val="16"/>
                <w:szCs w:val="16"/>
              </w:rPr>
              <w:t>Kokku:</w:t>
            </w:r>
          </w:p>
        </w:tc>
        <w:tc>
          <w:tcPr>
            <w:tcW w:w="820" w:type="dxa"/>
            <w:tcBorders>
              <w:top w:val="nil"/>
              <w:left w:val="nil"/>
              <w:bottom w:val="single" w:sz="8" w:space="0" w:color="auto"/>
              <w:right w:val="nil"/>
            </w:tcBorders>
            <w:shd w:val="clear" w:color="000000" w:fill="D9D9D9"/>
            <w:noWrap/>
            <w:vAlign w:val="center"/>
            <w:hideMark/>
          </w:tcPr>
          <w:p w14:paraId="652489D1"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42,1</w:t>
            </w:r>
          </w:p>
        </w:tc>
        <w:tc>
          <w:tcPr>
            <w:tcW w:w="820" w:type="dxa"/>
            <w:tcBorders>
              <w:top w:val="nil"/>
              <w:left w:val="single" w:sz="8" w:space="0" w:color="auto"/>
              <w:bottom w:val="single" w:sz="8" w:space="0" w:color="auto"/>
              <w:right w:val="single" w:sz="8" w:space="0" w:color="auto"/>
            </w:tcBorders>
            <w:shd w:val="clear" w:color="000000" w:fill="D9D9D9"/>
            <w:noWrap/>
            <w:vAlign w:val="center"/>
            <w:hideMark/>
          </w:tcPr>
          <w:p w14:paraId="45C7F2B7"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38,6</w:t>
            </w:r>
          </w:p>
        </w:tc>
        <w:tc>
          <w:tcPr>
            <w:tcW w:w="891" w:type="dxa"/>
            <w:tcBorders>
              <w:top w:val="single" w:sz="8" w:space="0" w:color="auto"/>
              <w:left w:val="nil"/>
              <w:bottom w:val="single" w:sz="8" w:space="0" w:color="auto"/>
              <w:right w:val="single" w:sz="8" w:space="0" w:color="auto"/>
            </w:tcBorders>
            <w:shd w:val="clear" w:color="000000" w:fill="D9D9D9"/>
            <w:noWrap/>
            <w:vAlign w:val="center"/>
            <w:hideMark/>
          </w:tcPr>
          <w:p w14:paraId="22B71D84"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9%</w:t>
            </w:r>
          </w:p>
        </w:tc>
      </w:tr>
      <w:tr w:rsidR="007512B9" w:rsidRPr="007512B9" w14:paraId="2C3AF97C" w14:textId="77777777" w:rsidTr="007512B9">
        <w:trPr>
          <w:trHeight w:val="284"/>
        </w:trPr>
        <w:tc>
          <w:tcPr>
            <w:tcW w:w="20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7A34B3"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Bilansienergia eksport</w:t>
            </w:r>
          </w:p>
        </w:tc>
        <w:tc>
          <w:tcPr>
            <w:tcW w:w="820" w:type="dxa"/>
            <w:tcBorders>
              <w:top w:val="nil"/>
              <w:left w:val="nil"/>
              <w:bottom w:val="nil"/>
              <w:right w:val="nil"/>
            </w:tcBorders>
            <w:shd w:val="clear" w:color="auto" w:fill="auto"/>
            <w:noWrap/>
            <w:vAlign w:val="center"/>
            <w:hideMark/>
          </w:tcPr>
          <w:p w14:paraId="11449A4F"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11,7</w:t>
            </w:r>
          </w:p>
        </w:tc>
        <w:tc>
          <w:tcPr>
            <w:tcW w:w="8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E09607"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10,2</w:t>
            </w:r>
          </w:p>
        </w:tc>
        <w:tc>
          <w:tcPr>
            <w:tcW w:w="891" w:type="dxa"/>
            <w:tcBorders>
              <w:top w:val="nil"/>
              <w:left w:val="nil"/>
              <w:bottom w:val="nil"/>
              <w:right w:val="single" w:sz="8" w:space="0" w:color="auto"/>
            </w:tcBorders>
            <w:shd w:val="clear" w:color="auto" w:fill="auto"/>
            <w:noWrap/>
            <w:vAlign w:val="center"/>
            <w:hideMark/>
          </w:tcPr>
          <w:p w14:paraId="35E84F67"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15%</w:t>
            </w:r>
          </w:p>
        </w:tc>
      </w:tr>
      <w:tr w:rsidR="007512B9" w:rsidRPr="007512B9" w14:paraId="614C4A91" w14:textId="77777777" w:rsidTr="007512B9">
        <w:trPr>
          <w:trHeight w:val="284"/>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81E66E"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Süsteemihalduri poolt sisemaine bilansienergia müük</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2B7208BE"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13,1</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50C62163"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15,6</w:t>
            </w:r>
          </w:p>
        </w:tc>
        <w:tc>
          <w:tcPr>
            <w:tcW w:w="891" w:type="dxa"/>
            <w:tcBorders>
              <w:top w:val="single" w:sz="8" w:space="0" w:color="auto"/>
              <w:left w:val="nil"/>
              <w:bottom w:val="single" w:sz="8" w:space="0" w:color="auto"/>
              <w:right w:val="single" w:sz="8" w:space="0" w:color="auto"/>
            </w:tcBorders>
            <w:shd w:val="clear" w:color="auto" w:fill="auto"/>
            <w:noWrap/>
            <w:vAlign w:val="center"/>
            <w:hideMark/>
          </w:tcPr>
          <w:p w14:paraId="5BFBADED"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-16%</w:t>
            </w:r>
          </w:p>
        </w:tc>
      </w:tr>
      <w:tr w:rsidR="007512B9" w:rsidRPr="007512B9" w14:paraId="490B8AAE" w14:textId="77777777" w:rsidTr="007512B9">
        <w:trPr>
          <w:trHeight w:val="284"/>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46D584FA"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Juhtimistarnete müük</w:t>
            </w:r>
          </w:p>
        </w:tc>
        <w:tc>
          <w:tcPr>
            <w:tcW w:w="820" w:type="dxa"/>
            <w:tcBorders>
              <w:top w:val="nil"/>
              <w:left w:val="nil"/>
              <w:bottom w:val="nil"/>
              <w:right w:val="nil"/>
            </w:tcBorders>
            <w:shd w:val="clear" w:color="auto" w:fill="auto"/>
            <w:noWrap/>
            <w:vAlign w:val="center"/>
            <w:hideMark/>
          </w:tcPr>
          <w:p w14:paraId="085B3EAB"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3,7</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2F7FE36A"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4,4</w:t>
            </w:r>
          </w:p>
        </w:tc>
        <w:tc>
          <w:tcPr>
            <w:tcW w:w="891" w:type="dxa"/>
            <w:tcBorders>
              <w:top w:val="nil"/>
              <w:left w:val="nil"/>
              <w:bottom w:val="single" w:sz="8" w:space="0" w:color="auto"/>
              <w:right w:val="single" w:sz="8" w:space="0" w:color="auto"/>
            </w:tcBorders>
            <w:shd w:val="clear" w:color="auto" w:fill="auto"/>
            <w:noWrap/>
            <w:vAlign w:val="center"/>
            <w:hideMark/>
          </w:tcPr>
          <w:p w14:paraId="58442350"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-17%</w:t>
            </w:r>
          </w:p>
        </w:tc>
      </w:tr>
      <w:tr w:rsidR="007512B9" w:rsidRPr="007512B9" w14:paraId="6A18BAE2" w14:textId="77777777" w:rsidTr="007512B9">
        <w:trPr>
          <w:trHeight w:val="284"/>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5AD40E26"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Süsteemiteenuse müük</w:t>
            </w:r>
          </w:p>
        </w:tc>
        <w:tc>
          <w:tcPr>
            <w:tcW w:w="820" w:type="dxa"/>
            <w:tcBorders>
              <w:top w:val="single" w:sz="8" w:space="0" w:color="auto"/>
              <w:left w:val="nil"/>
              <w:bottom w:val="nil"/>
              <w:right w:val="single" w:sz="8" w:space="0" w:color="auto"/>
            </w:tcBorders>
            <w:shd w:val="clear" w:color="auto" w:fill="auto"/>
            <w:noWrap/>
            <w:vAlign w:val="center"/>
            <w:hideMark/>
          </w:tcPr>
          <w:p w14:paraId="142FB8F3"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3,0</w:t>
            </w:r>
          </w:p>
        </w:tc>
        <w:tc>
          <w:tcPr>
            <w:tcW w:w="820" w:type="dxa"/>
            <w:tcBorders>
              <w:top w:val="single" w:sz="4" w:space="0" w:color="auto"/>
              <w:left w:val="nil"/>
              <w:bottom w:val="nil"/>
              <w:right w:val="single" w:sz="8" w:space="0" w:color="auto"/>
            </w:tcBorders>
            <w:shd w:val="clear" w:color="auto" w:fill="auto"/>
            <w:noWrap/>
            <w:vAlign w:val="center"/>
            <w:hideMark/>
          </w:tcPr>
          <w:p w14:paraId="05D70066"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6,3</w:t>
            </w:r>
          </w:p>
        </w:tc>
        <w:tc>
          <w:tcPr>
            <w:tcW w:w="891" w:type="dxa"/>
            <w:tcBorders>
              <w:top w:val="nil"/>
              <w:left w:val="nil"/>
              <w:bottom w:val="single" w:sz="8" w:space="0" w:color="auto"/>
              <w:right w:val="single" w:sz="8" w:space="0" w:color="auto"/>
            </w:tcBorders>
            <w:shd w:val="clear" w:color="auto" w:fill="auto"/>
            <w:noWrap/>
            <w:vAlign w:val="center"/>
            <w:hideMark/>
          </w:tcPr>
          <w:p w14:paraId="2436EC6C"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-53%</w:t>
            </w:r>
          </w:p>
        </w:tc>
      </w:tr>
      <w:tr w:rsidR="007512B9" w:rsidRPr="007512B9" w14:paraId="169AD052" w14:textId="77777777" w:rsidTr="007512B9">
        <w:trPr>
          <w:trHeight w:val="284"/>
        </w:trPr>
        <w:tc>
          <w:tcPr>
            <w:tcW w:w="2020" w:type="dxa"/>
            <w:tcBorders>
              <w:top w:val="nil"/>
              <w:left w:val="single" w:sz="8" w:space="0" w:color="auto"/>
              <w:bottom w:val="nil"/>
              <w:right w:val="single" w:sz="8" w:space="0" w:color="auto"/>
            </w:tcBorders>
            <w:shd w:val="clear" w:color="auto" w:fill="auto"/>
            <w:vAlign w:val="center"/>
            <w:hideMark/>
          </w:tcPr>
          <w:p w14:paraId="51C64D29" w14:textId="77777777" w:rsidR="007512B9" w:rsidRPr="007512B9" w:rsidRDefault="007512B9" w:rsidP="007512B9">
            <w:pPr>
              <w:jc w:val="left"/>
              <w:rPr>
                <w:rFonts w:ascii="Calibri" w:hAnsi="Calibri"/>
                <w:color w:val="000000"/>
                <w:sz w:val="16"/>
                <w:szCs w:val="16"/>
              </w:rPr>
            </w:pPr>
            <w:r w:rsidRPr="007512B9">
              <w:rPr>
                <w:rFonts w:ascii="Calibri" w:hAnsi="Calibri"/>
                <w:color w:val="000000"/>
                <w:sz w:val="16"/>
                <w:szCs w:val="16"/>
              </w:rPr>
              <w:t>EstLink juhtimise bilansienergia müük</w:t>
            </w:r>
          </w:p>
        </w:tc>
        <w:tc>
          <w:tcPr>
            <w:tcW w:w="820" w:type="dxa"/>
            <w:tcBorders>
              <w:top w:val="single" w:sz="8" w:space="0" w:color="auto"/>
              <w:left w:val="nil"/>
              <w:bottom w:val="single" w:sz="8" w:space="0" w:color="auto"/>
              <w:right w:val="nil"/>
            </w:tcBorders>
            <w:shd w:val="clear" w:color="auto" w:fill="auto"/>
            <w:noWrap/>
            <w:vAlign w:val="center"/>
            <w:hideMark/>
          </w:tcPr>
          <w:p w14:paraId="3F8B0EA9"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10,6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E5165"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2,0</w:t>
            </w:r>
          </w:p>
        </w:tc>
        <w:tc>
          <w:tcPr>
            <w:tcW w:w="891" w:type="dxa"/>
            <w:tcBorders>
              <w:top w:val="nil"/>
              <w:left w:val="nil"/>
              <w:bottom w:val="nil"/>
              <w:right w:val="single" w:sz="8" w:space="0" w:color="auto"/>
            </w:tcBorders>
            <w:shd w:val="clear" w:color="auto" w:fill="auto"/>
            <w:noWrap/>
            <w:vAlign w:val="center"/>
            <w:hideMark/>
          </w:tcPr>
          <w:p w14:paraId="24456E07"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440%</w:t>
            </w:r>
          </w:p>
        </w:tc>
      </w:tr>
      <w:tr w:rsidR="007512B9" w:rsidRPr="007512B9" w14:paraId="28DDDFCC" w14:textId="77777777" w:rsidTr="007512B9">
        <w:trPr>
          <w:trHeight w:val="284"/>
        </w:trPr>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C36A218" w14:textId="77777777" w:rsidR="007512B9" w:rsidRPr="007512B9" w:rsidRDefault="007512B9" w:rsidP="007512B9">
            <w:pPr>
              <w:jc w:val="left"/>
              <w:rPr>
                <w:rFonts w:ascii="Calibri" w:hAnsi="Calibri"/>
                <w:b/>
                <w:bCs/>
                <w:color w:val="000000"/>
                <w:sz w:val="16"/>
                <w:szCs w:val="16"/>
              </w:rPr>
            </w:pPr>
            <w:r w:rsidRPr="007512B9">
              <w:rPr>
                <w:rFonts w:ascii="Calibri" w:hAnsi="Calibri"/>
                <w:b/>
                <w:bCs/>
                <w:color w:val="000000"/>
                <w:sz w:val="16"/>
                <w:szCs w:val="16"/>
              </w:rPr>
              <w:t>Kokku:</w:t>
            </w:r>
          </w:p>
        </w:tc>
        <w:tc>
          <w:tcPr>
            <w:tcW w:w="820" w:type="dxa"/>
            <w:tcBorders>
              <w:top w:val="nil"/>
              <w:left w:val="nil"/>
              <w:bottom w:val="single" w:sz="8" w:space="0" w:color="auto"/>
              <w:right w:val="nil"/>
            </w:tcBorders>
            <w:shd w:val="clear" w:color="000000" w:fill="D9D9D9"/>
            <w:noWrap/>
            <w:vAlign w:val="center"/>
            <w:hideMark/>
          </w:tcPr>
          <w:p w14:paraId="66F5576C"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42,1</w:t>
            </w:r>
          </w:p>
        </w:tc>
        <w:tc>
          <w:tcPr>
            <w:tcW w:w="820" w:type="dxa"/>
            <w:tcBorders>
              <w:top w:val="nil"/>
              <w:left w:val="single" w:sz="8" w:space="0" w:color="auto"/>
              <w:bottom w:val="single" w:sz="8" w:space="0" w:color="auto"/>
              <w:right w:val="single" w:sz="8" w:space="0" w:color="auto"/>
            </w:tcBorders>
            <w:shd w:val="clear" w:color="000000" w:fill="D9D9D9"/>
            <w:noWrap/>
            <w:vAlign w:val="center"/>
            <w:hideMark/>
          </w:tcPr>
          <w:p w14:paraId="6D27A8DE"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38,6</w:t>
            </w:r>
          </w:p>
        </w:tc>
        <w:tc>
          <w:tcPr>
            <w:tcW w:w="891" w:type="dxa"/>
            <w:tcBorders>
              <w:top w:val="single" w:sz="8" w:space="0" w:color="auto"/>
              <w:left w:val="nil"/>
              <w:bottom w:val="single" w:sz="8" w:space="0" w:color="auto"/>
              <w:right w:val="single" w:sz="8" w:space="0" w:color="auto"/>
            </w:tcBorders>
            <w:shd w:val="clear" w:color="000000" w:fill="D9D9D9"/>
            <w:noWrap/>
            <w:vAlign w:val="center"/>
            <w:hideMark/>
          </w:tcPr>
          <w:p w14:paraId="2586364D" w14:textId="77777777" w:rsidR="007512B9" w:rsidRPr="007512B9" w:rsidRDefault="007512B9" w:rsidP="007512B9">
            <w:pPr>
              <w:jc w:val="center"/>
              <w:rPr>
                <w:rFonts w:ascii="Calibri" w:hAnsi="Calibri"/>
                <w:color w:val="000000"/>
                <w:sz w:val="16"/>
                <w:szCs w:val="16"/>
              </w:rPr>
            </w:pPr>
            <w:r w:rsidRPr="007512B9">
              <w:rPr>
                <w:rFonts w:ascii="Calibri" w:hAnsi="Calibri"/>
                <w:color w:val="000000"/>
                <w:sz w:val="16"/>
                <w:szCs w:val="16"/>
              </w:rPr>
              <w:t>9%</w:t>
            </w:r>
          </w:p>
        </w:tc>
      </w:tr>
    </w:tbl>
    <w:p w14:paraId="0A352990" w14:textId="77777777" w:rsidR="007512B9" w:rsidRDefault="007512B9" w:rsidP="00783E38"/>
    <w:p w14:paraId="7A7A272B" w14:textId="13BE4F1E" w:rsidR="00C750E5" w:rsidRDefault="00E24346" w:rsidP="00783E38">
      <w:r>
        <w:t>Sisemaise bilansi</w:t>
      </w:r>
      <w:r w:rsidR="009240D4">
        <w:t xml:space="preserve"> </w:t>
      </w:r>
      <w:bookmarkStart w:id="2" w:name="_GoBack"/>
      <w:bookmarkEnd w:id="2"/>
      <w:r>
        <w:t xml:space="preserve">juhtimiseks ostetud reguleerimiste mahud vähenesid juulis mullusega võrreldes 28%. Kui aasta tagasi jagunes ostukogus ülesreguleerimiste ning avariireservide vahel võrdsetes jagudes, siis tänavu </w:t>
      </w:r>
      <w:r w:rsidR="00CF1F0A">
        <w:t xml:space="preserve">oli </w:t>
      </w:r>
      <w:r w:rsidR="00EC502B">
        <w:t>juhtimistarnete ostu puhul tegemist vaid üles-reguleerimistega</w:t>
      </w:r>
      <w:r>
        <w:t>. Juhtimistarnetest allareguleerimis</w:t>
      </w:r>
      <w:r w:rsidR="00EC502B">
        <w:t>-</w:t>
      </w:r>
      <w:r>
        <w:t xml:space="preserve">tarnete kogus langes sama perioodi võrdluses 16%. </w:t>
      </w:r>
      <w:r w:rsidR="00B1513A" w:rsidRPr="00E24346">
        <w:t xml:space="preserve">Süsteemiteenuste ostu- ja müügimahud </w:t>
      </w:r>
      <w:r w:rsidRPr="00E24346">
        <w:t>vähenesid</w:t>
      </w:r>
      <w:r w:rsidR="00B1513A" w:rsidRPr="00E24346">
        <w:t xml:space="preserve"> aastataguse ajaga võrreldes </w:t>
      </w:r>
      <w:r w:rsidRPr="00E24346">
        <w:t>veidi enam kui poole võrra</w:t>
      </w:r>
      <w:r w:rsidR="00B1513A" w:rsidRPr="00E24346">
        <w:t xml:space="preserve">. </w:t>
      </w:r>
      <w:r w:rsidR="00BE1433">
        <w:t>Valdav osa nendest moodustasid</w:t>
      </w:r>
      <w:r w:rsidR="002B1895">
        <w:t xml:space="preserve"> </w:t>
      </w:r>
      <w:r w:rsidR="00C750E5" w:rsidRPr="00E24346">
        <w:t>reguleerimistee</w:t>
      </w:r>
      <w:r w:rsidR="00780AC8">
        <w:t>nuse vahendamine Soome süsteemi</w:t>
      </w:r>
      <w:r w:rsidR="00C750E5" w:rsidRPr="00E24346">
        <w:t>haldurile</w:t>
      </w:r>
      <w:r w:rsidR="008D77F1">
        <w:t>,</w:t>
      </w:r>
      <w:r w:rsidR="00BE1433">
        <w:t xml:space="preserve"> vastu</w:t>
      </w:r>
      <w:r w:rsidR="00780AC8">
        <w:t>-</w:t>
      </w:r>
      <w:r w:rsidR="00BE1433">
        <w:t>kaubandustehingu</w:t>
      </w:r>
      <w:r w:rsidR="008D77F1">
        <w:t xml:space="preserve">te osa </w:t>
      </w:r>
      <w:r w:rsidR="00780AC8">
        <w:t>oli</w:t>
      </w:r>
      <w:r w:rsidR="00BE1433">
        <w:t xml:space="preserve"> kokku 0,8 GWh</w:t>
      </w:r>
      <w:r w:rsidR="00C750E5" w:rsidRPr="00E24346">
        <w:t xml:space="preserve">. </w:t>
      </w:r>
      <w:r w:rsidR="00BE1433">
        <w:t>Mullu samal ajal tehti vastukaubandust kokku 5,4 GWh (3,8 GWh Eesti-Läti ristlõikel ülekoormuse likvideerimiseks ning 1,6 GWh EstLink merekaabli väljalülitumiste kompenseerimiseks.</w:t>
      </w:r>
    </w:p>
    <w:p w14:paraId="76180E7F" w14:textId="77777777" w:rsidR="00CE4BC7" w:rsidRDefault="00CE4BC7" w:rsidP="00783E38"/>
    <w:p w14:paraId="50ECA692" w14:textId="77777777" w:rsidR="00CF1F0A" w:rsidRDefault="00CF1F0A" w:rsidP="00CE4BC7">
      <w:pPr>
        <w:jc w:val="left"/>
        <w:rPr>
          <w:rFonts w:cs="Arial"/>
          <w:b/>
          <w:bCs/>
          <w:iCs/>
          <w:color w:val="007087"/>
          <w:szCs w:val="20"/>
        </w:rPr>
      </w:pPr>
    </w:p>
    <w:p w14:paraId="21BF0F8D" w14:textId="77777777" w:rsidR="00CF1F0A" w:rsidRDefault="00CF1F0A" w:rsidP="00CE4BC7">
      <w:pPr>
        <w:jc w:val="left"/>
        <w:rPr>
          <w:rFonts w:cs="Arial"/>
          <w:b/>
          <w:bCs/>
          <w:iCs/>
          <w:color w:val="007087"/>
          <w:szCs w:val="20"/>
        </w:rPr>
      </w:pPr>
    </w:p>
    <w:p w14:paraId="39C445E7" w14:textId="77777777" w:rsidR="00CF1F0A" w:rsidRDefault="00CF1F0A" w:rsidP="00CE4BC7">
      <w:pPr>
        <w:jc w:val="left"/>
        <w:rPr>
          <w:rFonts w:cs="Arial"/>
          <w:b/>
          <w:bCs/>
          <w:iCs/>
          <w:color w:val="007087"/>
          <w:szCs w:val="20"/>
        </w:rPr>
      </w:pPr>
    </w:p>
    <w:p w14:paraId="39BA72CE" w14:textId="77777777" w:rsidR="00CF1F0A" w:rsidRDefault="00CF1F0A" w:rsidP="00CE4BC7">
      <w:pPr>
        <w:jc w:val="left"/>
        <w:rPr>
          <w:rFonts w:cs="Arial"/>
          <w:b/>
          <w:bCs/>
          <w:iCs/>
          <w:color w:val="007087"/>
          <w:szCs w:val="20"/>
        </w:rPr>
      </w:pPr>
    </w:p>
    <w:p w14:paraId="40D3120B" w14:textId="77777777" w:rsidR="00CF1F0A" w:rsidRDefault="00CF1F0A" w:rsidP="00CE4BC7">
      <w:pPr>
        <w:jc w:val="left"/>
        <w:rPr>
          <w:rFonts w:cs="Arial"/>
          <w:b/>
          <w:bCs/>
          <w:iCs/>
          <w:color w:val="007087"/>
          <w:szCs w:val="20"/>
        </w:rPr>
      </w:pPr>
    </w:p>
    <w:p w14:paraId="7C67F53A" w14:textId="77777777" w:rsidR="00CF1F0A" w:rsidRDefault="00CF1F0A" w:rsidP="00CE4BC7">
      <w:pPr>
        <w:jc w:val="left"/>
        <w:rPr>
          <w:rFonts w:cs="Arial"/>
          <w:b/>
          <w:bCs/>
          <w:iCs/>
          <w:color w:val="007087"/>
          <w:szCs w:val="20"/>
        </w:rPr>
      </w:pPr>
    </w:p>
    <w:p w14:paraId="3B37ABFB" w14:textId="77777777" w:rsidR="00CF1F0A" w:rsidRDefault="00CF1F0A" w:rsidP="00CE4BC7">
      <w:pPr>
        <w:jc w:val="left"/>
        <w:rPr>
          <w:rFonts w:cs="Arial"/>
          <w:b/>
          <w:bCs/>
          <w:iCs/>
          <w:color w:val="007087"/>
          <w:szCs w:val="20"/>
        </w:rPr>
      </w:pPr>
    </w:p>
    <w:p w14:paraId="61CD840A" w14:textId="77777777" w:rsidR="00CF1F0A" w:rsidRDefault="00CF1F0A" w:rsidP="00CE4BC7">
      <w:pPr>
        <w:jc w:val="left"/>
        <w:rPr>
          <w:rFonts w:cs="Arial"/>
          <w:b/>
          <w:bCs/>
          <w:iCs/>
          <w:color w:val="007087"/>
          <w:szCs w:val="20"/>
        </w:rPr>
      </w:pPr>
    </w:p>
    <w:p w14:paraId="244F54E4" w14:textId="77777777" w:rsidR="00CF1F0A" w:rsidRDefault="00CF1F0A" w:rsidP="00CE4BC7">
      <w:pPr>
        <w:jc w:val="left"/>
        <w:rPr>
          <w:rFonts w:cs="Arial"/>
          <w:b/>
          <w:bCs/>
          <w:iCs/>
          <w:color w:val="007087"/>
          <w:szCs w:val="20"/>
        </w:rPr>
      </w:pPr>
    </w:p>
    <w:p w14:paraId="12787FD4" w14:textId="77777777" w:rsidR="00CF1F0A" w:rsidRDefault="00CF1F0A" w:rsidP="00CE4BC7">
      <w:pPr>
        <w:jc w:val="left"/>
        <w:rPr>
          <w:rFonts w:cs="Arial"/>
          <w:b/>
          <w:bCs/>
          <w:iCs/>
          <w:color w:val="007087"/>
          <w:szCs w:val="20"/>
        </w:rPr>
      </w:pPr>
    </w:p>
    <w:p w14:paraId="33CCA90E" w14:textId="77777777" w:rsidR="00CF1F0A" w:rsidRDefault="00CF1F0A" w:rsidP="00CE4BC7">
      <w:pPr>
        <w:jc w:val="left"/>
        <w:rPr>
          <w:rFonts w:cs="Arial"/>
          <w:b/>
          <w:bCs/>
          <w:iCs/>
          <w:color w:val="007087"/>
          <w:szCs w:val="20"/>
        </w:rPr>
      </w:pPr>
    </w:p>
    <w:p w14:paraId="4D7E4B09" w14:textId="77777777" w:rsidR="00CF1F0A" w:rsidRDefault="00CF1F0A" w:rsidP="00CE4BC7">
      <w:pPr>
        <w:jc w:val="left"/>
        <w:rPr>
          <w:rFonts w:cs="Arial"/>
          <w:b/>
          <w:bCs/>
          <w:iCs/>
          <w:color w:val="007087"/>
          <w:szCs w:val="20"/>
        </w:rPr>
      </w:pPr>
    </w:p>
    <w:p w14:paraId="5237CDC1" w14:textId="4C1055A5" w:rsidR="00CE4BC7" w:rsidRPr="00D9131B" w:rsidRDefault="00CE4BC7" w:rsidP="00CE4BC7">
      <w:pPr>
        <w:jc w:val="left"/>
        <w:rPr>
          <w:rFonts w:cs="Arial"/>
          <w:b/>
          <w:bCs/>
          <w:iCs/>
          <w:color w:val="007087"/>
          <w:szCs w:val="20"/>
        </w:rPr>
      </w:pPr>
      <w:r w:rsidRPr="00D9131B">
        <w:rPr>
          <w:rFonts w:cs="Arial"/>
          <w:b/>
          <w:bCs/>
          <w:iCs/>
          <w:color w:val="007087"/>
          <w:szCs w:val="20"/>
        </w:rPr>
        <w:lastRenderedPageBreak/>
        <w:t>Bilansihaldurite portfellid</w:t>
      </w:r>
    </w:p>
    <w:p w14:paraId="41DD3E5A" w14:textId="77777777" w:rsidR="00CE4BC7" w:rsidRDefault="00CE4BC7" w:rsidP="00CE4BC7">
      <w:pPr>
        <w:rPr>
          <w:szCs w:val="22"/>
        </w:rPr>
      </w:pPr>
    </w:p>
    <w:p w14:paraId="2200B9FB" w14:textId="77777777" w:rsidR="00CE4BC7" w:rsidRDefault="00CE4BC7" w:rsidP="00CE4BC7">
      <w:pPr>
        <w:rPr>
          <w:szCs w:val="22"/>
        </w:rPr>
      </w:pPr>
      <w:r>
        <w:rPr>
          <w:szCs w:val="22"/>
        </w:rPr>
        <w:t>Esialgsete bilansiaruannete alusel jagunesid Eesti elektrisüsteemis (EES) bilansihaldurite portfellide osa</w:t>
      </w:r>
      <w:r>
        <w:rPr>
          <w:szCs w:val="22"/>
        </w:rPr>
        <w:softHyphen/>
        <w:t>kaalud tarbimismahtude alusel järgmiselt:</w:t>
      </w:r>
    </w:p>
    <w:p w14:paraId="10EB9912" w14:textId="7999C09E" w:rsidR="00CE4BC7" w:rsidRPr="00B76A55" w:rsidRDefault="002B1895" w:rsidP="005A0C28">
      <w:pPr>
        <w:pStyle w:val="Caption"/>
        <w:jc w:val="left"/>
      </w:pPr>
      <w:r>
        <w:rPr>
          <w:noProof/>
        </w:rPr>
        <w:t xml:space="preserve">  </w:t>
      </w:r>
      <w:r w:rsidR="00427485">
        <w:rPr>
          <w:noProof/>
        </w:rPr>
        <w:drawing>
          <wp:inline distT="0" distB="0" distL="0" distR="0" wp14:anchorId="7C81105C" wp14:editId="61FB2BAF">
            <wp:extent cx="2889885" cy="17373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CE4BC7" w:rsidRPr="00B76A55">
        <w:t xml:space="preserve">Bilansihaldurite portfellid tarbimismahtude alusel </w:t>
      </w:r>
      <w:r w:rsidR="007D765C" w:rsidRPr="00427485">
        <w:t>juu</w:t>
      </w:r>
      <w:r w:rsidR="00475062" w:rsidRPr="00427485">
        <w:t>l</w:t>
      </w:r>
      <w:r w:rsidR="007D765C" w:rsidRPr="00427485">
        <w:t>is</w:t>
      </w:r>
      <w:r w:rsidR="00CE4BC7" w:rsidRPr="00B76A55">
        <w:t xml:space="preserve"> 2015 </w:t>
      </w:r>
    </w:p>
    <w:p w14:paraId="13F11008" w14:textId="395BF492" w:rsidR="00CE4BC7" w:rsidRDefault="00CE4BC7" w:rsidP="00CE4BC7">
      <w:pPr>
        <w:rPr>
          <w:sz w:val="16"/>
        </w:rPr>
      </w:pPr>
      <w:r w:rsidRPr="00B76A55">
        <w:rPr>
          <w:szCs w:val="22"/>
        </w:rPr>
        <w:t>Kõik Eesti bilansihaldurite portfellides olevad avatud tarnijad ja võrguettevõtjad on välja toodud Eleringi veebilehel:</w:t>
      </w:r>
      <w:r w:rsidRPr="00B76A55">
        <w:t xml:space="preserve"> </w:t>
      </w:r>
      <w:hyperlink r:id="rId34" w:history="1">
        <w:r w:rsidRPr="00B76A55">
          <w:rPr>
            <w:rStyle w:val="Hyperlink"/>
          </w:rPr>
          <w:t>http://elering.ee/bilansiteenus/</w:t>
        </w:r>
      </w:hyperlink>
      <w:r w:rsidRPr="00B76A55">
        <w:rPr>
          <w:sz w:val="16"/>
        </w:rPr>
        <w:t>.</w:t>
      </w:r>
    </w:p>
    <w:p w14:paraId="5794BC52" w14:textId="77777777" w:rsidR="00427485" w:rsidRDefault="00427485" w:rsidP="00CE4BC7">
      <w:pPr>
        <w:rPr>
          <w:sz w:val="16"/>
        </w:rPr>
      </w:pPr>
    </w:p>
    <w:tbl>
      <w:tblPr>
        <w:tblW w:w="4551" w:type="dxa"/>
        <w:tblInd w:w="55" w:type="dxa"/>
        <w:tblCellMar>
          <w:left w:w="70" w:type="dxa"/>
          <w:right w:w="70" w:type="dxa"/>
        </w:tblCellMar>
        <w:tblLook w:val="04A0" w:firstRow="1" w:lastRow="0" w:firstColumn="1" w:lastColumn="0" w:noHBand="0" w:noVBand="1"/>
      </w:tblPr>
      <w:tblGrid>
        <w:gridCol w:w="3340"/>
        <w:gridCol w:w="1211"/>
      </w:tblGrid>
      <w:tr w:rsidR="00427485" w:rsidRPr="00427485" w14:paraId="5F14759A" w14:textId="77777777" w:rsidTr="00427485">
        <w:trPr>
          <w:trHeight w:val="315"/>
        </w:trPr>
        <w:tc>
          <w:tcPr>
            <w:tcW w:w="334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226B17A9" w14:textId="77777777" w:rsidR="00427485" w:rsidRPr="00427485" w:rsidRDefault="00427485" w:rsidP="00427485">
            <w:pPr>
              <w:jc w:val="left"/>
              <w:rPr>
                <w:rFonts w:ascii="Calibri" w:hAnsi="Calibri"/>
                <w:b/>
                <w:bCs/>
                <w:color w:val="FFFFFF"/>
                <w:sz w:val="16"/>
                <w:szCs w:val="16"/>
              </w:rPr>
            </w:pPr>
            <w:r w:rsidRPr="00427485">
              <w:rPr>
                <w:rFonts w:ascii="Calibri" w:hAnsi="Calibri"/>
                <w:b/>
                <w:bCs/>
                <w:color w:val="FFFFFF"/>
                <w:sz w:val="16"/>
                <w:szCs w:val="16"/>
              </w:rPr>
              <w:t>Osakaal EES tarbimisest, %</w:t>
            </w:r>
          </w:p>
        </w:tc>
        <w:tc>
          <w:tcPr>
            <w:tcW w:w="1211" w:type="dxa"/>
            <w:tcBorders>
              <w:top w:val="single" w:sz="8" w:space="0" w:color="auto"/>
              <w:left w:val="nil"/>
              <w:bottom w:val="single" w:sz="8" w:space="0" w:color="auto"/>
              <w:right w:val="single" w:sz="8" w:space="0" w:color="auto"/>
            </w:tcBorders>
            <w:shd w:val="clear" w:color="000000" w:fill="006272"/>
            <w:vAlign w:val="center"/>
            <w:hideMark/>
          </w:tcPr>
          <w:p w14:paraId="017776C8" w14:textId="77777777" w:rsidR="00427485" w:rsidRPr="00427485" w:rsidRDefault="00427485" w:rsidP="00427485">
            <w:pPr>
              <w:jc w:val="center"/>
              <w:rPr>
                <w:rFonts w:ascii="Calibri" w:hAnsi="Calibri"/>
                <w:b/>
                <w:bCs/>
                <w:color w:val="FFFFFF"/>
                <w:sz w:val="16"/>
                <w:szCs w:val="16"/>
              </w:rPr>
            </w:pPr>
            <w:r w:rsidRPr="00427485">
              <w:rPr>
                <w:rFonts w:ascii="Calibri" w:hAnsi="Calibri"/>
                <w:b/>
                <w:bCs/>
                <w:color w:val="FFFFFF"/>
                <w:sz w:val="16"/>
                <w:szCs w:val="16"/>
              </w:rPr>
              <w:t>Juuli 2015</w:t>
            </w:r>
          </w:p>
        </w:tc>
      </w:tr>
      <w:tr w:rsidR="00427485" w:rsidRPr="00427485" w14:paraId="298E72EC" w14:textId="77777777" w:rsidTr="00427485">
        <w:trPr>
          <w:trHeight w:val="315"/>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2EF06F76"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Eesti Energia AS bilansiportfell</w:t>
            </w:r>
          </w:p>
        </w:tc>
        <w:tc>
          <w:tcPr>
            <w:tcW w:w="1211" w:type="dxa"/>
            <w:tcBorders>
              <w:top w:val="nil"/>
              <w:left w:val="nil"/>
              <w:bottom w:val="single" w:sz="8" w:space="0" w:color="auto"/>
              <w:right w:val="single" w:sz="8" w:space="0" w:color="auto"/>
            </w:tcBorders>
            <w:shd w:val="clear" w:color="000000" w:fill="D9D9D9"/>
            <w:noWrap/>
            <w:vAlign w:val="center"/>
            <w:hideMark/>
          </w:tcPr>
          <w:p w14:paraId="58F0D0FE"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59,2%</w:t>
            </w:r>
          </w:p>
        </w:tc>
      </w:tr>
      <w:tr w:rsidR="00427485" w:rsidRPr="00427485" w14:paraId="3AA532B4" w14:textId="77777777" w:rsidTr="00427485">
        <w:trPr>
          <w:trHeight w:val="315"/>
        </w:trPr>
        <w:tc>
          <w:tcPr>
            <w:tcW w:w="3340" w:type="dxa"/>
            <w:tcBorders>
              <w:top w:val="nil"/>
              <w:left w:val="single" w:sz="8" w:space="0" w:color="auto"/>
              <w:bottom w:val="single" w:sz="8" w:space="0" w:color="auto"/>
              <w:right w:val="nil"/>
            </w:tcBorders>
            <w:shd w:val="clear" w:color="auto" w:fill="auto"/>
            <w:noWrap/>
            <w:vAlign w:val="center"/>
            <w:hideMark/>
          </w:tcPr>
          <w:p w14:paraId="58DB889F"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TS Energia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79152123"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0,9%</w:t>
            </w:r>
          </w:p>
        </w:tc>
      </w:tr>
      <w:tr w:rsidR="00427485" w:rsidRPr="00427485" w14:paraId="633D763F" w14:textId="77777777" w:rsidTr="00427485">
        <w:trPr>
          <w:trHeight w:val="315"/>
        </w:trPr>
        <w:tc>
          <w:tcPr>
            <w:tcW w:w="3340" w:type="dxa"/>
            <w:tcBorders>
              <w:top w:val="nil"/>
              <w:left w:val="single" w:sz="8" w:space="0" w:color="auto"/>
              <w:bottom w:val="single" w:sz="8" w:space="0" w:color="auto"/>
              <w:right w:val="nil"/>
            </w:tcBorders>
            <w:shd w:val="clear" w:color="000000" w:fill="D9D9D9"/>
            <w:noWrap/>
            <w:vAlign w:val="center"/>
            <w:hideMark/>
          </w:tcPr>
          <w:p w14:paraId="6E96E7F3"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Baltic Energy Services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2E4D36D6"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12,3%</w:t>
            </w:r>
          </w:p>
        </w:tc>
      </w:tr>
      <w:tr w:rsidR="00427485" w:rsidRPr="00427485" w14:paraId="68C37F32" w14:textId="77777777" w:rsidTr="00427485">
        <w:trPr>
          <w:trHeight w:val="315"/>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47EE4C2B" w14:textId="77777777" w:rsidR="00427485" w:rsidRPr="00427485" w:rsidRDefault="00427485" w:rsidP="00427485">
            <w:pPr>
              <w:jc w:val="left"/>
              <w:rPr>
                <w:rFonts w:ascii="Calibri" w:hAnsi="Calibri"/>
                <w:color w:val="000000"/>
                <w:sz w:val="16"/>
                <w:szCs w:val="16"/>
              </w:rPr>
            </w:pPr>
            <w:r w:rsidRPr="00427485">
              <w:rPr>
                <w:rFonts w:ascii="Calibri" w:hAnsi="Calibri"/>
                <w:color w:val="000000"/>
                <w:sz w:val="16"/>
                <w:szCs w:val="16"/>
              </w:rPr>
              <w:t>sh VKG Energia osakaal</w:t>
            </w:r>
          </w:p>
        </w:tc>
        <w:tc>
          <w:tcPr>
            <w:tcW w:w="1211" w:type="dxa"/>
            <w:tcBorders>
              <w:top w:val="nil"/>
              <w:left w:val="nil"/>
              <w:bottom w:val="single" w:sz="8" w:space="0" w:color="auto"/>
              <w:right w:val="single" w:sz="8" w:space="0" w:color="auto"/>
            </w:tcBorders>
            <w:shd w:val="clear" w:color="auto" w:fill="auto"/>
            <w:noWrap/>
            <w:vAlign w:val="center"/>
            <w:hideMark/>
          </w:tcPr>
          <w:p w14:paraId="1BECDC13"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3,4%</w:t>
            </w:r>
          </w:p>
        </w:tc>
      </w:tr>
      <w:tr w:rsidR="00427485" w:rsidRPr="00427485" w14:paraId="081DDFF3" w14:textId="77777777" w:rsidTr="00427485">
        <w:trPr>
          <w:trHeight w:val="315"/>
        </w:trPr>
        <w:tc>
          <w:tcPr>
            <w:tcW w:w="3340" w:type="dxa"/>
            <w:tcBorders>
              <w:top w:val="nil"/>
              <w:left w:val="single" w:sz="8" w:space="0" w:color="auto"/>
              <w:bottom w:val="single" w:sz="8" w:space="0" w:color="auto"/>
              <w:right w:val="nil"/>
            </w:tcBorders>
            <w:shd w:val="clear" w:color="auto" w:fill="auto"/>
            <w:noWrap/>
            <w:vAlign w:val="center"/>
            <w:hideMark/>
          </w:tcPr>
          <w:p w14:paraId="2EF38725"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220 Energia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4F945215"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3,0%</w:t>
            </w:r>
          </w:p>
        </w:tc>
      </w:tr>
      <w:tr w:rsidR="00427485" w:rsidRPr="00427485" w14:paraId="4F7DE7D9" w14:textId="77777777" w:rsidTr="00427485">
        <w:trPr>
          <w:trHeight w:val="315"/>
        </w:trPr>
        <w:tc>
          <w:tcPr>
            <w:tcW w:w="3340" w:type="dxa"/>
            <w:tcBorders>
              <w:top w:val="nil"/>
              <w:left w:val="single" w:sz="8" w:space="0" w:color="auto"/>
              <w:bottom w:val="single" w:sz="8" w:space="0" w:color="auto"/>
              <w:right w:val="nil"/>
            </w:tcBorders>
            <w:shd w:val="clear" w:color="auto" w:fill="auto"/>
            <w:noWrap/>
            <w:vAlign w:val="center"/>
            <w:hideMark/>
          </w:tcPr>
          <w:p w14:paraId="7D252B77"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VKG Elektrivõrgud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16016B4B"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1,2%</w:t>
            </w:r>
          </w:p>
        </w:tc>
      </w:tr>
      <w:tr w:rsidR="00427485" w:rsidRPr="00427485" w14:paraId="3562B381" w14:textId="77777777" w:rsidTr="00427485">
        <w:trPr>
          <w:trHeight w:val="315"/>
        </w:trPr>
        <w:tc>
          <w:tcPr>
            <w:tcW w:w="3340" w:type="dxa"/>
            <w:tcBorders>
              <w:top w:val="nil"/>
              <w:left w:val="single" w:sz="8" w:space="0" w:color="auto"/>
              <w:bottom w:val="single" w:sz="8" w:space="0" w:color="auto"/>
              <w:right w:val="nil"/>
            </w:tcBorders>
            <w:shd w:val="clear" w:color="auto" w:fill="auto"/>
            <w:noWrap/>
            <w:vAlign w:val="center"/>
            <w:hideMark/>
          </w:tcPr>
          <w:p w14:paraId="2C34543D"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Sillamäe SEJ AS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6E906AEB"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0,6%</w:t>
            </w:r>
          </w:p>
        </w:tc>
      </w:tr>
      <w:tr w:rsidR="00427485" w:rsidRPr="00427485" w14:paraId="4F19530C" w14:textId="77777777" w:rsidTr="00427485">
        <w:trPr>
          <w:trHeight w:val="315"/>
        </w:trPr>
        <w:tc>
          <w:tcPr>
            <w:tcW w:w="3340" w:type="dxa"/>
            <w:tcBorders>
              <w:top w:val="nil"/>
              <w:left w:val="single" w:sz="8" w:space="0" w:color="auto"/>
              <w:bottom w:val="nil"/>
              <w:right w:val="nil"/>
            </w:tcBorders>
            <w:shd w:val="clear" w:color="auto" w:fill="auto"/>
            <w:noWrap/>
            <w:vAlign w:val="center"/>
            <w:hideMark/>
          </w:tcPr>
          <w:p w14:paraId="268D388D"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AS Loo Elekter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12BF4727"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0,3%</w:t>
            </w:r>
          </w:p>
        </w:tc>
      </w:tr>
      <w:tr w:rsidR="00427485" w:rsidRPr="00427485" w14:paraId="350CCB17" w14:textId="77777777" w:rsidTr="00427485">
        <w:trPr>
          <w:trHeight w:val="315"/>
        </w:trPr>
        <w:tc>
          <w:tcPr>
            <w:tcW w:w="3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3CFD3"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ELVESO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56988AAC"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0,2%</w:t>
            </w:r>
          </w:p>
        </w:tc>
      </w:tr>
      <w:tr w:rsidR="00427485" w:rsidRPr="00427485" w14:paraId="678786F1" w14:textId="77777777" w:rsidTr="00427485">
        <w:trPr>
          <w:trHeight w:val="315"/>
        </w:trPr>
        <w:tc>
          <w:tcPr>
            <w:tcW w:w="3340" w:type="dxa"/>
            <w:tcBorders>
              <w:top w:val="nil"/>
              <w:left w:val="single" w:sz="8" w:space="0" w:color="auto"/>
              <w:bottom w:val="nil"/>
              <w:right w:val="single" w:sz="8" w:space="0" w:color="auto"/>
            </w:tcBorders>
            <w:shd w:val="clear" w:color="auto" w:fill="auto"/>
            <w:noWrap/>
            <w:vAlign w:val="center"/>
            <w:hideMark/>
          </w:tcPr>
          <w:p w14:paraId="46D80CB1" w14:textId="77777777" w:rsidR="00427485" w:rsidRPr="00427485" w:rsidRDefault="00427485" w:rsidP="00427485">
            <w:pPr>
              <w:rPr>
                <w:rFonts w:ascii="Calibri" w:hAnsi="Calibri"/>
                <w:color w:val="000000"/>
                <w:sz w:val="16"/>
                <w:szCs w:val="16"/>
              </w:rPr>
            </w:pPr>
            <w:r w:rsidRPr="00427485">
              <w:rPr>
                <w:rFonts w:ascii="Calibri" w:hAnsi="Calibri"/>
                <w:color w:val="000000"/>
                <w:sz w:val="16"/>
                <w:szCs w:val="16"/>
              </w:rPr>
              <w:t>sh Starman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696BCC3F"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0,2%</w:t>
            </w:r>
          </w:p>
        </w:tc>
      </w:tr>
      <w:tr w:rsidR="00427485" w:rsidRPr="00427485" w14:paraId="1190446D" w14:textId="77777777" w:rsidTr="00427485">
        <w:trPr>
          <w:trHeight w:val="315"/>
        </w:trPr>
        <w:tc>
          <w:tcPr>
            <w:tcW w:w="3340" w:type="dxa"/>
            <w:tcBorders>
              <w:top w:val="single" w:sz="8" w:space="0" w:color="auto"/>
              <w:left w:val="single" w:sz="8" w:space="0" w:color="auto"/>
              <w:bottom w:val="single" w:sz="8" w:space="0" w:color="auto"/>
              <w:right w:val="nil"/>
            </w:tcBorders>
            <w:shd w:val="clear" w:color="000000" w:fill="D9D9D9"/>
            <w:noWrap/>
            <w:vAlign w:val="center"/>
            <w:hideMark/>
          </w:tcPr>
          <w:p w14:paraId="5550C7A2"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Elektrum Eesti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170763E7"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10,7%</w:t>
            </w:r>
          </w:p>
        </w:tc>
      </w:tr>
      <w:tr w:rsidR="00427485" w:rsidRPr="00427485" w14:paraId="1EFFF2D4" w14:textId="77777777" w:rsidTr="00427485">
        <w:trPr>
          <w:trHeight w:val="315"/>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669DC337"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Nordic Power Management OÜ bilansiportfell</w:t>
            </w:r>
          </w:p>
        </w:tc>
        <w:tc>
          <w:tcPr>
            <w:tcW w:w="1211" w:type="dxa"/>
            <w:tcBorders>
              <w:top w:val="nil"/>
              <w:left w:val="nil"/>
              <w:bottom w:val="single" w:sz="8" w:space="0" w:color="auto"/>
              <w:right w:val="single" w:sz="8" w:space="0" w:color="auto"/>
            </w:tcBorders>
            <w:shd w:val="clear" w:color="000000" w:fill="D9D9D9"/>
            <w:noWrap/>
            <w:vAlign w:val="center"/>
            <w:hideMark/>
          </w:tcPr>
          <w:p w14:paraId="4D5708F8"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6,1%</w:t>
            </w:r>
          </w:p>
        </w:tc>
      </w:tr>
      <w:tr w:rsidR="00427485" w:rsidRPr="00427485" w14:paraId="3AE961EC" w14:textId="77777777" w:rsidTr="00427485">
        <w:trPr>
          <w:trHeight w:val="315"/>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5C137599" w14:textId="77777777" w:rsidR="00427485" w:rsidRPr="00427485" w:rsidRDefault="00427485" w:rsidP="00427485">
            <w:pPr>
              <w:jc w:val="left"/>
              <w:rPr>
                <w:rFonts w:ascii="Calibri" w:hAnsi="Calibri"/>
                <w:color w:val="000000"/>
                <w:sz w:val="16"/>
                <w:szCs w:val="16"/>
              </w:rPr>
            </w:pPr>
            <w:r w:rsidRPr="00427485">
              <w:rPr>
                <w:rFonts w:ascii="Calibri" w:hAnsi="Calibri"/>
                <w:color w:val="000000"/>
                <w:sz w:val="16"/>
                <w:szCs w:val="16"/>
              </w:rPr>
              <w:t>sh Imatra Elekter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71934C77"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1,7%</w:t>
            </w:r>
          </w:p>
        </w:tc>
      </w:tr>
      <w:tr w:rsidR="00427485" w:rsidRPr="00427485" w14:paraId="652350CB" w14:textId="77777777" w:rsidTr="00427485">
        <w:trPr>
          <w:trHeight w:val="315"/>
        </w:trPr>
        <w:tc>
          <w:tcPr>
            <w:tcW w:w="3340" w:type="dxa"/>
            <w:tcBorders>
              <w:top w:val="nil"/>
              <w:left w:val="single" w:sz="8" w:space="0" w:color="auto"/>
              <w:bottom w:val="single" w:sz="8" w:space="0" w:color="auto"/>
              <w:right w:val="nil"/>
            </w:tcBorders>
            <w:shd w:val="clear" w:color="auto" w:fill="auto"/>
            <w:noWrap/>
            <w:vAlign w:val="center"/>
            <w:hideMark/>
          </w:tcPr>
          <w:p w14:paraId="265E7BC5" w14:textId="77777777" w:rsidR="00427485" w:rsidRPr="00427485" w:rsidRDefault="00427485" w:rsidP="00427485">
            <w:pPr>
              <w:jc w:val="left"/>
              <w:rPr>
                <w:rFonts w:ascii="Calibri" w:hAnsi="Calibri"/>
                <w:color w:val="000000"/>
                <w:sz w:val="16"/>
                <w:szCs w:val="16"/>
              </w:rPr>
            </w:pPr>
            <w:r w:rsidRPr="00427485">
              <w:rPr>
                <w:rFonts w:ascii="Calibri" w:hAnsi="Calibri"/>
                <w:color w:val="000000"/>
                <w:sz w:val="16"/>
                <w:szCs w:val="16"/>
              </w:rPr>
              <w:t>sh Eesti Gaas AS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11BEF0A9" w14:textId="77777777" w:rsidR="00427485" w:rsidRPr="00427485" w:rsidRDefault="00427485" w:rsidP="00427485">
            <w:pPr>
              <w:jc w:val="center"/>
              <w:rPr>
                <w:rFonts w:ascii="Calibri" w:hAnsi="Calibri"/>
                <w:color w:val="000000"/>
                <w:sz w:val="16"/>
                <w:szCs w:val="16"/>
              </w:rPr>
            </w:pPr>
            <w:r w:rsidRPr="00427485">
              <w:rPr>
                <w:rFonts w:ascii="Calibri" w:hAnsi="Calibri"/>
                <w:color w:val="000000"/>
                <w:sz w:val="16"/>
                <w:szCs w:val="16"/>
              </w:rPr>
              <w:t>0,1%</w:t>
            </w:r>
          </w:p>
        </w:tc>
      </w:tr>
      <w:tr w:rsidR="00427485" w:rsidRPr="00427485" w14:paraId="75ACEC1C" w14:textId="77777777" w:rsidTr="00427485">
        <w:trPr>
          <w:trHeight w:val="315"/>
        </w:trPr>
        <w:tc>
          <w:tcPr>
            <w:tcW w:w="3340" w:type="dxa"/>
            <w:tcBorders>
              <w:top w:val="nil"/>
              <w:left w:val="single" w:sz="8" w:space="0" w:color="auto"/>
              <w:bottom w:val="single" w:sz="8" w:space="0" w:color="auto"/>
              <w:right w:val="nil"/>
            </w:tcBorders>
            <w:shd w:val="clear" w:color="000000" w:fill="D9D9D9"/>
            <w:noWrap/>
            <w:vAlign w:val="center"/>
            <w:hideMark/>
          </w:tcPr>
          <w:p w14:paraId="16DF6DF1"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Alexela Energia AS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14896323"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4,1%</w:t>
            </w:r>
          </w:p>
        </w:tc>
      </w:tr>
      <w:tr w:rsidR="00427485" w:rsidRPr="00427485" w14:paraId="38C22956" w14:textId="77777777" w:rsidTr="00427485">
        <w:trPr>
          <w:trHeight w:val="315"/>
        </w:trPr>
        <w:tc>
          <w:tcPr>
            <w:tcW w:w="3340" w:type="dxa"/>
            <w:tcBorders>
              <w:top w:val="nil"/>
              <w:left w:val="single" w:sz="8" w:space="0" w:color="auto"/>
              <w:bottom w:val="single" w:sz="8" w:space="0" w:color="auto"/>
              <w:right w:val="nil"/>
            </w:tcBorders>
            <w:shd w:val="clear" w:color="000000" w:fill="D9D9D9"/>
            <w:noWrap/>
            <w:vAlign w:val="center"/>
            <w:hideMark/>
          </w:tcPr>
          <w:p w14:paraId="05EAE96F"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Inter Rao Eesti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2009F329"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2,0%</w:t>
            </w:r>
          </w:p>
        </w:tc>
      </w:tr>
      <w:tr w:rsidR="00427485" w:rsidRPr="00427485" w14:paraId="206CBB6D" w14:textId="77777777" w:rsidTr="00427485">
        <w:trPr>
          <w:trHeight w:val="315"/>
        </w:trPr>
        <w:tc>
          <w:tcPr>
            <w:tcW w:w="3340" w:type="dxa"/>
            <w:tcBorders>
              <w:top w:val="nil"/>
              <w:left w:val="single" w:sz="8" w:space="0" w:color="auto"/>
              <w:bottom w:val="single" w:sz="8" w:space="0" w:color="auto"/>
              <w:right w:val="nil"/>
            </w:tcBorders>
            <w:shd w:val="clear" w:color="000000" w:fill="D9D9D9"/>
            <w:noWrap/>
            <w:vAlign w:val="center"/>
            <w:hideMark/>
          </w:tcPr>
          <w:p w14:paraId="0BB89FFD" w14:textId="77777777" w:rsidR="00427485" w:rsidRPr="00427485" w:rsidRDefault="00427485" w:rsidP="00427485">
            <w:pPr>
              <w:jc w:val="left"/>
              <w:rPr>
                <w:rFonts w:ascii="Calibri" w:hAnsi="Calibri"/>
                <w:b/>
                <w:bCs/>
                <w:color w:val="000000"/>
                <w:sz w:val="16"/>
                <w:szCs w:val="16"/>
              </w:rPr>
            </w:pPr>
            <w:r w:rsidRPr="00427485">
              <w:rPr>
                <w:rFonts w:ascii="Calibri" w:hAnsi="Calibri"/>
                <w:b/>
                <w:bCs/>
                <w:color w:val="000000"/>
                <w:sz w:val="16"/>
                <w:szCs w:val="16"/>
              </w:rPr>
              <w:t>Eleringi võrgukaod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44DE54EC" w14:textId="77777777" w:rsidR="00427485" w:rsidRPr="00427485" w:rsidRDefault="00427485" w:rsidP="00427485">
            <w:pPr>
              <w:jc w:val="center"/>
              <w:rPr>
                <w:rFonts w:ascii="Calibri" w:hAnsi="Calibri"/>
                <w:b/>
                <w:bCs/>
                <w:color w:val="000000"/>
                <w:sz w:val="16"/>
                <w:szCs w:val="16"/>
              </w:rPr>
            </w:pPr>
            <w:r w:rsidRPr="00427485">
              <w:rPr>
                <w:rFonts w:ascii="Calibri" w:hAnsi="Calibri"/>
                <w:b/>
                <w:bCs/>
                <w:color w:val="000000"/>
                <w:sz w:val="16"/>
                <w:szCs w:val="16"/>
              </w:rPr>
              <w:t>5,6%</w:t>
            </w:r>
          </w:p>
        </w:tc>
      </w:tr>
    </w:tbl>
    <w:p w14:paraId="6C74857B" w14:textId="77777777" w:rsidR="00C23783" w:rsidRDefault="00C23783" w:rsidP="00CE4BC7">
      <w:pPr>
        <w:rPr>
          <w:sz w:val="16"/>
        </w:rPr>
      </w:pPr>
    </w:p>
    <w:p w14:paraId="326E8EA4" w14:textId="3E38878E" w:rsidR="003E6540" w:rsidRDefault="003E6540" w:rsidP="003E6540">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025CC2B3" w14:textId="5662E8F7" w:rsidR="003E6540" w:rsidRPr="003E6540" w:rsidRDefault="003E6540" w:rsidP="003E6540">
      <w:pPr>
        <w:rPr>
          <w:rFonts w:cs="Arial"/>
          <w:bCs/>
          <w:iCs/>
          <w:szCs w:val="20"/>
        </w:rPr>
      </w:pPr>
      <w:r w:rsidRPr="003E6540">
        <w:rPr>
          <w:rFonts w:cs="Arial"/>
          <w:bCs/>
          <w:iCs/>
          <w:szCs w:val="20"/>
        </w:rPr>
        <w:t xml:space="preserve"> </w:t>
      </w:r>
    </w:p>
    <w:p w14:paraId="0DEB2262" w14:textId="73588D59" w:rsidR="003E6540" w:rsidRPr="003E6540" w:rsidRDefault="003E6540" w:rsidP="003E6540">
      <w:pPr>
        <w:rPr>
          <w:rFonts w:cs="Arial"/>
          <w:bCs/>
          <w:iCs/>
          <w:szCs w:val="20"/>
        </w:rPr>
      </w:pPr>
      <w:r w:rsidRPr="003E6540">
        <w:rPr>
          <w:rFonts w:cs="Arial"/>
          <w:bCs/>
          <w:iCs/>
          <w:szCs w:val="20"/>
        </w:rPr>
        <w:t xml:space="preserve">Bilansihaldurite portfellide osakaalud vastavalt tootmis-mahtudele jagunesid </w:t>
      </w:r>
      <w:r w:rsidR="00C42E3B">
        <w:rPr>
          <w:rFonts w:cs="Arial"/>
          <w:bCs/>
          <w:iCs/>
          <w:szCs w:val="20"/>
        </w:rPr>
        <w:t>juu</w:t>
      </w:r>
      <w:r w:rsidR="00475062">
        <w:rPr>
          <w:rFonts w:cs="Arial"/>
          <w:bCs/>
          <w:iCs/>
          <w:szCs w:val="20"/>
        </w:rPr>
        <w:t>l</w:t>
      </w:r>
      <w:r w:rsidR="00C42E3B">
        <w:rPr>
          <w:rFonts w:cs="Arial"/>
          <w:bCs/>
          <w:iCs/>
          <w:szCs w:val="20"/>
        </w:rPr>
        <w:t>is</w:t>
      </w:r>
      <w:r w:rsidRPr="003E6540">
        <w:rPr>
          <w:rFonts w:cs="Arial"/>
          <w:bCs/>
          <w:iCs/>
          <w:szCs w:val="20"/>
        </w:rPr>
        <w:t xml:space="preserve"> järgnevalt: Eesti Energia AS </w:t>
      </w:r>
      <w:r w:rsidR="00427485">
        <w:rPr>
          <w:rFonts w:cs="Arial"/>
          <w:bCs/>
          <w:iCs/>
          <w:szCs w:val="20"/>
        </w:rPr>
        <w:lastRenderedPageBreak/>
        <w:t>86%,</w:t>
      </w:r>
      <w:r w:rsidRPr="003E6540">
        <w:rPr>
          <w:rFonts w:cs="Arial"/>
          <w:bCs/>
          <w:iCs/>
          <w:szCs w:val="20"/>
        </w:rPr>
        <w:t xml:space="preserve"> Baltic Energy Services OÜ </w:t>
      </w:r>
      <w:r w:rsidR="00427485">
        <w:rPr>
          <w:rFonts w:cs="Arial"/>
          <w:bCs/>
          <w:iCs/>
          <w:szCs w:val="20"/>
        </w:rPr>
        <w:t>7</w:t>
      </w:r>
      <w:r w:rsidRPr="003E6540">
        <w:rPr>
          <w:rFonts w:cs="Arial"/>
          <w:bCs/>
          <w:iCs/>
          <w:szCs w:val="20"/>
        </w:rPr>
        <w:t>%</w:t>
      </w:r>
      <w:r w:rsidR="00427485">
        <w:rPr>
          <w:rFonts w:cs="Arial"/>
          <w:bCs/>
          <w:iCs/>
          <w:szCs w:val="20"/>
        </w:rPr>
        <w:t>,</w:t>
      </w:r>
      <w:r w:rsidR="00427485" w:rsidRPr="00427485">
        <w:rPr>
          <w:rFonts w:cs="Arial"/>
          <w:bCs/>
          <w:iCs/>
          <w:szCs w:val="20"/>
        </w:rPr>
        <w:t xml:space="preserve"> Nordic Power Management OÜ 6%</w:t>
      </w:r>
      <w:r w:rsidRPr="003E6540">
        <w:rPr>
          <w:rFonts w:cs="Arial"/>
          <w:bCs/>
          <w:iCs/>
          <w:szCs w:val="20"/>
        </w:rPr>
        <w:t xml:space="preserve"> ja Elektrum Eesti OÜ </w:t>
      </w:r>
      <w:r w:rsidR="00427485">
        <w:rPr>
          <w:rFonts w:cs="Arial"/>
          <w:bCs/>
          <w:iCs/>
          <w:szCs w:val="20"/>
        </w:rPr>
        <w:t>1</w:t>
      </w:r>
      <w:r w:rsidRPr="003E6540">
        <w:rPr>
          <w:rFonts w:cs="Arial"/>
          <w:bCs/>
          <w:iCs/>
          <w:szCs w:val="20"/>
        </w:rPr>
        <w:t>%.</w:t>
      </w:r>
    </w:p>
    <w:p w14:paraId="1092B73C" w14:textId="77777777" w:rsidR="003E6540" w:rsidRDefault="003E6540" w:rsidP="00C47686">
      <w:pPr>
        <w:jc w:val="left"/>
        <w:rPr>
          <w:rFonts w:cs="Arial"/>
          <w:b/>
          <w:bCs/>
          <w:iCs/>
          <w:color w:val="007087"/>
          <w:szCs w:val="20"/>
        </w:rPr>
      </w:pPr>
    </w:p>
    <w:p w14:paraId="268B9C76" w14:textId="77777777" w:rsidR="0096641B" w:rsidRDefault="0096641B" w:rsidP="00C47686">
      <w:pPr>
        <w:jc w:val="left"/>
        <w:rPr>
          <w:rFonts w:cs="Arial"/>
          <w:b/>
          <w:bCs/>
          <w:iCs/>
          <w:color w:val="007087"/>
          <w:szCs w:val="20"/>
        </w:rPr>
      </w:pPr>
    </w:p>
    <w:p w14:paraId="1BF42F00" w14:textId="730FC38C" w:rsidR="00C47686" w:rsidRPr="00CC5778" w:rsidRDefault="00C47686" w:rsidP="00C47686">
      <w:pPr>
        <w:jc w:val="left"/>
        <w:rPr>
          <w:rFonts w:cs="Arial"/>
          <w:b/>
          <w:bCs/>
          <w:iCs/>
          <w:color w:val="007087"/>
          <w:sz w:val="20"/>
          <w:szCs w:val="20"/>
        </w:rPr>
      </w:pPr>
      <w:r w:rsidRPr="00D9131B">
        <w:rPr>
          <w:rFonts w:cs="Arial"/>
          <w:b/>
          <w:bCs/>
          <w:iCs/>
          <w:color w:val="007087"/>
          <w:szCs w:val="20"/>
        </w:rPr>
        <w:t>Bilansienergia hind</w:t>
      </w:r>
    </w:p>
    <w:p w14:paraId="2966D8B3" w14:textId="77777777" w:rsidR="00783E38" w:rsidRPr="00783E38" w:rsidRDefault="00783E38" w:rsidP="00783E38">
      <w:pPr>
        <w:rPr>
          <w:b/>
        </w:rPr>
      </w:pPr>
    </w:p>
    <w:p w14:paraId="760BB81F" w14:textId="1D51CC91" w:rsidR="00783E38" w:rsidRPr="00E84EC1" w:rsidRDefault="00783E38" w:rsidP="00783E38">
      <w:r w:rsidRPr="004373F3">
        <w:t xml:space="preserve">Eesti elektrisüsteemile lõplikuks kaalutud keskmiseks avatud tarne impordihinnaks kujunes </w:t>
      </w:r>
      <w:r w:rsidR="00030091">
        <w:t>64,87</w:t>
      </w:r>
      <w:r w:rsidRPr="004373F3">
        <w:t xml:space="preserve"> </w:t>
      </w:r>
      <w:r w:rsidR="002B1031" w:rsidRPr="004373F3">
        <w:t>€</w:t>
      </w:r>
      <w:r w:rsidRPr="004373F3">
        <w:t xml:space="preserve">/MWh, mis on 2014. aasta sama perioodiga võrreldes </w:t>
      </w:r>
      <w:r w:rsidR="00E84EC1" w:rsidRPr="004373F3">
        <w:t>3</w:t>
      </w:r>
      <w:r w:rsidR="00030091">
        <w:t>4</w:t>
      </w:r>
      <w:r w:rsidRPr="004373F3">
        <w:t xml:space="preserve">% soodsam hind. Eesti elektrisüsteemi lõplikuks kaalutud keskmiseks avatud tarne ekspordihinnaks kujunes </w:t>
      </w:r>
      <w:r w:rsidR="00030091">
        <w:t>18,80</w:t>
      </w:r>
      <w:r w:rsidRPr="004373F3">
        <w:t xml:space="preserve"> </w:t>
      </w:r>
      <w:r w:rsidR="002B1031" w:rsidRPr="004373F3">
        <w:t>€</w:t>
      </w:r>
      <w:r w:rsidRPr="004373F3">
        <w:t>/MWh</w:t>
      </w:r>
      <w:r w:rsidR="008500D9" w:rsidRPr="004373F3">
        <w:t>,</w:t>
      </w:r>
      <w:r w:rsidR="00E84EC1" w:rsidRPr="004373F3">
        <w:t xml:space="preserve"> </w:t>
      </w:r>
      <w:r w:rsidR="008500D9" w:rsidRPr="004373F3">
        <w:t>mis on</w:t>
      </w:r>
      <w:r w:rsidRPr="004373F3">
        <w:t xml:space="preserve"> </w:t>
      </w:r>
      <w:r w:rsidR="00030091">
        <w:t>5</w:t>
      </w:r>
      <w:r w:rsidR="00E84EC1" w:rsidRPr="004373F3">
        <w:t>%</w:t>
      </w:r>
      <w:r w:rsidRPr="004373F3">
        <w:t xml:space="preserve"> madalam</w:t>
      </w:r>
      <w:r w:rsidR="00E84EC1" w:rsidRPr="004373F3">
        <w:t xml:space="preserve"> hind</w:t>
      </w:r>
      <w:r w:rsidRPr="004373F3">
        <w:t xml:space="preserve"> kui aasta tagasi samal ajal.</w:t>
      </w:r>
    </w:p>
    <w:p w14:paraId="0F174873" w14:textId="77777777" w:rsidR="00783E38" w:rsidRPr="00FB3B7F" w:rsidRDefault="00783E38" w:rsidP="00783E38">
      <w:pPr>
        <w:rPr>
          <w:highlight w:val="yellow"/>
        </w:rPr>
      </w:pPr>
    </w:p>
    <w:p w14:paraId="65335407" w14:textId="4ED65F6E" w:rsidR="003E6540" w:rsidRDefault="00783E38" w:rsidP="00783E38">
      <w:r w:rsidRPr="00E84EC1">
        <w:t xml:space="preserve">Möödunud kuu keskmiseks sisemaise bilansienergia müügihinnaks kujunes </w:t>
      </w:r>
      <w:r w:rsidR="00030091">
        <w:t>36,43</w:t>
      </w:r>
      <w:r w:rsidRPr="00E84EC1">
        <w:t xml:space="preserve"> €/MWh kohta ning sisemaise bilansienergia ostuhinnaks </w:t>
      </w:r>
      <w:r w:rsidR="00030091">
        <w:t>30,16</w:t>
      </w:r>
      <w:r w:rsidRPr="00E84EC1">
        <w:t xml:space="preserve"> €/MWh kohta. </w:t>
      </w:r>
      <w:r w:rsidR="006525A2">
        <w:t>Juu</w:t>
      </w:r>
      <w:r w:rsidR="00030091">
        <w:t>l</w:t>
      </w:r>
      <w:r w:rsidR="006525A2">
        <w:t xml:space="preserve">ikuu bilansienergia madalaim ostuhind oli miinus </w:t>
      </w:r>
      <w:r w:rsidR="00030091">
        <w:t>3,37</w:t>
      </w:r>
      <w:r w:rsidR="006525A2">
        <w:t xml:space="preserve"> €/MWh</w:t>
      </w:r>
      <w:r w:rsidR="00572F1A">
        <w:t>, mille tingis Soomest tellitud allareguleerimistarne negatiivne tariif.</w:t>
      </w:r>
    </w:p>
    <w:p w14:paraId="4FDFFA39" w14:textId="77777777" w:rsidR="002961EC" w:rsidRDefault="002961EC" w:rsidP="00783E38"/>
    <w:tbl>
      <w:tblPr>
        <w:tblW w:w="4640" w:type="dxa"/>
        <w:tblInd w:w="55" w:type="dxa"/>
        <w:tblCellMar>
          <w:left w:w="70" w:type="dxa"/>
          <w:right w:w="70" w:type="dxa"/>
        </w:tblCellMar>
        <w:tblLook w:val="04A0" w:firstRow="1" w:lastRow="0" w:firstColumn="1" w:lastColumn="0" w:noHBand="0" w:noVBand="1"/>
      </w:tblPr>
      <w:tblGrid>
        <w:gridCol w:w="2180"/>
        <w:gridCol w:w="820"/>
        <w:gridCol w:w="820"/>
        <w:gridCol w:w="820"/>
      </w:tblGrid>
      <w:tr w:rsidR="002961EC" w:rsidRPr="002961EC" w14:paraId="0D6E8760" w14:textId="77777777" w:rsidTr="002961EC">
        <w:trPr>
          <w:trHeight w:val="270"/>
        </w:trPr>
        <w:tc>
          <w:tcPr>
            <w:tcW w:w="2180" w:type="dxa"/>
            <w:tcBorders>
              <w:top w:val="single" w:sz="8" w:space="0" w:color="auto"/>
              <w:left w:val="single" w:sz="8" w:space="0" w:color="auto"/>
              <w:bottom w:val="nil"/>
              <w:right w:val="nil"/>
            </w:tcBorders>
            <w:shd w:val="clear" w:color="000000" w:fill="006272"/>
            <w:noWrap/>
            <w:vAlign w:val="center"/>
            <w:hideMark/>
          </w:tcPr>
          <w:p w14:paraId="28BDCF16" w14:textId="77777777" w:rsidR="002961EC" w:rsidRPr="002961EC" w:rsidRDefault="002961EC" w:rsidP="002961EC">
            <w:pPr>
              <w:jc w:val="left"/>
              <w:rPr>
                <w:rFonts w:ascii="Calibri" w:hAnsi="Calibri"/>
                <w:b/>
                <w:bCs/>
                <w:color w:val="FFFFFF"/>
                <w:sz w:val="16"/>
                <w:szCs w:val="16"/>
              </w:rPr>
            </w:pPr>
            <w:r w:rsidRPr="002961EC">
              <w:rPr>
                <w:rFonts w:ascii="Calibri" w:hAnsi="Calibri"/>
                <w:b/>
                <w:bCs/>
                <w:color w:val="FFFFFF"/>
                <w:sz w:val="16"/>
                <w:szCs w:val="16"/>
              </w:rPr>
              <w:t>Bilansienergia hinnad, €/MWh</w:t>
            </w:r>
          </w:p>
        </w:tc>
        <w:tc>
          <w:tcPr>
            <w:tcW w:w="820" w:type="dxa"/>
            <w:tcBorders>
              <w:top w:val="single" w:sz="8" w:space="0" w:color="auto"/>
              <w:left w:val="single" w:sz="8" w:space="0" w:color="auto"/>
              <w:bottom w:val="nil"/>
              <w:right w:val="single" w:sz="8" w:space="0" w:color="auto"/>
            </w:tcBorders>
            <w:shd w:val="clear" w:color="000000" w:fill="006272"/>
            <w:noWrap/>
            <w:vAlign w:val="center"/>
            <w:hideMark/>
          </w:tcPr>
          <w:p w14:paraId="14BE3E16" w14:textId="77777777" w:rsidR="002961EC" w:rsidRPr="002961EC" w:rsidRDefault="002961EC" w:rsidP="002961EC">
            <w:pPr>
              <w:jc w:val="center"/>
              <w:rPr>
                <w:rFonts w:ascii="Calibri" w:hAnsi="Calibri"/>
                <w:b/>
                <w:bCs/>
                <w:color w:val="FFFFFF"/>
                <w:sz w:val="16"/>
                <w:szCs w:val="16"/>
              </w:rPr>
            </w:pPr>
            <w:r w:rsidRPr="002961EC">
              <w:rPr>
                <w:rFonts w:ascii="Calibri" w:hAnsi="Calibri"/>
                <w:b/>
                <w:bCs/>
                <w:color w:val="FFFFFF"/>
                <w:sz w:val="16"/>
                <w:szCs w:val="16"/>
              </w:rPr>
              <w:t>Juuli 2015</w:t>
            </w:r>
          </w:p>
        </w:tc>
        <w:tc>
          <w:tcPr>
            <w:tcW w:w="820" w:type="dxa"/>
            <w:tcBorders>
              <w:top w:val="single" w:sz="8" w:space="0" w:color="auto"/>
              <w:left w:val="nil"/>
              <w:bottom w:val="nil"/>
              <w:right w:val="nil"/>
            </w:tcBorders>
            <w:shd w:val="clear" w:color="000000" w:fill="006272"/>
            <w:noWrap/>
            <w:vAlign w:val="center"/>
            <w:hideMark/>
          </w:tcPr>
          <w:p w14:paraId="61608338" w14:textId="77777777" w:rsidR="002961EC" w:rsidRPr="002961EC" w:rsidRDefault="002961EC" w:rsidP="002961EC">
            <w:pPr>
              <w:jc w:val="center"/>
              <w:rPr>
                <w:rFonts w:ascii="Calibri" w:hAnsi="Calibri"/>
                <w:b/>
                <w:bCs/>
                <w:color w:val="FFFFFF"/>
                <w:sz w:val="16"/>
                <w:szCs w:val="16"/>
              </w:rPr>
            </w:pPr>
            <w:r w:rsidRPr="002961EC">
              <w:rPr>
                <w:rFonts w:ascii="Calibri" w:hAnsi="Calibri"/>
                <w:b/>
                <w:bCs/>
                <w:color w:val="FFFFFF"/>
                <w:sz w:val="16"/>
                <w:szCs w:val="16"/>
              </w:rPr>
              <w:t>Juuli 2014</w:t>
            </w:r>
          </w:p>
        </w:tc>
        <w:tc>
          <w:tcPr>
            <w:tcW w:w="820" w:type="dxa"/>
            <w:tcBorders>
              <w:top w:val="single" w:sz="8" w:space="0" w:color="auto"/>
              <w:left w:val="single" w:sz="8" w:space="0" w:color="auto"/>
              <w:bottom w:val="nil"/>
              <w:right w:val="single" w:sz="8" w:space="0" w:color="auto"/>
            </w:tcBorders>
            <w:shd w:val="clear" w:color="000000" w:fill="006272"/>
            <w:noWrap/>
            <w:vAlign w:val="center"/>
            <w:hideMark/>
          </w:tcPr>
          <w:p w14:paraId="4E96E225" w14:textId="77777777" w:rsidR="002961EC" w:rsidRPr="002961EC" w:rsidRDefault="002961EC" w:rsidP="002961EC">
            <w:pPr>
              <w:jc w:val="center"/>
              <w:rPr>
                <w:rFonts w:ascii="Calibri" w:hAnsi="Calibri"/>
                <w:b/>
                <w:bCs/>
                <w:color w:val="FFFFFF"/>
                <w:sz w:val="16"/>
                <w:szCs w:val="16"/>
              </w:rPr>
            </w:pPr>
            <w:r w:rsidRPr="002961EC">
              <w:rPr>
                <w:rFonts w:ascii="Calibri" w:hAnsi="Calibri"/>
                <w:b/>
                <w:bCs/>
                <w:color w:val="FFFFFF"/>
                <w:sz w:val="16"/>
                <w:szCs w:val="16"/>
              </w:rPr>
              <w:t>Muutus %</w:t>
            </w:r>
          </w:p>
        </w:tc>
      </w:tr>
      <w:tr w:rsidR="002961EC" w:rsidRPr="002961EC" w14:paraId="4834E48E" w14:textId="77777777" w:rsidTr="002961E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644C30DC" w14:textId="77777777" w:rsidR="002961EC" w:rsidRPr="002961EC" w:rsidRDefault="002961EC" w:rsidP="002961EC">
            <w:pPr>
              <w:jc w:val="left"/>
              <w:rPr>
                <w:rFonts w:ascii="Calibri" w:hAnsi="Calibri"/>
                <w:b/>
                <w:bCs/>
                <w:color w:val="000000"/>
                <w:sz w:val="16"/>
                <w:szCs w:val="16"/>
              </w:rPr>
            </w:pPr>
            <w:r w:rsidRPr="002961EC">
              <w:rPr>
                <w:rFonts w:ascii="Calibri" w:hAnsi="Calibri"/>
                <w:b/>
                <w:bCs/>
                <w:color w:val="000000"/>
                <w:sz w:val="16"/>
                <w:szCs w:val="16"/>
              </w:rPr>
              <w:t>BILANSIENERGIA KESKMISED MÜÜGIHINNAD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FB5098" w14:textId="77777777" w:rsidR="002961EC" w:rsidRPr="002961EC" w:rsidRDefault="002961EC" w:rsidP="002961EC">
            <w:pPr>
              <w:jc w:val="center"/>
              <w:rPr>
                <w:rFonts w:ascii="Calibri" w:hAnsi="Calibri"/>
                <w:color w:val="333333"/>
                <w:sz w:val="16"/>
                <w:szCs w:val="16"/>
              </w:rPr>
            </w:pPr>
            <w:r w:rsidRPr="002961EC">
              <w:rPr>
                <w:rFonts w:ascii="Calibri" w:hAnsi="Calibri"/>
                <w:color w:val="333333"/>
                <w:sz w:val="16"/>
                <w:szCs w:val="16"/>
              </w:rPr>
              <w:t> </w:t>
            </w:r>
          </w:p>
        </w:tc>
        <w:tc>
          <w:tcPr>
            <w:tcW w:w="820" w:type="dxa"/>
            <w:tcBorders>
              <w:top w:val="single" w:sz="8" w:space="0" w:color="auto"/>
              <w:left w:val="nil"/>
              <w:bottom w:val="single" w:sz="8" w:space="0" w:color="auto"/>
              <w:right w:val="nil"/>
            </w:tcBorders>
            <w:shd w:val="clear" w:color="000000" w:fill="D9D9D9"/>
            <w:noWrap/>
            <w:vAlign w:val="center"/>
            <w:hideMark/>
          </w:tcPr>
          <w:p w14:paraId="194FCDE8" w14:textId="77777777" w:rsidR="002961EC" w:rsidRPr="002961EC" w:rsidRDefault="002961EC" w:rsidP="002961EC">
            <w:pPr>
              <w:jc w:val="center"/>
              <w:rPr>
                <w:rFonts w:ascii="Calibri" w:hAnsi="Calibri"/>
                <w:color w:val="000000"/>
                <w:sz w:val="16"/>
                <w:szCs w:val="16"/>
              </w:rPr>
            </w:pPr>
            <w:r w:rsidRPr="002961EC">
              <w:rPr>
                <w:rFonts w:ascii="Calibri" w:hAnsi="Calibri"/>
                <w:color w:val="000000"/>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59B0C55" w14:textId="77777777" w:rsidR="002961EC" w:rsidRPr="002961EC" w:rsidRDefault="002961EC" w:rsidP="002961EC">
            <w:pPr>
              <w:jc w:val="center"/>
              <w:rPr>
                <w:rFonts w:ascii="Calibri" w:hAnsi="Calibri"/>
                <w:color w:val="000000"/>
                <w:sz w:val="16"/>
                <w:szCs w:val="16"/>
              </w:rPr>
            </w:pPr>
            <w:r w:rsidRPr="002961EC">
              <w:rPr>
                <w:rFonts w:ascii="Calibri" w:hAnsi="Calibri"/>
                <w:color w:val="000000"/>
                <w:sz w:val="16"/>
                <w:szCs w:val="16"/>
              </w:rPr>
              <w:t> </w:t>
            </w:r>
          </w:p>
        </w:tc>
      </w:tr>
      <w:tr w:rsidR="002961EC" w:rsidRPr="002961EC" w14:paraId="56306408"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303106F6"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63E4CA01" w14:textId="77777777" w:rsidR="002961EC" w:rsidRPr="002961EC" w:rsidRDefault="002961EC" w:rsidP="002961EC">
            <w:pPr>
              <w:jc w:val="center"/>
              <w:rPr>
                <w:rFonts w:ascii="Calibri" w:hAnsi="Calibri"/>
                <w:sz w:val="16"/>
                <w:szCs w:val="16"/>
              </w:rPr>
            </w:pPr>
            <w:r w:rsidRPr="002961EC">
              <w:rPr>
                <w:rFonts w:ascii="Calibri" w:hAnsi="Calibri"/>
                <w:sz w:val="16"/>
                <w:szCs w:val="16"/>
              </w:rPr>
              <w:t>36,43</w:t>
            </w:r>
          </w:p>
        </w:tc>
        <w:tc>
          <w:tcPr>
            <w:tcW w:w="820" w:type="dxa"/>
            <w:tcBorders>
              <w:top w:val="nil"/>
              <w:left w:val="nil"/>
              <w:bottom w:val="nil"/>
              <w:right w:val="nil"/>
            </w:tcBorders>
            <w:shd w:val="clear" w:color="000000" w:fill="FFFFFF"/>
            <w:noWrap/>
            <w:vAlign w:val="bottom"/>
            <w:hideMark/>
          </w:tcPr>
          <w:p w14:paraId="5B2682DF" w14:textId="77777777" w:rsidR="002961EC" w:rsidRPr="002961EC" w:rsidRDefault="002961EC" w:rsidP="002961EC">
            <w:pPr>
              <w:jc w:val="center"/>
              <w:rPr>
                <w:rFonts w:ascii="Calibri" w:hAnsi="Calibri"/>
                <w:sz w:val="16"/>
                <w:szCs w:val="16"/>
              </w:rPr>
            </w:pPr>
            <w:r w:rsidRPr="002961EC">
              <w:rPr>
                <w:rFonts w:ascii="Calibri" w:hAnsi="Calibri"/>
                <w:sz w:val="16"/>
                <w:szCs w:val="16"/>
              </w:rPr>
              <w:t>47,27</w:t>
            </w:r>
          </w:p>
        </w:tc>
        <w:tc>
          <w:tcPr>
            <w:tcW w:w="820" w:type="dxa"/>
            <w:tcBorders>
              <w:top w:val="nil"/>
              <w:left w:val="single" w:sz="8" w:space="0" w:color="auto"/>
              <w:bottom w:val="nil"/>
              <w:right w:val="single" w:sz="8" w:space="0" w:color="auto"/>
            </w:tcBorders>
            <w:shd w:val="clear" w:color="auto" w:fill="auto"/>
            <w:noWrap/>
            <w:vAlign w:val="bottom"/>
            <w:hideMark/>
          </w:tcPr>
          <w:p w14:paraId="6F777E2C" w14:textId="77777777" w:rsidR="002961EC" w:rsidRPr="002961EC" w:rsidRDefault="002961EC" w:rsidP="002961EC">
            <w:pPr>
              <w:jc w:val="center"/>
              <w:rPr>
                <w:rFonts w:ascii="Calibri" w:hAnsi="Calibri"/>
                <w:sz w:val="16"/>
                <w:szCs w:val="16"/>
              </w:rPr>
            </w:pPr>
            <w:r w:rsidRPr="002961EC">
              <w:rPr>
                <w:rFonts w:ascii="Calibri" w:hAnsi="Calibri"/>
                <w:sz w:val="16"/>
                <w:szCs w:val="16"/>
              </w:rPr>
              <w:t>-23%</w:t>
            </w:r>
          </w:p>
        </w:tc>
      </w:tr>
      <w:tr w:rsidR="002961EC" w:rsidRPr="002961EC" w14:paraId="77B7A183"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97A5F19"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9F13E8" w14:textId="77777777" w:rsidR="002961EC" w:rsidRPr="002961EC" w:rsidRDefault="002961EC" w:rsidP="002961EC">
            <w:pPr>
              <w:jc w:val="center"/>
              <w:rPr>
                <w:rFonts w:ascii="Calibri" w:hAnsi="Calibri"/>
                <w:sz w:val="16"/>
                <w:szCs w:val="16"/>
              </w:rPr>
            </w:pPr>
            <w:r w:rsidRPr="002961EC">
              <w:rPr>
                <w:rFonts w:ascii="Calibri" w:hAnsi="Calibri"/>
                <w:sz w:val="16"/>
                <w:szCs w:val="16"/>
              </w:rPr>
              <w:t>44,49</w:t>
            </w:r>
          </w:p>
        </w:tc>
        <w:tc>
          <w:tcPr>
            <w:tcW w:w="820" w:type="dxa"/>
            <w:tcBorders>
              <w:top w:val="single" w:sz="8" w:space="0" w:color="auto"/>
              <w:left w:val="nil"/>
              <w:bottom w:val="single" w:sz="8" w:space="0" w:color="auto"/>
              <w:right w:val="nil"/>
            </w:tcBorders>
            <w:shd w:val="clear" w:color="000000" w:fill="FFFFFF"/>
            <w:noWrap/>
            <w:vAlign w:val="bottom"/>
            <w:hideMark/>
          </w:tcPr>
          <w:p w14:paraId="1FCB6C3F" w14:textId="77777777" w:rsidR="002961EC" w:rsidRPr="002961EC" w:rsidRDefault="002961EC" w:rsidP="002961EC">
            <w:pPr>
              <w:jc w:val="center"/>
              <w:rPr>
                <w:rFonts w:ascii="Calibri" w:hAnsi="Calibri"/>
                <w:sz w:val="16"/>
                <w:szCs w:val="16"/>
              </w:rPr>
            </w:pPr>
            <w:r w:rsidRPr="002961EC">
              <w:rPr>
                <w:rFonts w:ascii="Calibri" w:hAnsi="Calibri"/>
                <w:sz w:val="16"/>
                <w:szCs w:val="16"/>
              </w:rPr>
              <w:t>63,38</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472DE" w14:textId="77777777" w:rsidR="002961EC" w:rsidRPr="002961EC" w:rsidRDefault="002961EC" w:rsidP="002961EC">
            <w:pPr>
              <w:jc w:val="center"/>
              <w:rPr>
                <w:rFonts w:ascii="Calibri" w:hAnsi="Calibri"/>
                <w:sz w:val="16"/>
                <w:szCs w:val="16"/>
              </w:rPr>
            </w:pPr>
            <w:r w:rsidRPr="002961EC">
              <w:rPr>
                <w:rFonts w:ascii="Calibri" w:hAnsi="Calibri"/>
                <w:sz w:val="16"/>
                <w:szCs w:val="16"/>
              </w:rPr>
              <w:t>-30%</w:t>
            </w:r>
          </w:p>
        </w:tc>
      </w:tr>
      <w:tr w:rsidR="002961EC" w:rsidRPr="002961EC" w14:paraId="71E2677A"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5ABC09E3"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7AD4277F" w14:textId="77777777" w:rsidR="002961EC" w:rsidRPr="002961EC" w:rsidRDefault="002961EC" w:rsidP="002961EC">
            <w:pPr>
              <w:jc w:val="center"/>
              <w:rPr>
                <w:rFonts w:ascii="Calibri" w:hAnsi="Calibri"/>
                <w:sz w:val="16"/>
                <w:szCs w:val="16"/>
              </w:rPr>
            </w:pPr>
            <w:r w:rsidRPr="002961EC">
              <w:rPr>
                <w:rFonts w:ascii="Calibri" w:hAnsi="Calibri"/>
                <w:sz w:val="16"/>
                <w:szCs w:val="16"/>
              </w:rPr>
              <w:t>51,77</w:t>
            </w:r>
          </w:p>
        </w:tc>
        <w:tc>
          <w:tcPr>
            <w:tcW w:w="820" w:type="dxa"/>
            <w:tcBorders>
              <w:top w:val="nil"/>
              <w:left w:val="nil"/>
              <w:bottom w:val="nil"/>
              <w:right w:val="nil"/>
            </w:tcBorders>
            <w:shd w:val="clear" w:color="000000" w:fill="FFFFFF"/>
            <w:noWrap/>
            <w:vAlign w:val="bottom"/>
            <w:hideMark/>
          </w:tcPr>
          <w:p w14:paraId="37FC31C4" w14:textId="77777777" w:rsidR="002961EC" w:rsidRPr="002961EC" w:rsidRDefault="002961EC" w:rsidP="002961EC">
            <w:pPr>
              <w:jc w:val="center"/>
              <w:rPr>
                <w:rFonts w:ascii="Calibri" w:hAnsi="Calibri"/>
                <w:sz w:val="16"/>
                <w:szCs w:val="16"/>
              </w:rPr>
            </w:pPr>
            <w:r w:rsidRPr="002961EC">
              <w:rPr>
                <w:rFonts w:ascii="Calibri" w:hAnsi="Calibri"/>
                <w:sz w:val="16"/>
                <w:szCs w:val="16"/>
              </w:rPr>
              <w:t>66,54</w:t>
            </w:r>
          </w:p>
        </w:tc>
        <w:tc>
          <w:tcPr>
            <w:tcW w:w="820" w:type="dxa"/>
            <w:tcBorders>
              <w:top w:val="nil"/>
              <w:left w:val="single" w:sz="8" w:space="0" w:color="auto"/>
              <w:bottom w:val="nil"/>
              <w:right w:val="single" w:sz="8" w:space="0" w:color="auto"/>
            </w:tcBorders>
            <w:shd w:val="clear" w:color="auto" w:fill="auto"/>
            <w:noWrap/>
            <w:vAlign w:val="bottom"/>
            <w:hideMark/>
          </w:tcPr>
          <w:p w14:paraId="610E04FE" w14:textId="77777777" w:rsidR="002961EC" w:rsidRPr="002961EC" w:rsidRDefault="002961EC" w:rsidP="002961EC">
            <w:pPr>
              <w:jc w:val="center"/>
              <w:rPr>
                <w:rFonts w:ascii="Calibri" w:hAnsi="Calibri"/>
                <w:sz w:val="16"/>
                <w:szCs w:val="16"/>
              </w:rPr>
            </w:pPr>
            <w:r w:rsidRPr="002961EC">
              <w:rPr>
                <w:rFonts w:ascii="Calibri" w:hAnsi="Calibri"/>
                <w:sz w:val="16"/>
                <w:szCs w:val="16"/>
              </w:rPr>
              <w:t>-22%</w:t>
            </w:r>
          </w:p>
        </w:tc>
      </w:tr>
      <w:tr w:rsidR="002961EC" w:rsidRPr="002961EC" w14:paraId="3AFB68D3"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5A8A00B"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108F0E" w14:textId="77777777" w:rsidR="002961EC" w:rsidRPr="002961EC" w:rsidRDefault="002961EC" w:rsidP="002961EC">
            <w:pPr>
              <w:jc w:val="center"/>
              <w:rPr>
                <w:rFonts w:ascii="Calibri" w:hAnsi="Calibri"/>
                <w:sz w:val="16"/>
                <w:szCs w:val="16"/>
              </w:rPr>
            </w:pPr>
            <w:r w:rsidRPr="002961EC">
              <w:rPr>
                <w:rFonts w:ascii="Calibri" w:hAnsi="Calibri"/>
                <w:sz w:val="16"/>
                <w:szCs w:val="16"/>
              </w:rPr>
              <w:t>33,36</w:t>
            </w:r>
          </w:p>
        </w:tc>
        <w:tc>
          <w:tcPr>
            <w:tcW w:w="820" w:type="dxa"/>
            <w:tcBorders>
              <w:top w:val="single" w:sz="8" w:space="0" w:color="auto"/>
              <w:left w:val="nil"/>
              <w:bottom w:val="single" w:sz="8" w:space="0" w:color="auto"/>
              <w:right w:val="nil"/>
            </w:tcBorders>
            <w:shd w:val="clear" w:color="000000" w:fill="FFFFFF"/>
            <w:noWrap/>
            <w:vAlign w:val="bottom"/>
            <w:hideMark/>
          </w:tcPr>
          <w:p w14:paraId="734CC361" w14:textId="77777777" w:rsidR="002961EC" w:rsidRPr="002961EC" w:rsidRDefault="002961EC" w:rsidP="002961EC">
            <w:pPr>
              <w:jc w:val="center"/>
              <w:rPr>
                <w:rFonts w:ascii="Calibri" w:hAnsi="Calibri"/>
                <w:sz w:val="16"/>
                <w:szCs w:val="16"/>
              </w:rPr>
            </w:pPr>
            <w:r w:rsidRPr="002961EC">
              <w:rPr>
                <w:rFonts w:ascii="Calibri" w:hAnsi="Calibri"/>
                <w:sz w:val="16"/>
                <w:szCs w:val="16"/>
              </w:rPr>
              <w:t>38,99</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F06263" w14:textId="77777777" w:rsidR="002961EC" w:rsidRPr="002961EC" w:rsidRDefault="002961EC" w:rsidP="002961EC">
            <w:pPr>
              <w:jc w:val="center"/>
              <w:rPr>
                <w:rFonts w:ascii="Calibri" w:hAnsi="Calibri"/>
                <w:sz w:val="16"/>
                <w:szCs w:val="16"/>
              </w:rPr>
            </w:pPr>
            <w:r w:rsidRPr="002961EC">
              <w:rPr>
                <w:rFonts w:ascii="Calibri" w:hAnsi="Calibri"/>
                <w:sz w:val="16"/>
                <w:szCs w:val="16"/>
              </w:rPr>
              <w:t>-14%</w:t>
            </w:r>
          </w:p>
        </w:tc>
      </w:tr>
      <w:tr w:rsidR="002961EC" w:rsidRPr="002961EC" w14:paraId="0F96C3FC"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59F13FF7"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172FD45A" w14:textId="77777777" w:rsidR="002961EC" w:rsidRPr="002961EC" w:rsidRDefault="002961EC" w:rsidP="002961EC">
            <w:pPr>
              <w:jc w:val="center"/>
              <w:rPr>
                <w:rFonts w:ascii="Calibri" w:hAnsi="Calibri"/>
                <w:sz w:val="16"/>
                <w:szCs w:val="16"/>
              </w:rPr>
            </w:pPr>
            <w:r w:rsidRPr="002961EC">
              <w:rPr>
                <w:rFonts w:ascii="Calibri" w:hAnsi="Calibri"/>
                <w:sz w:val="16"/>
                <w:szCs w:val="16"/>
              </w:rPr>
              <w:t>26,29</w:t>
            </w:r>
          </w:p>
        </w:tc>
        <w:tc>
          <w:tcPr>
            <w:tcW w:w="820" w:type="dxa"/>
            <w:tcBorders>
              <w:top w:val="nil"/>
              <w:left w:val="nil"/>
              <w:bottom w:val="nil"/>
              <w:right w:val="nil"/>
            </w:tcBorders>
            <w:shd w:val="clear" w:color="000000" w:fill="FFFFFF"/>
            <w:noWrap/>
            <w:vAlign w:val="bottom"/>
            <w:hideMark/>
          </w:tcPr>
          <w:p w14:paraId="20F25092" w14:textId="77777777" w:rsidR="002961EC" w:rsidRPr="002961EC" w:rsidRDefault="002961EC" w:rsidP="002961EC">
            <w:pPr>
              <w:jc w:val="center"/>
              <w:rPr>
                <w:rFonts w:ascii="Calibri" w:hAnsi="Calibri"/>
                <w:sz w:val="16"/>
                <w:szCs w:val="16"/>
              </w:rPr>
            </w:pPr>
            <w:r w:rsidRPr="002961EC">
              <w:rPr>
                <w:rFonts w:ascii="Calibri" w:hAnsi="Calibri"/>
                <w:sz w:val="16"/>
                <w:szCs w:val="16"/>
              </w:rPr>
              <w:t>35,63</w:t>
            </w:r>
          </w:p>
        </w:tc>
        <w:tc>
          <w:tcPr>
            <w:tcW w:w="820" w:type="dxa"/>
            <w:tcBorders>
              <w:top w:val="nil"/>
              <w:left w:val="single" w:sz="8" w:space="0" w:color="auto"/>
              <w:bottom w:val="nil"/>
              <w:right w:val="single" w:sz="8" w:space="0" w:color="auto"/>
            </w:tcBorders>
            <w:shd w:val="clear" w:color="auto" w:fill="auto"/>
            <w:noWrap/>
            <w:vAlign w:val="bottom"/>
            <w:hideMark/>
          </w:tcPr>
          <w:p w14:paraId="0B09BCA5" w14:textId="77777777" w:rsidR="002961EC" w:rsidRPr="002961EC" w:rsidRDefault="002961EC" w:rsidP="002961EC">
            <w:pPr>
              <w:jc w:val="center"/>
              <w:rPr>
                <w:rFonts w:ascii="Calibri" w:hAnsi="Calibri"/>
                <w:sz w:val="16"/>
                <w:szCs w:val="16"/>
              </w:rPr>
            </w:pPr>
            <w:r w:rsidRPr="002961EC">
              <w:rPr>
                <w:rFonts w:ascii="Calibri" w:hAnsi="Calibri"/>
                <w:sz w:val="16"/>
                <w:szCs w:val="16"/>
              </w:rPr>
              <w:t>-26%</w:t>
            </w:r>
          </w:p>
        </w:tc>
      </w:tr>
      <w:tr w:rsidR="002961EC" w:rsidRPr="002961EC" w14:paraId="0E1D0AE0" w14:textId="77777777" w:rsidTr="002961E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25E95D4F" w14:textId="77777777" w:rsidR="002961EC" w:rsidRPr="002961EC" w:rsidRDefault="002961EC" w:rsidP="002961EC">
            <w:pPr>
              <w:jc w:val="left"/>
              <w:rPr>
                <w:rFonts w:ascii="Calibri" w:hAnsi="Calibri"/>
                <w:b/>
                <w:bCs/>
                <w:color w:val="000000"/>
                <w:sz w:val="16"/>
                <w:szCs w:val="16"/>
              </w:rPr>
            </w:pPr>
            <w:r w:rsidRPr="002961EC">
              <w:rPr>
                <w:rFonts w:ascii="Calibri" w:hAnsi="Calibri"/>
                <w:b/>
                <w:bCs/>
                <w:color w:val="000000"/>
                <w:sz w:val="16"/>
                <w:szCs w:val="16"/>
              </w:rPr>
              <w:t>BILANSIENERGIA KESKMISED OSTUHINNAD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4AD7379"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0D339F49"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0725B16"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r>
      <w:tr w:rsidR="002961EC" w:rsidRPr="002961EC" w14:paraId="7F45EE96"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0B36E97A"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54A7A657" w14:textId="77777777" w:rsidR="002961EC" w:rsidRPr="002961EC" w:rsidRDefault="002961EC" w:rsidP="002961EC">
            <w:pPr>
              <w:jc w:val="center"/>
              <w:rPr>
                <w:rFonts w:ascii="Calibri" w:hAnsi="Calibri"/>
                <w:sz w:val="16"/>
                <w:szCs w:val="16"/>
              </w:rPr>
            </w:pPr>
            <w:r w:rsidRPr="002961EC">
              <w:rPr>
                <w:rFonts w:ascii="Calibri" w:hAnsi="Calibri"/>
                <w:sz w:val="16"/>
                <w:szCs w:val="16"/>
              </w:rPr>
              <w:t>30,16</w:t>
            </w:r>
          </w:p>
        </w:tc>
        <w:tc>
          <w:tcPr>
            <w:tcW w:w="820" w:type="dxa"/>
            <w:tcBorders>
              <w:top w:val="nil"/>
              <w:left w:val="nil"/>
              <w:bottom w:val="nil"/>
              <w:right w:val="nil"/>
            </w:tcBorders>
            <w:shd w:val="clear" w:color="000000" w:fill="FFFFFF"/>
            <w:noWrap/>
            <w:vAlign w:val="bottom"/>
            <w:hideMark/>
          </w:tcPr>
          <w:p w14:paraId="3EA53A36" w14:textId="77777777" w:rsidR="002961EC" w:rsidRPr="002961EC" w:rsidRDefault="002961EC" w:rsidP="002961EC">
            <w:pPr>
              <w:jc w:val="center"/>
              <w:rPr>
                <w:rFonts w:ascii="Calibri" w:hAnsi="Calibri"/>
                <w:sz w:val="16"/>
                <w:szCs w:val="16"/>
              </w:rPr>
            </w:pPr>
            <w:r w:rsidRPr="002961EC">
              <w:rPr>
                <w:rFonts w:ascii="Calibri" w:hAnsi="Calibri"/>
                <w:sz w:val="16"/>
                <w:szCs w:val="16"/>
              </w:rPr>
              <w:t>42,11</w:t>
            </w:r>
          </w:p>
        </w:tc>
        <w:tc>
          <w:tcPr>
            <w:tcW w:w="820" w:type="dxa"/>
            <w:tcBorders>
              <w:top w:val="nil"/>
              <w:left w:val="single" w:sz="8" w:space="0" w:color="auto"/>
              <w:bottom w:val="nil"/>
              <w:right w:val="single" w:sz="8" w:space="0" w:color="auto"/>
            </w:tcBorders>
            <w:shd w:val="clear" w:color="auto" w:fill="auto"/>
            <w:noWrap/>
            <w:vAlign w:val="bottom"/>
            <w:hideMark/>
          </w:tcPr>
          <w:p w14:paraId="63B704F4" w14:textId="77777777" w:rsidR="002961EC" w:rsidRPr="002961EC" w:rsidRDefault="002961EC" w:rsidP="002961EC">
            <w:pPr>
              <w:jc w:val="center"/>
              <w:rPr>
                <w:rFonts w:ascii="Calibri" w:hAnsi="Calibri"/>
                <w:sz w:val="16"/>
                <w:szCs w:val="16"/>
              </w:rPr>
            </w:pPr>
            <w:r w:rsidRPr="002961EC">
              <w:rPr>
                <w:rFonts w:ascii="Calibri" w:hAnsi="Calibri"/>
                <w:sz w:val="16"/>
                <w:szCs w:val="16"/>
              </w:rPr>
              <w:t>-28%</w:t>
            </w:r>
          </w:p>
        </w:tc>
      </w:tr>
      <w:tr w:rsidR="002961EC" w:rsidRPr="002961EC" w14:paraId="4435C1F7"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8DEEA8D"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D8F904" w14:textId="77777777" w:rsidR="002961EC" w:rsidRPr="002961EC" w:rsidRDefault="002961EC" w:rsidP="002961EC">
            <w:pPr>
              <w:jc w:val="center"/>
              <w:rPr>
                <w:rFonts w:ascii="Calibri" w:hAnsi="Calibri"/>
                <w:sz w:val="16"/>
                <w:szCs w:val="16"/>
              </w:rPr>
            </w:pPr>
            <w:r w:rsidRPr="002961EC">
              <w:rPr>
                <w:rFonts w:ascii="Calibri" w:hAnsi="Calibri"/>
                <w:sz w:val="16"/>
                <w:szCs w:val="16"/>
              </w:rPr>
              <w:t>41,90</w:t>
            </w:r>
          </w:p>
        </w:tc>
        <w:tc>
          <w:tcPr>
            <w:tcW w:w="820" w:type="dxa"/>
            <w:tcBorders>
              <w:top w:val="single" w:sz="8" w:space="0" w:color="auto"/>
              <w:left w:val="nil"/>
              <w:bottom w:val="single" w:sz="8" w:space="0" w:color="auto"/>
              <w:right w:val="nil"/>
            </w:tcBorders>
            <w:shd w:val="clear" w:color="000000" w:fill="FFFFFF"/>
            <w:noWrap/>
            <w:vAlign w:val="bottom"/>
            <w:hideMark/>
          </w:tcPr>
          <w:p w14:paraId="50D5E778" w14:textId="77777777" w:rsidR="002961EC" w:rsidRPr="002961EC" w:rsidRDefault="002961EC" w:rsidP="002961EC">
            <w:pPr>
              <w:jc w:val="center"/>
              <w:rPr>
                <w:rFonts w:ascii="Calibri" w:hAnsi="Calibri"/>
                <w:sz w:val="16"/>
                <w:szCs w:val="16"/>
              </w:rPr>
            </w:pPr>
            <w:r w:rsidRPr="002961EC">
              <w:rPr>
                <w:rFonts w:ascii="Calibri" w:hAnsi="Calibri"/>
                <w:sz w:val="16"/>
                <w:szCs w:val="16"/>
              </w:rPr>
              <w:t>59,69</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DB857" w14:textId="77777777" w:rsidR="002961EC" w:rsidRPr="002961EC" w:rsidRDefault="002961EC" w:rsidP="002961EC">
            <w:pPr>
              <w:jc w:val="center"/>
              <w:rPr>
                <w:rFonts w:ascii="Calibri" w:hAnsi="Calibri"/>
                <w:sz w:val="16"/>
                <w:szCs w:val="16"/>
              </w:rPr>
            </w:pPr>
            <w:r w:rsidRPr="002961EC">
              <w:rPr>
                <w:rFonts w:ascii="Calibri" w:hAnsi="Calibri"/>
                <w:sz w:val="16"/>
                <w:szCs w:val="16"/>
              </w:rPr>
              <w:t>-30%</w:t>
            </w:r>
          </w:p>
        </w:tc>
      </w:tr>
      <w:tr w:rsidR="002961EC" w:rsidRPr="002961EC" w14:paraId="6CFEF267"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5D5EEAD5"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1D63DFDF" w14:textId="77777777" w:rsidR="002961EC" w:rsidRPr="002961EC" w:rsidRDefault="002961EC" w:rsidP="002961EC">
            <w:pPr>
              <w:jc w:val="center"/>
              <w:rPr>
                <w:rFonts w:ascii="Calibri" w:hAnsi="Calibri"/>
                <w:sz w:val="16"/>
                <w:szCs w:val="16"/>
              </w:rPr>
            </w:pPr>
            <w:r w:rsidRPr="002961EC">
              <w:rPr>
                <w:rFonts w:ascii="Calibri" w:hAnsi="Calibri"/>
                <w:sz w:val="16"/>
                <w:szCs w:val="16"/>
              </w:rPr>
              <w:t>30,02</w:t>
            </w:r>
          </w:p>
        </w:tc>
        <w:tc>
          <w:tcPr>
            <w:tcW w:w="820" w:type="dxa"/>
            <w:tcBorders>
              <w:top w:val="nil"/>
              <w:left w:val="nil"/>
              <w:bottom w:val="nil"/>
              <w:right w:val="nil"/>
            </w:tcBorders>
            <w:shd w:val="clear" w:color="000000" w:fill="FFFFFF"/>
            <w:noWrap/>
            <w:vAlign w:val="bottom"/>
            <w:hideMark/>
          </w:tcPr>
          <w:p w14:paraId="1B903678" w14:textId="77777777" w:rsidR="002961EC" w:rsidRPr="002961EC" w:rsidRDefault="002961EC" w:rsidP="002961EC">
            <w:pPr>
              <w:jc w:val="center"/>
              <w:rPr>
                <w:rFonts w:ascii="Calibri" w:hAnsi="Calibri"/>
                <w:sz w:val="16"/>
                <w:szCs w:val="16"/>
              </w:rPr>
            </w:pPr>
            <w:r w:rsidRPr="002961EC">
              <w:rPr>
                <w:rFonts w:ascii="Calibri" w:hAnsi="Calibri"/>
                <w:sz w:val="16"/>
                <w:szCs w:val="16"/>
              </w:rPr>
              <w:t>28,34</w:t>
            </w:r>
          </w:p>
        </w:tc>
        <w:tc>
          <w:tcPr>
            <w:tcW w:w="820" w:type="dxa"/>
            <w:tcBorders>
              <w:top w:val="nil"/>
              <w:left w:val="single" w:sz="8" w:space="0" w:color="auto"/>
              <w:bottom w:val="nil"/>
              <w:right w:val="single" w:sz="8" w:space="0" w:color="auto"/>
            </w:tcBorders>
            <w:shd w:val="clear" w:color="auto" w:fill="auto"/>
            <w:noWrap/>
            <w:vAlign w:val="bottom"/>
            <w:hideMark/>
          </w:tcPr>
          <w:p w14:paraId="068665E0" w14:textId="77777777" w:rsidR="002961EC" w:rsidRPr="002961EC" w:rsidRDefault="002961EC" w:rsidP="002961EC">
            <w:pPr>
              <w:jc w:val="center"/>
              <w:rPr>
                <w:rFonts w:ascii="Calibri" w:hAnsi="Calibri"/>
                <w:sz w:val="16"/>
                <w:szCs w:val="16"/>
              </w:rPr>
            </w:pPr>
            <w:r w:rsidRPr="002961EC">
              <w:rPr>
                <w:rFonts w:ascii="Calibri" w:hAnsi="Calibri"/>
                <w:sz w:val="16"/>
                <w:szCs w:val="16"/>
              </w:rPr>
              <w:t>6%</w:t>
            </w:r>
          </w:p>
        </w:tc>
      </w:tr>
      <w:tr w:rsidR="002961EC" w:rsidRPr="002961EC" w14:paraId="73BDA220"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BA643D2"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48012" w14:textId="77777777" w:rsidR="002961EC" w:rsidRPr="002961EC" w:rsidRDefault="002961EC" w:rsidP="002961EC">
            <w:pPr>
              <w:jc w:val="center"/>
              <w:rPr>
                <w:rFonts w:ascii="Calibri" w:hAnsi="Calibri"/>
                <w:sz w:val="16"/>
                <w:szCs w:val="16"/>
              </w:rPr>
            </w:pPr>
            <w:r w:rsidRPr="002961EC">
              <w:rPr>
                <w:rFonts w:ascii="Calibri" w:hAnsi="Calibri"/>
                <w:sz w:val="16"/>
                <w:szCs w:val="16"/>
              </w:rPr>
              <w:t>20,52</w:t>
            </w:r>
          </w:p>
        </w:tc>
        <w:tc>
          <w:tcPr>
            <w:tcW w:w="820" w:type="dxa"/>
            <w:tcBorders>
              <w:top w:val="single" w:sz="8" w:space="0" w:color="auto"/>
              <w:left w:val="nil"/>
              <w:bottom w:val="single" w:sz="8" w:space="0" w:color="auto"/>
              <w:right w:val="nil"/>
            </w:tcBorders>
            <w:shd w:val="clear" w:color="000000" w:fill="FFFFFF"/>
            <w:noWrap/>
            <w:vAlign w:val="bottom"/>
            <w:hideMark/>
          </w:tcPr>
          <w:p w14:paraId="6A31EF87" w14:textId="77777777" w:rsidR="002961EC" w:rsidRPr="002961EC" w:rsidRDefault="002961EC" w:rsidP="002961EC">
            <w:pPr>
              <w:jc w:val="center"/>
              <w:rPr>
                <w:rFonts w:ascii="Calibri" w:hAnsi="Calibri"/>
                <w:sz w:val="16"/>
                <w:szCs w:val="16"/>
              </w:rPr>
            </w:pPr>
            <w:r w:rsidRPr="002961EC">
              <w:rPr>
                <w:rFonts w:ascii="Calibri" w:hAnsi="Calibri"/>
                <w:sz w:val="16"/>
                <w:szCs w:val="16"/>
              </w:rPr>
              <w:t>33,45</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BF08B4" w14:textId="77777777" w:rsidR="002961EC" w:rsidRPr="002961EC" w:rsidRDefault="002961EC" w:rsidP="002961EC">
            <w:pPr>
              <w:jc w:val="center"/>
              <w:rPr>
                <w:rFonts w:ascii="Calibri" w:hAnsi="Calibri"/>
                <w:sz w:val="16"/>
                <w:szCs w:val="16"/>
              </w:rPr>
            </w:pPr>
            <w:r w:rsidRPr="002961EC">
              <w:rPr>
                <w:rFonts w:ascii="Calibri" w:hAnsi="Calibri"/>
                <w:sz w:val="16"/>
                <w:szCs w:val="16"/>
              </w:rPr>
              <w:t>-39%</w:t>
            </w:r>
          </w:p>
        </w:tc>
      </w:tr>
      <w:tr w:rsidR="002961EC" w:rsidRPr="002961EC" w14:paraId="5C16612B"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4D01A36E"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52E78BE6" w14:textId="77777777" w:rsidR="002961EC" w:rsidRPr="002961EC" w:rsidRDefault="002961EC" w:rsidP="002961EC">
            <w:pPr>
              <w:jc w:val="center"/>
              <w:rPr>
                <w:rFonts w:ascii="Calibri" w:hAnsi="Calibri"/>
                <w:sz w:val="16"/>
                <w:szCs w:val="16"/>
              </w:rPr>
            </w:pPr>
            <w:r w:rsidRPr="002961EC">
              <w:rPr>
                <w:rFonts w:ascii="Calibri" w:hAnsi="Calibri"/>
                <w:sz w:val="16"/>
                <w:szCs w:val="16"/>
              </w:rPr>
              <w:t>26,29</w:t>
            </w:r>
          </w:p>
        </w:tc>
        <w:tc>
          <w:tcPr>
            <w:tcW w:w="820" w:type="dxa"/>
            <w:tcBorders>
              <w:top w:val="nil"/>
              <w:left w:val="nil"/>
              <w:bottom w:val="nil"/>
              <w:right w:val="nil"/>
            </w:tcBorders>
            <w:shd w:val="clear" w:color="000000" w:fill="FFFFFF"/>
            <w:noWrap/>
            <w:vAlign w:val="bottom"/>
            <w:hideMark/>
          </w:tcPr>
          <w:p w14:paraId="17EEE7B3" w14:textId="77777777" w:rsidR="002961EC" w:rsidRPr="002961EC" w:rsidRDefault="002961EC" w:rsidP="002961EC">
            <w:pPr>
              <w:jc w:val="center"/>
              <w:rPr>
                <w:rFonts w:ascii="Calibri" w:hAnsi="Calibri"/>
                <w:sz w:val="16"/>
                <w:szCs w:val="16"/>
              </w:rPr>
            </w:pPr>
            <w:r w:rsidRPr="002961EC">
              <w:rPr>
                <w:rFonts w:ascii="Calibri" w:hAnsi="Calibri"/>
                <w:sz w:val="16"/>
                <w:szCs w:val="16"/>
              </w:rPr>
              <w:t>35,63</w:t>
            </w:r>
          </w:p>
        </w:tc>
        <w:tc>
          <w:tcPr>
            <w:tcW w:w="820" w:type="dxa"/>
            <w:tcBorders>
              <w:top w:val="nil"/>
              <w:left w:val="single" w:sz="8" w:space="0" w:color="auto"/>
              <w:bottom w:val="nil"/>
              <w:right w:val="single" w:sz="8" w:space="0" w:color="auto"/>
            </w:tcBorders>
            <w:shd w:val="clear" w:color="auto" w:fill="auto"/>
            <w:noWrap/>
            <w:vAlign w:val="bottom"/>
            <w:hideMark/>
          </w:tcPr>
          <w:p w14:paraId="433B7C25" w14:textId="77777777" w:rsidR="002961EC" w:rsidRPr="002961EC" w:rsidRDefault="002961EC" w:rsidP="002961EC">
            <w:pPr>
              <w:jc w:val="center"/>
              <w:rPr>
                <w:rFonts w:ascii="Calibri" w:hAnsi="Calibri"/>
                <w:sz w:val="16"/>
                <w:szCs w:val="16"/>
              </w:rPr>
            </w:pPr>
            <w:r w:rsidRPr="002961EC">
              <w:rPr>
                <w:rFonts w:ascii="Calibri" w:hAnsi="Calibri"/>
                <w:sz w:val="16"/>
                <w:szCs w:val="16"/>
              </w:rPr>
              <w:t>-26%</w:t>
            </w:r>
          </w:p>
        </w:tc>
      </w:tr>
      <w:tr w:rsidR="002961EC" w:rsidRPr="002961EC" w14:paraId="126183C7" w14:textId="77777777" w:rsidTr="002961E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619AA4A2" w14:textId="77777777" w:rsidR="002961EC" w:rsidRPr="002961EC" w:rsidRDefault="002961EC" w:rsidP="002961EC">
            <w:pPr>
              <w:jc w:val="left"/>
              <w:rPr>
                <w:rFonts w:ascii="Calibri" w:hAnsi="Calibri"/>
                <w:b/>
                <w:bCs/>
                <w:color w:val="000000"/>
                <w:sz w:val="16"/>
                <w:szCs w:val="16"/>
              </w:rPr>
            </w:pPr>
            <w:r w:rsidRPr="002961EC">
              <w:rPr>
                <w:rFonts w:ascii="Calibri" w:hAnsi="Calibri"/>
                <w:b/>
                <w:bCs/>
                <w:color w:val="000000"/>
                <w:sz w:val="16"/>
                <w:szCs w:val="16"/>
              </w:rPr>
              <w:t>BILANSIENERGIA MAX MÜÜGIHIND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4AAB7EB"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245E566A"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225E225"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r>
      <w:tr w:rsidR="002961EC" w:rsidRPr="002961EC" w14:paraId="3DFF591F"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42093712"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769275D8" w14:textId="77777777" w:rsidR="002961EC" w:rsidRPr="002961EC" w:rsidRDefault="002961EC" w:rsidP="002961EC">
            <w:pPr>
              <w:jc w:val="center"/>
              <w:rPr>
                <w:rFonts w:ascii="Calibri" w:hAnsi="Calibri"/>
                <w:sz w:val="16"/>
                <w:szCs w:val="16"/>
              </w:rPr>
            </w:pPr>
            <w:r w:rsidRPr="002961EC">
              <w:rPr>
                <w:rFonts w:ascii="Calibri" w:hAnsi="Calibri"/>
                <w:sz w:val="16"/>
                <w:szCs w:val="16"/>
              </w:rPr>
              <w:t>120,21</w:t>
            </w:r>
          </w:p>
        </w:tc>
        <w:tc>
          <w:tcPr>
            <w:tcW w:w="820" w:type="dxa"/>
            <w:tcBorders>
              <w:top w:val="nil"/>
              <w:left w:val="nil"/>
              <w:bottom w:val="nil"/>
              <w:right w:val="nil"/>
            </w:tcBorders>
            <w:shd w:val="clear" w:color="000000" w:fill="FFFFFF"/>
            <w:noWrap/>
            <w:vAlign w:val="bottom"/>
            <w:hideMark/>
          </w:tcPr>
          <w:p w14:paraId="6BBFC42C" w14:textId="77777777" w:rsidR="002961EC" w:rsidRPr="002961EC" w:rsidRDefault="002961EC" w:rsidP="002961EC">
            <w:pPr>
              <w:jc w:val="center"/>
              <w:rPr>
                <w:rFonts w:ascii="Calibri" w:hAnsi="Calibri"/>
                <w:sz w:val="16"/>
                <w:szCs w:val="16"/>
              </w:rPr>
            </w:pPr>
            <w:r w:rsidRPr="002961EC">
              <w:rPr>
                <w:rFonts w:ascii="Calibri" w:hAnsi="Calibri"/>
                <w:sz w:val="16"/>
                <w:szCs w:val="16"/>
              </w:rPr>
              <w:t>142,60</w:t>
            </w:r>
          </w:p>
        </w:tc>
        <w:tc>
          <w:tcPr>
            <w:tcW w:w="820" w:type="dxa"/>
            <w:tcBorders>
              <w:top w:val="nil"/>
              <w:left w:val="single" w:sz="8" w:space="0" w:color="auto"/>
              <w:bottom w:val="nil"/>
              <w:right w:val="single" w:sz="8" w:space="0" w:color="auto"/>
            </w:tcBorders>
            <w:shd w:val="clear" w:color="auto" w:fill="auto"/>
            <w:noWrap/>
            <w:vAlign w:val="bottom"/>
            <w:hideMark/>
          </w:tcPr>
          <w:p w14:paraId="36D5AA9F" w14:textId="77777777" w:rsidR="002961EC" w:rsidRPr="002961EC" w:rsidRDefault="002961EC" w:rsidP="002961EC">
            <w:pPr>
              <w:jc w:val="center"/>
              <w:rPr>
                <w:rFonts w:ascii="Calibri" w:hAnsi="Calibri"/>
                <w:sz w:val="16"/>
                <w:szCs w:val="16"/>
              </w:rPr>
            </w:pPr>
            <w:r w:rsidRPr="002961EC">
              <w:rPr>
                <w:rFonts w:ascii="Calibri" w:hAnsi="Calibri"/>
                <w:sz w:val="16"/>
                <w:szCs w:val="16"/>
              </w:rPr>
              <w:t>-16%</w:t>
            </w:r>
          </w:p>
        </w:tc>
      </w:tr>
      <w:tr w:rsidR="002961EC" w:rsidRPr="002961EC" w14:paraId="75A0F6B7"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80ADF6B"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9C797" w14:textId="77777777" w:rsidR="002961EC" w:rsidRPr="002961EC" w:rsidRDefault="002961EC" w:rsidP="002961EC">
            <w:pPr>
              <w:jc w:val="center"/>
              <w:rPr>
                <w:rFonts w:ascii="Calibri" w:hAnsi="Calibri"/>
                <w:sz w:val="16"/>
                <w:szCs w:val="16"/>
              </w:rPr>
            </w:pPr>
            <w:r w:rsidRPr="002961EC">
              <w:rPr>
                <w:rFonts w:ascii="Calibri" w:hAnsi="Calibri"/>
                <w:sz w:val="16"/>
                <w:szCs w:val="16"/>
              </w:rPr>
              <w:t>123,72</w:t>
            </w:r>
          </w:p>
        </w:tc>
        <w:tc>
          <w:tcPr>
            <w:tcW w:w="820" w:type="dxa"/>
            <w:tcBorders>
              <w:top w:val="single" w:sz="8" w:space="0" w:color="auto"/>
              <w:left w:val="nil"/>
              <w:bottom w:val="single" w:sz="8" w:space="0" w:color="auto"/>
              <w:right w:val="nil"/>
            </w:tcBorders>
            <w:shd w:val="clear" w:color="000000" w:fill="FFFFFF"/>
            <w:noWrap/>
            <w:vAlign w:val="bottom"/>
            <w:hideMark/>
          </w:tcPr>
          <w:p w14:paraId="71DABCC6" w14:textId="77777777" w:rsidR="002961EC" w:rsidRPr="002961EC" w:rsidRDefault="002961EC" w:rsidP="002961EC">
            <w:pPr>
              <w:jc w:val="center"/>
              <w:rPr>
                <w:rFonts w:ascii="Calibri" w:hAnsi="Calibri"/>
                <w:sz w:val="16"/>
                <w:szCs w:val="16"/>
              </w:rPr>
            </w:pPr>
            <w:r w:rsidRPr="002961EC">
              <w:rPr>
                <w:rFonts w:ascii="Calibri" w:hAnsi="Calibri"/>
                <w:sz w:val="16"/>
                <w:szCs w:val="16"/>
              </w:rPr>
              <w:t>146,26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8FEB9" w14:textId="77777777" w:rsidR="002961EC" w:rsidRPr="002961EC" w:rsidRDefault="002961EC" w:rsidP="002961EC">
            <w:pPr>
              <w:jc w:val="center"/>
              <w:rPr>
                <w:rFonts w:ascii="Calibri" w:hAnsi="Calibri"/>
                <w:sz w:val="16"/>
                <w:szCs w:val="16"/>
              </w:rPr>
            </w:pPr>
            <w:r w:rsidRPr="002961EC">
              <w:rPr>
                <w:rFonts w:ascii="Calibri" w:hAnsi="Calibri"/>
                <w:sz w:val="16"/>
                <w:szCs w:val="16"/>
              </w:rPr>
              <w:t>-15%</w:t>
            </w:r>
          </w:p>
        </w:tc>
      </w:tr>
      <w:tr w:rsidR="002961EC" w:rsidRPr="002961EC" w14:paraId="7CEE5BA2"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3B25BFE5"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323F7FF2" w14:textId="77777777" w:rsidR="002961EC" w:rsidRPr="002961EC" w:rsidRDefault="002961EC" w:rsidP="002961EC">
            <w:pPr>
              <w:jc w:val="center"/>
              <w:rPr>
                <w:rFonts w:ascii="Calibri" w:hAnsi="Calibri"/>
                <w:sz w:val="16"/>
                <w:szCs w:val="16"/>
              </w:rPr>
            </w:pPr>
            <w:r w:rsidRPr="002961EC">
              <w:rPr>
                <w:rFonts w:ascii="Calibri" w:hAnsi="Calibri"/>
                <w:sz w:val="16"/>
                <w:szCs w:val="16"/>
              </w:rPr>
              <w:t>122,53</w:t>
            </w:r>
          </w:p>
        </w:tc>
        <w:tc>
          <w:tcPr>
            <w:tcW w:w="820" w:type="dxa"/>
            <w:tcBorders>
              <w:top w:val="nil"/>
              <w:left w:val="nil"/>
              <w:bottom w:val="nil"/>
              <w:right w:val="nil"/>
            </w:tcBorders>
            <w:shd w:val="clear" w:color="000000" w:fill="FFFFFF"/>
            <w:noWrap/>
            <w:vAlign w:val="bottom"/>
            <w:hideMark/>
          </w:tcPr>
          <w:p w14:paraId="491C32E4" w14:textId="77777777" w:rsidR="002961EC" w:rsidRPr="002961EC" w:rsidRDefault="002961EC" w:rsidP="002961EC">
            <w:pPr>
              <w:jc w:val="center"/>
              <w:rPr>
                <w:rFonts w:ascii="Calibri" w:hAnsi="Calibri"/>
                <w:sz w:val="16"/>
                <w:szCs w:val="16"/>
              </w:rPr>
            </w:pPr>
            <w:r w:rsidRPr="002961EC">
              <w:rPr>
                <w:rFonts w:ascii="Calibri" w:hAnsi="Calibri"/>
                <w:sz w:val="16"/>
                <w:szCs w:val="16"/>
              </w:rPr>
              <w:t>207,16</w:t>
            </w:r>
          </w:p>
        </w:tc>
        <w:tc>
          <w:tcPr>
            <w:tcW w:w="820" w:type="dxa"/>
            <w:tcBorders>
              <w:top w:val="nil"/>
              <w:left w:val="single" w:sz="8" w:space="0" w:color="auto"/>
              <w:bottom w:val="nil"/>
              <w:right w:val="single" w:sz="8" w:space="0" w:color="auto"/>
            </w:tcBorders>
            <w:shd w:val="clear" w:color="auto" w:fill="auto"/>
            <w:noWrap/>
            <w:vAlign w:val="bottom"/>
            <w:hideMark/>
          </w:tcPr>
          <w:p w14:paraId="59D935B6" w14:textId="77777777" w:rsidR="002961EC" w:rsidRPr="002961EC" w:rsidRDefault="002961EC" w:rsidP="002961EC">
            <w:pPr>
              <w:jc w:val="center"/>
              <w:rPr>
                <w:rFonts w:ascii="Calibri" w:hAnsi="Calibri"/>
                <w:sz w:val="16"/>
                <w:szCs w:val="16"/>
              </w:rPr>
            </w:pPr>
            <w:r w:rsidRPr="002961EC">
              <w:rPr>
                <w:rFonts w:ascii="Calibri" w:hAnsi="Calibri"/>
                <w:sz w:val="16"/>
                <w:szCs w:val="16"/>
              </w:rPr>
              <w:t>-41%</w:t>
            </w:r>
          </w:p>
        </w:tc>
      </w:tr>
      <w:tr w:rsidR="002961EC" w:rsidRPr="002961EC" w14:paraId="1FB565BE"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F3E51DB"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(tootmine, tarbimine)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D73012" w14:textId="77777777" w:rsidR="002961EC" w:rsidRPr="002961EC" w:rsidRDefault="002961EC" w:rsidP="002961EC">
            <w:pPr>
              <w:jc w:val="center"/>
              <w:rPr>
                <w:rFonts w:ascii="Calibri" w:hAnsi="Calibri"/>
                <w:sz w:val="16"/>
                <w:szCs w:val="16"/>
              </w:rPr>
            </w:pPr>
            <w:r w:rsidRPr="002961EC">
              <w:rPr>
                <w:rFonts w:ascii="Calibri" w:hAnsi="Calibri"/>
                <w:sz w:val="16"/>
                <w:szCs w:val="16"/>
              </w:rPr>
              <w:t>200,00</w:t>
            </w:r>
          </w:p>
        </w:tc>
        <w:tc>
          <w:tcPr>
            <w:tcW w:w="820" w:type="dxa"/>
            <w:tcBorders>
              <w:top w:val="single" w:sz="8" w:space="0" w:color="auto"/>
              <w:left w:val="nil"/>
              <w:bottom w:val="single" w:sz="8" w:space="0" w:color="auto"/>
              <w:right w:val="nil"/>
            </w:tcBorders>
            <w:shd w:val="clear" w:color="000000" w:fill="FFFFFF"/>
            <w:noWrap/>
            <w:vAlign w:val="bottom"/>
            <w:hideMark/>
          </w:tcPr>
          <w:p w14:paraId="7E5C29DB" w14:textId="77777777" w:rsidR="002961EC" w:rsidRPr="002961EC" w:rsidRDefault="002961EC" w:rsidP="002961EC">
            <w:pPr>
              <w:jc w:val="center"/>
              <w:rPr>
                <w:rFonts w:ascii="Calibri" w:hAnsi="Calibri"/>
                <w:sz w:val="16"/>
                <w:szCs w:val="16"/>
              </w:rPr>
            </w:pPr>
            <w:r w:rsidRPr="002961EC">
              <w:rPr>
                <w:rFonts w:ascii="Calibri" w:hAnsi="Calibri"/>
                <w:sz w:val="16"/>
                <w:szCs w:val="16"/>
              </w:rPr>
              <w:t>180,00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BEB869" w14:textId="77777777" w:rsidR="002961EC" w:rsidRPr="002961EC" w:rsidRDefault="002961EC" w:rsidP="002961EC">
            <w:pPr>
              <w:jc w:val="center"/>
              <w:rPr>
                <w:rFonts w:ascii="Calibri" w:hAnsi="Calibri"/>
                <w:sz w:val="16"/>
                <w:szCs w:val="16"/>
              </w:rPr>
            </w:pPr>
            <w:r w:rsidRPr="002961EC">
              <w:rPr>
                <w:rFonts w:ascii="Calibri" w:hAnsi="Calibri"/>
                <w:sz w:val="16"/>
                <w:szCs w:val="16"/>
              </w:rPr>
              <w:t>11%</w:t>
            </w:r>
          </w:p>
        </w:tc>
      </w:tr>
      <w:tr w:rsidR="002961EC" w:rsidRPr="002961EC" w14:paraId="166F1799" w14:textId="77777777" w:rsidTr="002961EC">
        <w:trPr>
          <w:trHeight w:val="465"/>
        </w:trPr>
        <w:tc>
          <w:tcPr>
            <w:tcW w:w="2180" w:type="dxa"/>
            <w:tcBorders>
              <w:top w:val="nil"/>
              <w:left w:val="single" w:sz="8" w:space="0" w:color="auto"/>
              <w:bottom w:val="nil"/>
              <w:right w:val="nil"/>
            </w:tcBorders>
            <w:shd w:val="clear" w:color="000000" w:fill="D9D9D9"/>
            <w:vAlign w:val="center"/>
            <w:hideMark/>
          </w:tcPr>
          <w:p w14:paraId="0D0CFC73" w14:textId="77777777" w:rsidR="002961EC" w:rsidRPr="002961EC" w:rsidRDefault="002961EC" w:rsidP="002961EC">
            <w:pPr>
              <w:jc w:val="left"/>
              <w:rPr>
                <w:rFonts w:ascii="Calibri" w:hAnsi="Calibri"/>
                <w:b/>
                <w:bCs/>
                <w:color w:val="000000"/>
                <w:sz w:val="16"/>
                <w:szCs w:val="16"/>
              </w:rPr>
            </w:pPr>
            <w:r w:rsidRPr="002961EC">
              <w:rPr>
                <w:rFonts w:ascii="Calibri" w:hAnsi="Calibri"/>
                <w:b/>
                <w:bCs/>
                <w:color w:val="000000"/>
                <w:sz w:val="16"/>
                <w:szCs w:val="16"/>
              </w:rPr>
              <w:t>BILANSIENERGIA MIN OSTUHIND</w:t>
            </w:r>
          </w:p>
        </w:tc>
        <w:tc>
          <w:tcPr>
            <w:tcW w:w="820" w:type="dxa"/>
            <w:tcBorders>
              <w:top w:val="nil"/>
              <w:left w:val="single" w:sz="8" w:space="0" w:color="auto"/>
              <w:bottom w:val="nil"/>
              <w:right w:val="single" w:sz="8" w:space="0" w:color="auto"/>
            </w:tcBorders>
            <w:shd w:val="clear" w:color="000000" w:fill="D9D9D9"/>
            <w:noWrap/>
            <w:vAlign w:val="bottom"/>
            <w:hideMark/>
          </w:tcPr>
          <w:p w14:paraId="463D73C3"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nil"/>
              <w:left w:val="nil"/>
              <w:bottom w:val="nil"/>
              <w:right w:val="nil"/>
            </w:tcBorders>
            <w:shd w:val="clear" w:color="000000" w:fill="D9D9D9"/>
            <w:noWrap/>
            <w:vAlign w:val="bottom"/>
            <w:hideMark/>
          </w:tcPr>
          <w:p w14:paraId="3E8ECB38"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nil"/>
              <w:left w:val="single" w:sz="8" w:space="0" w:color="auto"/>
              <w:bottom w:val="nil"/>
              <w:right w:val="single" w:sz="8" w:space="0" w:color="auto"/>
            </w:tcBorders>
            <w:shd w:val="clear" w:color="000000" w:fill="D9D9D9"/>
            <w:noWrap/>
            <w:vAlign w:val="bottom"/>
            <w:hideMark/>
          </w:tcPr>
          <w:p w14:paraId="0716F2D9"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r>
      <w:tr w:rsidR="002961EC" w:rsidRPr="002961EC" w14:paraId="2F035C86"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EE8F4DD"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Eesti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06A98A" w14:textId="77777777" w:rsidR="002961EC" w:rsidRPr="002961EC" w:rsidRDefault="002961EC" w:rsidP="002961EC">
            <w:pPr>
              <w:jc w:val="center"/>
              <w:rPr>
                <w:rFonts w:ascii="Calibri" w:hAnsi="Calibri"/>
                <w:sz w:val="16"/>
                <w:szCs w:val="16"/>
              </w:rPr>
            </w:pPr>
            <w:r w:rsidRPr="002961EC">
              <w:rPr>
                <w:rFonts w:ascii="Calibri" w:hAnsi="Calibri"/>
                <w:sz w:val="16"/>
                <w:szCs w:val="16"/>
              </w:rPr>
              <w:t>-3,37</w:t>
            </w:r>
          </w:p>
        </w:tc>
        <w:tc>
          <w:tcPr>
            <w:tcW w:w="820" w:type="dxa"/>
            <w:tcBorders>
              <w:top w:val="single" w:sz="8" w:space="0" w:color="auto"/>
              <w:left w:val="nil"/>
              <w:bottom w:val="single" w:sz="8" w:space="0" w:color="auto"/>
              <w:right w:val="nil"/>
            </w:tcBorders>
            <w:shd w:val="clear" w:color="000000" w:fill="FFFFFF"/>
            <w:noWrap/>
            <w:vAlign w:val="bottom"/>
            <w:hideMark/>
          </w:tcPr>
          <w:p w14:paraId="3CA2D226" w14:textId="77777777" w:rsidR="002961EC" w:rsidRPr="002961EC" w:rsidRDefault="002961EC" w:rsidP="002961EC">
            <w:pPr>
              <w:jc w:val="center"/>
              <w:rPr>
                <w:rFonts w:ascii="Calibri" w:hAnsi="Calibri"/>
                <w:sz w:val="16"/>
                <w:szCs w:val="16"/>
              </w:rPr>
            </w:pPr>
            <w:r w:rsidRPr="002961EC">
              <w:rPr>
                <w:rFonts w:ascii="Calibri" w:hAnsi="Calibri"/>
                <w:sz w:val="16"/>
                <w:szCs w:val="16"/>
              </w:rPr>
              <w:t>4,02</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4CC6D" w14:textId="77777777" w:rsidR="002961EC" w:rsidRPr="002961EC" w:rsidRDefault="002961EC" w:rsidP="002961EC">
            <w:pPr>
              <w:jc w:val="center"/>
              <w:rPr>
                <w:rFonts w:ascii="Calibri" w:hAnsi="Calibri"/>
                <w:sz w:val="16"/>
                <w:szCs w:val="16"/>
              </w:rPr>
            </w:pPr>
            <w:r w:rsidRPr="002961EC">
              <w:rPr>
                <w:rFonts w:ascii="Calibri" w:hAnsi="Calibri"/>
                <w:sz w:val="16"/>
                <w:szCs w:val="16"/>
              </w:rPr>
              <w:t>-184%</w:t>
            </w:r>
          </w:p>
        </w:tc>
      </w:tr>
      <w:tr w:rsidR="002961EC" w:rsidRPr="002961EC" w14:paraId="0002A25D"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2F013BE0"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Läti</w:t>
            </w:r>
          </w:p>
        </w:tc>
        <w:tc>
          <w:tcPr>
            <w:tcW w:w="820" w:type="dxa"/>
            <w:tcBorders>
              <w:top w:val="nil"/>
              <w:left w:val="single" w:sz="8" w:space="0" w:color="auto"/>
              <w:bottom w:val="nil"/>
              <w:right w:val="single" w:sz="8" w:space="0" w:color="auto"/>
            </w:tcBorders>
            <w:shd w:val="clear" w:color="auto" w:fill="auto"/>
            <w:noWrap/>
            <w:vAlign w:val="bottom"/>
            <w:hideMark/>
          </w:tcPr>
          <w:p w14:paraId="5D62C6E2" w14:textId="77777777" w:rsidR="002961EC" w:rsidRPr="002961EC" w:rsidRDefault="002961EC" w:rsidP="002961EC">
            <w:pPr>
              <w:jc w:val="center"/>
              <w:rPr>
                <w:rFonts w:ascii="Calibri" w:hAnsi="Calibri"/>
                <w:sz w:val="16"/>
                <w:szCs w:val="16"/>
              </w:rPr>
            </w:pPr>
            <w:r w:rsidRPr="002961EC">
              <w:rPr>
                <w:rFonts w:ascii="Calibri" w:hAnsi="Calibri"/>
                <w:sz w:val="16"/>
                <w:szCs w:val="16"/>
              </w:rPr>
              <w:t>3,61</w:t>
            </w:r>
          </w:p>
        </w:tc>
        <w:tc>
          <w:tcPr>
            <w:tcW w:w="820" w:type="dxa"/>
            <w:tcBorders>
              <w:top w:val="nil"/>
              <w:left w:val="nil"/>
              <w:bottom w:val="nil"/>
              <w:right w:val="nil"/>
            </w:tcBorders>
            <w:shd w:val="clear" w:color="000000" w:fill="FFFFFF"/>
            <w:noWrap/>
            <w:vAlign w:val="bottom"/>
            <w:hideMark/>
          </w:tcPr>
          <w:p w14:paraId="3174A305" w14:textId="77777777" w:rsidR="002961EC" w:rsidRPr="002961EC" w:rsidRDefault="002961EC" w:rsidP="002961EC">
            <w:pPr>
              <w:jc w:val="center"/>
              <w:rPr>
                <w:rFonts w:ascii="Calibri" w:hAnsi="Calibri"/>
                <w:sz w:val="16"/>
                <w:szCs w:val="16"/>
              </w:rPr>
            </w:pPr>
            <w:r w:rsidRPr="002961EC">
              <w:rPr>
                <w:rFonts w:ascii="Calibri" w:hAnsi="Calibri"/>
                <w:sz w:val="16"/>
                <w:szCs w:val="16"/>
              </w:rPr>
              <w:t>12,61</w:t>
            </w:r>
          </w:p>
        </w:tc>
        <w:tc>
          <w:tcPr>
            <w:tcW w:w="820" w:type="dxa"/>
            <w:tcBorders>
              <w:top w:val="nil"/>
              <w:left w:val="single" w:sz="8" w:space="0" w:color="auto"/>
              <w:bottom w:val="nil"/>
              <w:right w:val="single" w:sz="8" w:space="0" w:color="auto"/>
            </w:tcBorders>
            <w:shd w:val="clear" w:color="auto" w:fill="auto"/>
            <w:noWrap/>
            <w:vAlign w:val="bottom"/>
            <w:hideMark/>
          </w:tcPr>
          <w:p w14:paraId="629EC544" w14:textId="77777777" w:rsidR="002961EC" w:rsidRPr="002961EC" w:rsidRDefault="002961EC" w:rsidP="002961EC">
            <w:pPr>
              <w:jc w:val="center"/>
              <w:rPr>
                <w:rFonts w:ascii="Calibri" w:hAnsi="Calibri"/>
                <w:sz w:val="16"/>
                <w:szCs w:val="16"/>
              </w:rPr>
            </w:pPr>
            <w:r w:rsidRPr="002961EC">
              <w:rPr>
                <w:rFonts w:ascii="Calibri" w:hAnsi="Calibri"/>
                <w:sz w:val="16"/>
                <w:szCs w:val="16"/>
              </w:rPr>
              <w:t>-71%</w:t>
            </w:r>
          </w:p>
        </w:tc>
      </w:tr>
      <w:tr w:rsidR="002961EC" w:rsidRPr="002961EC" w14:paraId="134CDCE2"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01B8967"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Leedu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72F010" w14:textId="77777777" w:rsidR="002961EC" w:rsidRPr="002961EC" w:rsidRDefault="002961EC" w:rsidP="002961EC">
            <w:pPr>
              <w:jc w:val="center"/>
              <w:rPr>
                <w:rFonts w:ascii="Calibri" w:hAnsi="Calibri"/>
                <w:sz w:val="16"/>
                <w:szCs w:val="16"/>
              </w:rPr>
            </w:pPr>
            <w:r w:rsidRPr="002961EC">
              <w:rPr>
                <w:rFonts w:ascii="Calibri" w:hAnsi="Calibri"/>
                <w:sz w:val="16"/>
                <w:szCs w:val="16"/>
              </w:rPr>
              <w:t>3,99</w:t>
            </w:r>
          </w:p>
        </w:tc>
        <w:tc>
          <w:tcPr>
            <w:tcW w:w="820" w:type="dxa"/>
            <w:tcBorders>
              <w:top w:val="single" w:sz="8" w:space="0" w:color="auto"/>
              <w:left w:val="nil"/>
              <w:bottom w:val="single" w:sz="8" w:space="0" w:color="auto"/>
              <w:right w:val="nil"/>
            </w:tcBorders>
            <w:shd w:val="clear" w:color="000000" w:fill="FFFFFF"/>
            <w:noWrap/>
            <w:vAlign w:val="bottom"/>
            <w:hideMark/>
          </w:tcPr>
          <w:p w14:paraId="43706D9A" w14:textId="77777777" w:rsidR="002961EC" w:rsidRPr="002961EC" w:rsidRDefault="002961EC" w:rsidP="002961EC">
            <w:pPr>
              <w:jc w:val="center"/>
              <w:rPr>
                <w:rFonts w:ascii="Calibri" w:hAnsi="Calibri"/>
                <w:sz w:val="16"/>
                <w:szCs w:val="16"/>
              </w:rPr>
            </w:pPr>
            <w:r w:rsidRPr="002961EC">
              <w:rPr>
                <w:rFonts w:ascii="Calibri" w:hAnsi="Calibri"/>
                <w:sz w:val="16"/>
                <w:szCs w:val="16"/>
              </w:rPr>
              <w:t>8,51</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987D5" w14:textId="77777777" w:rsidR="002961EC" w:rsidRPr="002961EC" w:rsidRDefault="002961EC" w:rsidP="002961EC">
            <w:pPr>
              <w:jc w:val="center"/>
              <w:rPr>
                <w:rFonts w:ascii="Calibri" w:hAnsi="Calibri"/>
                <w:sz w:val="16"/>
                <w:szCs w:val="16"/>
              </w:rPr>
            </w:pPr>
            <w:r w:rsidRPr="002961EC">
              <w:rPr>
                <w:rFonts w:ascii="Calibri" w:hAnsi="Calibri"/>
                <w:sz w:val="16"/>
                <w:szCs w:val="16"/>
              </w:rPr>
              <w:t>-53%</w:t>
            </w:r>
          </w:p>
        </w:tc>
      </w:tr>
      <w:tr w:rsidR="002961EC" w:rsidRPr="002961EC" w14:paraId="2DF6E3E9"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06C2902A"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Soome (tootmine, tarbimine)</w:t>
            </w:r>
          </w:p>
        </w:tc>
        <w:tc>
          <w:tcPr>
            <w:tcW w:w="820" w:type="dxa"/>
            <w:tcBorders>
              <w:top w:val="nil"/>
              <w:left w:val="single" w:sz="8" w:space="0" w:color="auto"/>
              <w:bottom w:val="nil"/>
              <w:right w:val="single" w:sz="8" w:space="0" w:color="auto"/>
            </w:tcBorders>
            <w:shd w:val="clear" w:color="auto" w:fill="auto"/>
            <w:noWrap/>
            <w:vAlign w:val="bottom"/>
            <w:hideMark/>
          </w:tcPr>
          <w:p w14:paraId="7121485D" w14:textId="77777777" w:rsidR="002961EC" w:rsidRPr="002961EC" w:rsidRDefault="002961EC" w:rsidP="002961EC">
            <w:pPr>
              <w:jc w:val="center"/>
              <w:rPr>
                <w:rFonts w:ascii="Calibri" w:hAnsi="Calibri"/>
                <w:sz w:val="16"/>
                <w:szCs w:val="16"/>
              </w:rPr>
            </w:pPr>
            <w:r w:rsidRPr="002961EC">
              <w:rPr>
                <w:rFonts w:ascii="Calibri" w:hAnsi="Calibri"/>
                <w:sz w:val="16"/>
                <w:szCs w:val="16"/>
              </w:rPr>
              <w:t>-3,37</w:t>
            </w:r>
          </w:p>
        </w:tc>
        <w:tc>
          <w:tcPr>
            <w:tcW w:w="820" w:type="dxa"/>
            <w:tcBorders>
              <w:top w:val="nil"/>
              <w:left w:val="nil"/>
              <w:bottom w:val="nil"/>
              <w:right w:val="nil"/>
            </w:tcBorders>
            <w:shd w:val="clear" w:color="000000" w:fill="FFFFFF"/>
            <w:noWrap/>
            <w:vAlign w:val="bottom"/>
            <w:hideMark/>
          </w:tcPr>
          <w:p w14:paraId="24E1FEF7" w14:textId="77777777" w:rsidR="002961EC" w:rsidRPr="002961EC" w:rsidRDefault="002961EC" w:rsidP="002961EC">
            <w:pPr>
              <w:jc w:val="center"/>
              <w:rPr>
                <w:rFonts w:ascii="Calibri" w:hAnsi="Calibri"/>
                <w:sz w:val="16"/>
                <w:szCs w:val="16"/>
              </w:rPr>
            </w:pPr>
            <w:r w:rsidRPr="002961EC">
              <w:rPr>
                <w:rFonts w:ascii="Calibri" w:hAnsi="Calibri"/>
                <w:sz w:val="16"/>
                <w:szCs w:val="16"/>
              </w:rPr>
              <w:t>3,00</w:t>
            </w:r>
          </w:p>
        </w:tc>
        <w:tc>
          <w:tcPr>
            <w:tcW w:w="820" w:type="dxa"/>
            <w:tcBorders>
              <w:top w:val="nil"/>
              <w:left w:val="single" w:sz="8" w:space="0" w:color="auto"/>
              <w:bottom w:val="nil"/>
              <w:right w:val="single" w:sz="8" w:space="0" w:color="auto"/>
            </w:tcBorders>
            <w:shd w:val="clear" w:color="auto" w:fill="auto"/>
            <w:noWrap/>
            <w:vAlign w:val="bottom"/>
            <w:hideMark/>
          </w:tcPr>
          <w:p w14:paraId="0CFF01DB" w14:textId="77777777" w:rsidR="002961EC" w:rsidRPr="002961EC" w:rsidRDefault="002961EC" w:rsidP="002961EC">
            <w:pPr>
              <w:jc w:val="center"/>
              <w:rPr>
                <w:rFonts w:ascii="Calibri" w:hAnsi="Calibri"/>
                <w:sz w:val="16"/>
                <w:szCs w:val="16"/>
              </w:rPr>
            </w:pPr>
            <w:r w:rsidRPr="002961EC">
              <w:rPr>
                <w:rFonts w:ascii="Calibri" w:hAnsi="Calibri"/>
                <w:sz w:val="16"/>
                <w:szCs w:val="16"/>
              </w:rPr>
              <w:t>-212%</w:t>
            </w:r>
          </w:p>
        </w:tc>
      </w:tr>
      <w:tr w:rsidR="002961EC" w:rsidRPr="002961EC" w14:paraId="36045C00" w14:textId="77777777" w:rsidTr="002961E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739221B5" w14:textId="77777777" w:rsidR="002961EC" w:rsidRPr="002961EC" w:rsidRDefault="002961EC" w:rsidP="002961EC">
            <w:pPr>
              <w:jc w:val="left"/>
              <w:rPr>
                <w:rFonts w:ascii="Calibri" w:hAnsi="Calibri"/>
                <w:b/>
                <w:bCs/>
                <w:color w:val="000000"/>
                <w:sz w:val="16"/>
                <w:szCs w:val="16"/>
              </w:rPr>
            </w:pPr>
            <w:r w:rsidRPr="002961EC">
              <w:rPr>
                <w:rFonts w:ascii="Calibri" w:hAnsi="Calibri"/>
                <w:b/>
                <w:bCs/>
                <w:color w:val="000000"/>
                <w:sz w:val="16"/>
                <w:szCs w:val="16"/>
              </w:rPr>
              <w:t>EES AVATUD TARNE KESKMINE 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8240235"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287582D9"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297F45" w14:textId="77777777" w:rsidR="002961EC" w:rsidRPr="002961EC" w:rsidRDefault="002961EC" w:rsidP="002961EC">
            <w:pPr>
              <w:jc w:val="center"/>
              <w:rPr>
                <w:rFonts w:ascii="Calibri" w:hAnsi="Calibri"/>
                <w:sz w:val="16"/>
                <w:szCs w:val="16"/>
              </w:rPr>
            </w:pPr>
            <w:r w:rsidRPr="002961EC">
              <w:rPr>
                <w:rFonts w:ascii="Calibri" w:hAnsi="Calibri"/>
                <w:sz w:val="16"/>
                <w:szCs w:val="16"/>
              </w:rPr>
              <w:t> </w:t>
            </w:r>
          </w:p>
        </w:tc>
      </w:tr>
      <w:tr w:rsidR="002961EC" w:rsidRPr="002961EC" w14:paraId="07D03CAF" w14:textId="77777777" w:rsidTr="002961EC">
        <w:trPr>
          <w:trHeight w:val="270"/>
        </w:trPr>
        <w:tc>
          <w:tcPr>
            <w:tcW w:w="2180" w:type="dxa"/>
            <w:tcBorders>
              <w:top w:val="nil"/>
              <w:left w:val="single" w:sz="8" w:space="0" w:color="auto"/>
              <w:bottom w:val="nil"/>
              <w:right w:val="nil"/>
            </w:tcBorders>
            <w:shd w:val="clear" w:color="auto" w:fill="auto"/>
            <w:noWrap/>
            <w:vAlign w:val="center"/>
            <w:hideMark/>
          </w:tcPr>
          <w:p w14:paraId="604A2EFC"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Keskmine ostuhind</w:t>
            </w:r>
          </w:p>
        </w:tc>
        <w:tc>
          <w:tcPr>
            <w:tcW w:w="820" w:type="dxa"/>
            <w:tcBorders>
              <w:top w:val="nil"/>
              <w:left w:val="single" w:sz="8" w:space="0" w:color="auto"/>
              <w:bottom w:val="nil"/>
              <w:right w:val="single" w:sz="8" w:space="0" w:color="auto"/>
            </w:tcBorders>
            <w:shd w:val="clear" w:color="auto" w:fill="auto"/>
            <w:noWrap/>
            <w:vAlign w:val="bottom"/>
            <w:hideMark/>
          </w:tcPr>
          <w:p w14:paraId="18F96239" w14:textId="77777777" w:rsidR="002961EC" w:rsidRPr="002961EC" w:rsidRDefault="002961EC" w:rsidP="002961EC">
            <w:pPr>
              <w:jc w:val="center"/>
              <w:rPr>
                <w:rFonts w:ascii="Calibri" w:hAnsi="Calibri"/>
                <w:sz w:val="16"/>
                <w:szCs w:val="16"/>
              </w:rPr>
            </w:pPr>
            <w:r w:rsidRPr="002961EC">
              <w:rPr>
                <w:rFonts w:ascii="Calibri" w:hAnsi="Calibri"/>
                <w:sz w:val="16"/>
                <w:szCs w:val="16"/>
              </w:rPr>
              <w:t>64,87</w:t>
            </w:r>
          </w:p>
        </w:tc>
        <w:tc>
          <w:tcPr>
            <w:tcW w:w="820" w:type="dxa"/>
            <w:tcBorders>
              <w:top w:val="nil"/>
              <w:left w:val="nil"/>
              <w:bottom w:val="nil"/>
              <w:right w:val="nil"/>
            </w:tcBorders>
            <w:shd w:val="clear" w:color="000000" w:fill="FFFFFF"/>
            <w:noWrap/>
            <w:vAlign w:val="bottom"/>
            <w:hideMark/>
          </w:tcPr>
          <w:p w14:paraId="3239F508" w14:textId="77777777" w:rsidR="002961EC" w:rsidRPr="002961EC" w:rsidRDefault="002961EC" w:rsidP="002961EC">
            <w:pPr>
              <w:jc w:val="center"/>
              <w:rPr>
                <w:rFonts w:ascii="Calibri" w:hAnsi="Calibri"/>
                <w:sz w:val="16"/>
                <w:szCs w:val="16"/>
              </w:rPr>
            </w:pPr>
            <w:r w:rsidRPr="002961EC">
              <w:rPr>
                <w:rFonts w:ascii="Calibri" w:hAnsi="Calibri"/>
                <w:sz w:val="16"/>
                <w:szCs w:val="16"/>
              </w:rPr>
              <w:t>98,25</w:t>
            </w:r>
          </w:p>
        </w:tc>
        <w:tc>
          <w:tcPr>
            <w:tcW w:w="820" w:type="dxa"/>
            <w:tcBorders>
              <w:top w:val="nil"/>
              <w:left w:val="single" w:sz="8" w:space="0" w:color="auto"/>
              <w:bottom w:val="nil"/>
              <w:right w:val="single" w:sz="8" w:space="0" w:color="auto"/>
            </w:tcBorders>
            <w:shd w:val="clear" w:color="auto" w:fill="auto"/>
            <w:noWrap/>
            <w:vAlign w:val="bottom"/>
            <w:hideMark/>
          </w:tcPr>
          <w:p w14:paraId="747A02F4" w14:textId="77777777" w:rsidR="002961EC" w:rsidRPr="002961EC" w:rsidRDefault="002961EC" w:rsidP="002961EC">
            <w:pPr>
              <w:jc w:val="center"/>
              <w:rPr>
                <w:rFonts w:ascii="Calibri" w:hAnsi="Calibri"/>
                <w:sz w:val="16"/>
                <w:szCs w:val="16"/>
              </w:rPr>
            </w:pPr>
            <w:r w:rsidRPr="002961EC">
              <w:rPr>
                <w:rFonts w:ascii="Calibri" w:hAnsi="Calibri"/>
                <w:sz w:val="16"/>
                <w:szCs w:val="16"/>
              </w:rPr>
              <w:t>-34%</w:t>
            </w:r>
          </w:p>
        </w:tc>
      </w:tr>
      <w:tr w:rsidR="002961EC" w:rsidRPr="002961EC" w14:paraId="537879A8" w14:textId="77777777" w:rsidTr="002961E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AB4CA95" w14:textId="77777777" w:rsidR="002961EC" w:rsidRPr="002961EC" w:rsidRDefault="002961EC" w:rsidP="002961EC">
            <w:pPr>
              <w:jc w:val="left"/>
              <w:rPr>
                <w:rFonts w:ascii="Calibri" w:hAnsi="Calibri"/>
                <w:color w:val="000000"/>
                <w:sz w:val="16"/>
                <w:szCs w:val="16"/>
              </w:rPr>
            </w:pPr>
            <w:r w:rsidRPr="002961EC">
              <w:rPr>
                <w:rFonts w:ascii="Calibri" w:hAnsi="Calibri"/>
                <w:color w:val="000000"/>
                <w:sz w:val="16"/>
                <w:szCs w:val="16"/>
              </w:rPr>
              <w:t>Keskmine müügihind</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CC9B21" w14:textId="77777777" w:rsidR="002961EC" w:rsidRPr="002961EC" w:rsidRDefault="002961EC" w:rsidP="002961EC">
            <w:pPr>
              <w:jc w:val="center"/>
              <w:rPr>
                <w:rFonts w:ascii="Calibri" w:hAnsi="Calibri"/>
                <w:sz w:val="16"/>
                <w:szCs w:val="16"/>
              </w:rPr>
            </w:pPr>
            <w:r w:rsidRPr="002961EC">
              <w:rPr>
                <w:rFonts w:ascii="Calibri" w:hAnsi="Calibri"/>
                <w:sz w:val="16"/>
                <w:szCs w:val="16"/>
              </w:rPr>
              <w:t>18,80</w:t>
            </w:r>
          </w:p>
        </w:tc>
        <w:tc>
          <w:tcPr>
            <w:tcW w:w="820" w:type="dxa"/>
            <w:tcBorders>
              <w:top w:val="single" w:sz="8" w:space="0" w:color="auto"/>
              <w:left w:val="nil"/>
              <w:bottom w:val="single" w:sz="8" w:space="0" w:color="auto"/>
              <w:right w:val="nil"/>
            </w:tcBorders>
            <w:shd w:val="clear" w:color="000000" w:fill="FFFFFF"/>
            <w:noWrap/>
            <w:vAlign w:val="bottom"/>
            <w:hideMark/>
          </w:tcPr>
          <w:p w14:paraId="18683B80" w14:textId="77777777" w:rsidR="002961EC" w:rsidRPr="002961EC" w:rsidRDefault="002961EC" w:rsidP="002961EC">
            <w:pPr>
              <w:jc w:val="center"/>
              <w:rPr>
                <w:rFonts w:ascii="Calibri" w:hAnsi="Calibri"/>
                <w:sz w:val="16"/>
                <w:szCs w:val="16"/>
              </w:rPr>
            </w:pPr>
            <w:r w:rsidRPr="002961EC">
              <w:rPr>
                <w:rFonts w:ascii="Calibri" w:hAnsi="Calibri"/>
                <w:sz w:val="16"/>
                <w:szCs w:val="16"/>
              </w:rPr>
              <w:t>19,70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F504C" w14:textId="77777777" w:rsidR="002961EC" w:rsidRPr="002961EC" w:rsidRDefault="002961EC" w:rsidP="002961EC">
            <w:pPr>
              <w:jc w:val="center"/>
              <w:rPr>
                <w:rFonts w:ascii="Calibri" w:hAnsi="Calibri"/>
                <w:sz w:val="16"/>
                <w:szCs w:val="16"/>
              </w:rPr>
            </w:pPr>
            <w:r w:rsidRPr="002961EC">
              <w:rPr>
                <w:rFonts w:ascii="Calibri" w:hAnsi="Calibri"/>
                <w:sz w:val="16"/>
                <w:szCs w:val="16"/>
              </w:rPr>
              <w:t>-5%</w:t>
            </w:r>
          </w:p>
        </w:tc>
      </w:tr>
    </w:tbl>
    <w:p w14:paraId="7F0ED796" w14:textId="77777777" w:rsidR="00572F1A" w:rsidRDefault="00572F1A" w:rsidP="00572F1A"/>
    <w:p w14:paraId="2BE4FAA0" w14:textId="35F8D85F" w:rsidR="00572F1A" w:rsidRDefault="00572F1A" w:rsidP="00572F1A">
      <w:r>
        <w:t xml:space="preserve">Baltikumi ühise avatud tarne bilansiselgituse tulemus oli </w:t>
      </w:r>
      <w:r w:rsidR="00265539">
        <w:t>juu</w:t>
      </w:r>
      <w:r w:rsidR="002961EC">
        <w:t>l</w:t>
      </w:r>
      <w:r w:rsidR="00265539">
        <w:t>is</w:t>
      </w:r>
      <w:r>
        <w:t xml:space="preserve"> järgmine:</w:t>
      </w:r>
    </w:p>
    <w:p w14:paraId="0A6F9855" w14:textId="77777777" w:rsidR="00572F1A" w:rsidRDefault="00572F1A" w:rsidP="00572F1A"/>
    <w:p w14:paraId="76339DF0" w14:textId="0CC36EF9" w:rsidR="00572F1A" w:rsidRPr="00264B2A" w:rsidRDefault="00572F1A" w:rsidP="00572F1A">
      <w:pPr>
        <w:rPr>
          <w:highlight w:val="yellow"/>
        </w:rPr>
      </w:pPr>
      <w:r w:rsidRPr="007D08A8">
        <w:t xml:space="preserve">Tundide osakaal, mil vähemalt ühe Balti riigi elektri-süsteemi ebabilanss oli vastassuunas teiste süsteemide ebabilanssidega, tasakaalustades summaarset Baltikumi ebabilanssi, moodustas kokku </w:t>
      </w:r>
      <w:r w:rsidR="00030091">
        <w:t>75</w:t>
      </w:r>
      <w:r w:rsidRPr="007D08A8">
        <w:t xml:space="preserve">%. Koguste võrdluses moodustas Baltikumi summaarsest ebabilansist omavaheline ehk süsteemisisene tasakaalustatud ebabilanss </w:t>
      </w:r>
      <w:r w:rsidR="00030091">
        <w:t>33</w:t>
      </w:r>
      <w:r w:rsidRPr="007D08A8">
        <w:t>% ning süsteemiväli</w:t>
      </w:r>
      <w:r w:rsidR="0096641B">
        <w:t>n</w:t>
      </w:r>
      <w:r w:rsidRPr="007D08A8">
        <w:t xml:space="preserve">e avatud tarnijalt ostetud ebabilanss </w:t>
      </w:r>
      <w:r w:rsidR="00030091">
        <w:t>67</w:t>
      </w:r>
      <w:r w:rsidRPr="007D08A8">
        <w:t xml:space="preserve">%. </w:t>
      </w:r>
    </w:p>
    <w:p w14:paraId="353EEEB5" w14:textId="77777777" w:rsidR="00572F1A" w:rsidRPr="00264B2A" w:rsidRDefault="00572F1A" w:rsidP="00572F1A">
      <w:pPr>
        <w:rPr>
          <w:highlight w:val="yellow"/>
        </w:rPr>
      </w:pPr>
    </w:p>
    <w:p w14:paraId="27D83138" w14:textId="428E7FA1" w:rsidR="00572F1A" w:rsidRPr="00572F1A" w:rsidRDefault="00572F1A" w:rsidP="00572F1A">
      <w:pPr>
        <w:rPr>
          <w:rStyle w:val="SubtleEmphasis"/>
          <w:i w:val="0"/>
          <w:iCs w:val="0"/>
          <w:color w:val="auto"/>
        </w:rPr>
      </w:pPr>
      <w:r w:rsidRPr="007D08A8">
        <w:t xml:space="preserve">Eesti elektrisüsteemi ebabilansi summa moodustas kokku </w:t>
      </w:r>
      <w:r w:rsidR="00030091">
        <w:t>15,8</w:t>
      </w:r>
      <w:r w:rsidRPr="007D08A8">
        <w:t xml:space="preserve"> GWh, millest </w:t>
      </w:r>
      <w:r w:rsidR="00030091">
        <w:t>41</w:t>
      </w:r>
      <w:r w:rsidRPr="007D08A8">
        <w:t>% sai kaubeldud ühise bilansipiirkonna siseselt Baltikumi Elspot hinnapiirkondade aritmeetilise keskmise hinna alusel.</w:t>
      </w:r>
    </w:p>
    <w:p w14:paraId="4F21F7DA" w14:textId="257E866D" w:rsidR="00C47686" w:rsidRPr="00844C07" w:rsidRDefault="00C47686" w:rsidP="00C47686">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652E5038" w14:textId="77777777" w:rsidR="00C47686" w:rsidRDefault="00C47686" w:rsidP="00C47686">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35" w:history="1">
        <w:r w:rsidRPr="00844C07">
          <w:rPr>
            <w:rStyle w:val="Hyperlink"/>
            <w:i/>
            <w:sz w:val="14"/>
            <w:szCs w:val="16"/>
          </w:rPr>
          <w:t>http://elering.ee/elektrisusteemi-kuukokkuvotted</w:t>
        </w:r>
      </w:hyperlink>
      <w:r w:rsidRPr="00844C07">
        <w:rPr>
          <w:rStyle w:val="SubtleEmphasis"/>
          <w:i w:val="0"/>
          <w:sz w:val="14"/>
          <w:szCs w:val="16"/>
        </w:rPr>
        <w:t>.</w:t>
      </w:r>
    </w:p>
    <w:p w14:paraId="6B8BD152" w14:textId="77777777" w:rsidR="00C47686" w:rsidRPr="00844C07" w:rsidRDefault="00C47686" w:rsidP="00C47686">
      <w:pPr>
        <w:rPr>
          <w:rStyle w:val="SubtleEmphasis"/>
          <w:i w:val="0"/>
          <w:sz w:val="14"/>
          <w:szCs w:val="16"/>
        </w:rPr>
      </w:pPr>
    </w:p>
    <w:p w14:paraId="3CC84F02" w14:textId="77777777" w:rsidR="00C47686" w:rsidRPr="00844C07" w:rsidRDefault="00C47686" w:rsidP="00C47686">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2BB4C0A" w14:textId="77777777" w:rsidR="00C47686" w:rsidRPr="00783E38" w:rsidRDefault="00C47686" w:rsidP="00783E38"/>
    <w:sectPr w:rsidR="00C47686" w:rsidRPr="00783E38" w:rsidSect="009A3D4D">
      <w:headerReference w:type="even" r:id="rId36"/>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C12A2" w14:textId="77777777" w:rsidR="00DD6738" w:rsidRDefault="00DD6738" w:rsidP="007A4EB3">
      <w:r>
        <w:separator/>
      </w:r>
    </w:p>
    <w:p w14:paraId="6B6391AA" w14:textId="77777777" w:rsidR="00DD6738" w:rsidRDefault="00DD6738" w:rsidP="007A4EB3"/>
    <w:p w14:paraId="65D8052A" w14:textId="77777777" w:rsidR="00DD6738" w:rsidRDefault="00DD6738" w:rsidP="007A4EB3"/>
    <w:p w14:paraId="2B4B175E" w14:textId="77777777" w:rsidR="00DD6738" w:rsidRDefault="00DD6738" w:rsidP="007A4EB3"/>
    <w:p w14:paraId="7ACC3554" w14:textId="77777777" w:rsidR="00DD6738" w:rsidRDefault="00DD6738" w:rsidP="007A4EB3"/>
    <w:p w14:paraId="0726E2F6" w14:textId="77777777" w:rsidR="00DD6738" w:rsidRDefault="00DD6738" w:rsidP="007A4EB3"/>
    <w:p w14:paraId="79DDAC30" w14:textId="77777777" w:rsidR="00DD6738" w:rsidRDefault="00DD6738" w:rsidP="007A4EB3"/>
    <w:p w14:paraId="4823AFD0" w14:textId="77777777" w:rsidR="00DD6738" w:rsidRDefault="00DD6738" w:rsidP="007A4EB3"/>
    <w:p w14:paraId="1C1C9A81" w14:textId="77777777" w:rsidR="00DD6738" w:rsidRDefault="00DD6738" w:rsidP="007A4EB3"/>
    <w:p w14:paraId="105FF579" w14:textId="77777777" w:rsidR="00DD6738" w:rsidRDefault="00DD6738" w:rsidP="007A4EB3"/>
    <w:p w14:paraId="4C58D5AF" w14:textId="77777777" w:rsidR="00DD6738" w:rsidRDefault="00DD6738" w:rsidP="007A4EB3"/>
    <w:p w14:paraId="070A734B" w14:textId="77777777" w:rsidR="00DD6738" w:rsidRDefault="00DD6738" w:rsidP="007A4EB3"/>
    <w:p w14:paraId="36F5BA1F" w14:textId="77777777" w:rsidR="00DD6738" w:rsidRDefault="00DD6738" w:rsidP="007A4EB3"/>
    <w:p w14:paraId="0BF201BE" w14:textId="77777777" w:rsidR="00DD6738" w:rsidRDefault="00DD6738" w:rsidP="007A4EB3"/>
    <w:p w14:paraId="5E399EA1" w14:textId="77777777" w:rsidR="00DD6738" w:rsidRDefault="00DD6738" w:rsidP="007A4EB3"/>
    <w:p w14:paraId="638760B3" w14:textId="77777777" w:rsidR="00DD6738" w:rsidRDefault="00DD6738" w:rsidP="007A4EB3"/>
    <w:p w14:paraId="5B95A78A" w14:textId="77777777" w:rsidR="00DD6738" w:rsidRDefault="00DD6738" w:rsidP="007A4EB3"/>
    <w:p w14:paraId="17494448" w14:textId="77777777" w:rsidR="00DD6738" w:rsidRDefault="00DD6738" w:rsidP="007A4EB3"/>
    <w:p w14:paraId="70CD4E40" w14:textId="77777777" w:rsidR="00DD6738" w:rsidRDefault="00DD6738" w:rsidP="007A4EB3"/>
    <w:p w14:paraId="0F3FF420" w14:textId="77777777" w:rsidR="00DD6738" w:rsidRDefault="00DD6738" w:rsidP="007A4EB3"/>
    <w:p w14:paraId="2385214E" w14:textId="77777777" w:rsidR="00DD6738" w:rsidRDefault="00DD6738" w:rsidP="007A4EB3"/>
    <w:p w14:paraId="455B7139" w14:textId="77777777" w:rsidR="00DD6738" w:rsidRDefault="00DD6738" w:rsidP="007A4EB3"/>
    <w:p w14:paraId="601360E9" w14:textId="77777777" w:rsidR="00DD6738" w:rsidRDefault="00DD6738" w:rsidP="007A4EB3"/>
    <w:p w14:paraId="6279B63D" w14:textId="77777777" w:rsidR="00DD6738" w:rsidRDefault="00DD6738" w:rsidP="007A4EB3"/>
    <w:p w14:paraId="72513C11" w14:textId="77777777" w:rsidR="00DD6738" w:rsidRDefault="00DD6738" w:rsidP="007A4EB3"/>
    <w:p w14:paraId="317A4652" w14:textId="77777777" w:rsidR="00DD6738" w:rsidRDefault="00DD6738" w:rsidP="007A4EB3"/>
    <w:p w14:paraId="3AE89214" w14:textId="77777777" w:rsidR="00DD6738" w:rsidRDefault="00DD6738" w:rsidP="007A4EB3"/>
    <w:p w14:paraId="0738DE63" w14:textId="77777777" w:rsidR="00DD6738" w:rsidRDefault="00DD6738" w:rsidP="007A4EB3"/>
    <w:p w14:paraId="2BB83CA1" w14:textId="77777777" w:rsidR="00DD6738" w:rsidRDefault="00DD6738" w:rsidP="007A4EB3"/>
    <w:p w14:paraId="55FABCF6" w14:textId="77777777" w:rsidR="00DD6738" w:rsidRDefault="00DD6738"/>
    <w:p w14:paraId="0F30065B" w14:textId="77777777" w:rsidR="00DD6738" w:rsidRDefault="00DD6738" w:rsidP="00D176E4"/>
    <w:p w14:paraId="4070947F" w14:textId="77777777" w:rsidR="00DD6738" w:rsidRDefault="00DD6738"/>
    <w:p w14:paraId="39FD91E5" w14:textId="77777777" w:rsidR="00DD6738" w:rsidRDefault="00DD6738" w:rsidP="007B0B89"/>
    <w:p w14:paraId="4FD2DC27" w14:textId="77777777" w:rsidR="00DD6738" w:rsidRDefault="00DD6738" w:rsidP="000C7CAB"/>
    <w:p w14:paraId="67549577" w14:textId="77777777" w:rsidR="00DD6738" w:rsidRDefault="00DD6738"/>
    <w:p w14:paraId="32F6D325" w14:textId="77777777" w:rsidR="00DD6738" w:rsidRDefault="00DD6738"/>
    <w:p w14:paraId="420EEEE9" w14:textId="77777777" w:rsidR="00DD6738" w:rsidRDefault="00DD6738" w:rsidP="00783E38"/>
    <w:p w14:paraId="51F02A86" w14:textId="77777777" w:rsidR="00DD6738" w:rsidRDefault="00DD6738" w:rsidP="00783E38"/>
    <w:p w14:paraId="059C3445" w14:textId="77777777" w:rsidR="00DD6738" w:rsidRDefault="00DD6738" w:rsidP="00783E38"/>
    <w:p w14:paraId="548DE985" w14:textId="77777777" w:rsidR="00DD6738" w:rsidRDefault="00DD6738" w:rsidP="00783E38"/>
    <w:p w14:paraId="634484D5" w14:textId="77777777" w:rsidR="00DD6738" w:rsidRDefault="00DD6738" w:rsidP="00783E38"/>
    <w:p w14:paraId="56A8C056" w14:textId="77777777" w:rsidR="00DD6738" w:rsidRDefault="00DD6738"/>
    <w:p w14:paraId="22E77EBB" w14:textId="77777777" w:rsidR="00DD6738" w:rsidRDefault="00DD6738" w:rsidP="00CE4BC7"/>
    <w:p w14:paraId="25F59D75" w14:textId="77777777" w:rsidR="00DD6738" w:rsidRDefault="00DD6738" w:rsidP="00CE4BC7"/>
    <w:p w14:paraId="5AA65CF5" w14:textId="77777777" w:rsidR="00DD6738" w:rsidRDefault="00DD6738" w:rsidP="00CE4BC7"/>
    <w:p w14:paraId="3B48F979" w14:textId="77777777" w:rsidR="00DD6738" w:rsidRDefault="00DD6738" w:rsidP="00CE4BC7"/>
    <w:p w14:paraId="799761F5" w14:textId="77777777" w:rsidR="00DD6738" w:rsidRDefault="00DD6738" w:rsidP="00CE4BC7"/>
    <w:p w14:paraId="3F95ED63" w14:textId="77777777" w:rsidR="00DD6738" w:rsidRDefault="00DD6738" w:rsidP="00CE4BC7"/>
    <w:p w14:paraId="75C0D2B1" w14:textId="77777777" w:rsidR="00DD6738" w:rsidRDefault="00DD6738" w:rsidP="00CE4BC7"/>
    <w:p w14:paraId="015FC771" w14:textId="77777777" w:rsidR="00DD6738" w:rsidRDefault="00DD6738" w:rsidP="00CE4BC7"/>
    <w:p w14:paraId="5272E62F" w14:textId="77777777" w:rsidR="00DD6738" w:rsidRDefault="00DD6738" w:rsidP="00CE4BC7"/>
    <w:p w14:paraId="1CF57264" w14:textId="77777777" w:rsidR="00DD6738" w:rsidRDefault="00DD6738" w:rsidP="00CE4BC7"/>
    <w:p w14:paraId="0F32390D" w14:textId="77777777" w:rsidR="00DD6738" w:rsidRDefault="00DD6738" w:rsidP="003F6A14"/>
    <w:p w14:paraId="14C36F95" w14:textId="77777777" w:rsidR="00DD6738" w:rsidRDefault="00DD6738" w:rsidP="003F6A14"/>
    <w:p w14:paraId="289C6206" w14:textId="77777777" w:rsidR="00DD6738" w:rsidRDefault="00DD6738"/>
    <w:p w14:paraId="1269512E" w14:textId="77777777" w:rsidR="00DD6738" w:rsidRDefault="00DD6738" w:rsidP="006C418A"/>
    <w:p w14:paraId="6D5C12BF" w14:textId="77777777" w:rsidR="00DD6738" w:rsidRDefault="00DD6738"/>
    <w:p w14:paraId="00481CB5" w14:textId="77777777" w:rsidR="00DD6738" w:rsidRDefault="00DD6738"/>
    <w:p w14:paraId="6981EDD8" w14:textId="77777777" w:rsidR="00DD6738" w:rsidRDefault="00DD6738" w:rsidP="00D9131B"/>
    <w:p w14:paraId="388E6A1C" w14:textId="77777777" w:rsidR="00DD6738" w:rsidRDefault="00DD6738" w:rsidP="00D9131B"/>
    <w:p w14:paraId="4A8998F3" w14:textId="77777777" w:rsidR="00DD6738" w:rsidRDefault="00DD6738" w:rsidP="00D9131B"/>
    <w:p w14:paraId="1BBD87E2" w14:textId="77777777" w:rsidR="00DD6738" w:rsidRDefault="00DD6738" w:rsidP="00D9131B"/>
    <w:p w14:paraId="5112A844" w14:textId="77777777" w:rsidR="00DD6738" w:rsidRDefault="00DD6738" w:rsidP="00D9131B"/>
    <w:p w14:paraId="53CE1743" w14:textId="77777777" w:rsidR="00DD6738" w:rsidRDefault="00DD6738" w:rsidP="00D9131B"/>
    <w:p w14:paraId="245F4806" w14:textId="77777777" w:rsidR="00DD6738" w:rsidRDefault="00DD6738"/>
    <w:p w14:paraId="765ACA1F" w14:textId="77777777" w:rsidR="00DD6738" w:rsidRDefault="00DD6738" w:rsidP="00302298"/>
    <w:p w14:paraId="1408ED18" w14:textId="77777777" w:rsidR="00DD6738" w:rsidRDefault="00DD6738"/>
    <w:p w14:paraId="357C5F80" w14:textId="77777777" w:rsidR="00DD6738" w:rsidRDefault="00DD6738" w:rsidP="004F770D"/>
    <w:p w14:paraId="7F688AA9" w14:textId="77777777" w:rsidR="00DD6738" w:rsidRDefault="00DD6738"/>
    <w:p w14:paraId="689C7B70" w14:textId="77777777" w:rsidR="00DD6738" w:rsidRDefault="00DD6738"/>
  </w:endnote>
  <w:endnote w:type="continuationSeparator" w:id="0">
    <w:p w14:paraId="4F1CFA58" w14:textId="77777777" w:rsidR="00DD6738" w:rsidRDefault="00DD6738" w:rsidP="007A4EB3">
      <w:r>
        <w:continuationSeparator/>
      </w:r>
    </w:p>
    <w:p w14:paraId="25BCE94C" w14:textId="77777777" w:rsidR="00DD6738" w:rsidRDefault="00DD6738" w:rsidP="007A4EB3"/>
    <w:p w14:paraId="5B4ECE97" w14:textId="77777777" w:rsidR="00DD6738" w:rsidRDefault="00DD6738" w:rsidP="007A4EB3"/>
    <w:p w14:paraId="795869B8" w14:textId="77777777" w:rsidR="00DD6738" w:rsidRDefault="00DD6738" w:rsidP="007A4EB3"/>
    <w:p w14:paraId="4FDCA324" w14:textId="77777777" w:rsidR="00DD6738" w:rsidRDefault="00DD6738" w:rsidP="007A4EB3"/>
    <w:p w14:paraId="5E6B7A1D" w14:textId="77777777" w:rsidR="00DD6738" w:rsidRDefault="00DD6738" w:rsidP="007A4EB3"/>
    <w:p w14:paraId="5C3882CD" w14:textId="77777777" w:rsidR="00DD6738" w:rsidRDefault="00DD6738" w:rsidP="007A4EB3"/>
    <w:p w14:paraId="7EFECB42" w14:textId="77777777" w:rsidR="00DD6738" w:rsidRDefault="00DD6738" w:rsidP="007A4EB3"/>
    <w:p w14:paraId="0FC8AC8C" w14:textId="77777777" w:rsidR="00DD6738" w:rsidRDefault="00DD6738" w:rsidP="007A4EB3"/>
    <w:p w14:paraId="20903D38" w14:textId="77777777" w:rsidR="00DD6738" w:rsidRDefault="00DD6738" w:rsidP="007A4EB3"/>
    <w:p w14:paraId="58895653" w14:textId="77777777" w:rsidR="00DD6738" w:rsidRDefault="00DD6738" w:rsidP="007A4EB3"/>
    <w:p w14:paraId="27C184D9" w14:textId="77777777" w:rsidR="00DD6738" w:rsidRDefault="00DD6738" w:rsidP="007A4EB3"/>
    <w:p w14:paraId="46123260" w14:textId="77777777" w:rsidR="00DD6738" w:rsidRDefault="00DD6738" w:rsidP="007A4EB3"/>
    <w:p w14:paraId="432379E5" w14:textId="77777777" w:rsidR="00DD6738" w:rsidRDefault="00DD6738" w:rsidP="007A4EB3"/>
    <w:p w14:paraId="43082B0C" w14:textId="77777777" w:rsidR="00DD6738" w:rsidRDefault="00DD6738" w:rsidP="007A4EB3"/>
    <w:p w14:paraId="2B683192" w14:textId="77777777" w:rsidR="00DD6738" w:rsidRDefault="00DD6738" w:rsidP="007A4EB3"/>
    <w:p w14:paraId="57426915" w14:textId="77777777" w:rsidR="00DD6738" w:rsidRDefault="00DD6738" w:rsidP="007A4EB3"/>
    <w:p w14:paraId="29C62991" w14:textId="77777777" w:rsidR="00DD6738" w:rsidRDefault="00DD6738" w:rsidP="007A4EB3"/>
    <w:p w14:paraId="32355879" w14:textId="77777777" w:rsidR="00DD6738" w:rsidRDefault="00DD6738" w:rsidP="007A4EB3"/>
    <w:p w14:paraId="438FE7A8" w14:textId="77777777" w:rsidR="00DD6738" w:rsidRDefault="00DD6738" w:rsidP="007A4EB3"/>
    <w:p w14:paraId="02B6FFBC" w14:textId="77777777" w:rsidR="00DD6738" w:rsidRDefault="00DD6738" w:rsidP="007A4EB3"/>
    <w:p w14:paraId="417D91C2" w14:textId="77777777" w:rsidR="00DD6738" w:rsidRDefault="00DD6738" w:rsidP="007A4EB3"/>
    <w:p w14:paraId="094D9DBE" w14:textId="77777777" w:rsidR="00DD6738" w:rsidRDefault="00DD6738" w:rsidP="007A4EB3"/>
    <w:p w14:paraId="01A93979" w14:textId="77777777" w:rsidR="00DD6738" w:rsidRDefault="00DD6738" w:rsidP="007A4EB3"/>
    <w:p w14:paraId="540E9A51" w14:textId="77777777" w:rsidR="00DD6738" w:rsidRDefault="00DD6738" w:rsidP="007A4EB3"/>
    <w:p w14:paraId="4F42FA94" w14:textId="77777777" w:rsidR="00DD6738" w:rsidRDefault="00DD6738" w:rsidP="007A4EB3"/>
    <w:p w14:paraId="5793ED4F" w14:textId="77777777" w:rsidR="00DD6738" w:rsidRDefault="00DD6738" w:rsidP="007A4EB3"/>
    <w:p w14:paraId="6103DEF7" w14:textId="77777777" w:rsidR="00DD6738" w:rsidRDefault="00DD6738" w:rsidP="007A4EB3"/>
    <w:p w14:paraId="6C8D9FD1" w14:textId="77777777" w:rsidR="00DD6738" w:rsidRDefault="00DD6738" w:rsidP="007A4EB3"/>
    <w:p w14:paraId="1038F8F5" w14:textId="77777777" w:rsidR="00DD6738" w:rsidRDefault="00DD6738"/>
    <w:p w14:paraId="74B3955C" w14:textId="77777777" w:rsidR="00DD6738" w:rsidRDefault="00DD6738" w:rsidP="00D176E4"/>
    <w:p w14:paraId="2875D9C4" w14:textId="77777777" w:rsidR="00DD6738" w:rsidRDefault="00DD6738"/>
    <w:p w14:paraId="4C300AE5" w14:textId="77777777" w:rsidR="00DD6738" w:rsidRDefault="00DD6738" w:rsidP="007B0B89"/>
    <w:p w14:paraId="6A1ED319" w14:textId="77777777" w:rsidR="00DD6738" w:rsidRDefault="00DD6738" w:rsidP="000C7CAB"/>
    <w:p w14:paraId="3B95531A" w14:textId="77777777" w:rsidR="00DD6738" w:rsidRDefault="00DD6738"/>
    <w:p w14:paraId="6AA1F14C" w14:textId="77777777" w:rsidR="00DD6738" w:rsidRDefault="00DD6738"/>
    <w:p w14:paraId="61B2DD2E" w14:textId="77777777" w:rsidR="00DD6738" w:rsidRDefault="00DD6738" w:rsidP="00783E38"/>
    <w:p w14:paraId="25DC0F1F" w14:textId="77777777" w:rsidR="00DD6738" w:rsidRDefault="00DD6738" w:rsidP="00783E38"/>
    <w:p w14:paraId="063CD0D6" w14:textId="77777777" w:rsidR="00DD6738" w:rsidRDefault="00DD6738" w:rsidP="00783E38"/>
    <w:p w14:paraId="66245A89" w14:textId="77777777" w:rsidR="00DD6738" w:rsidRDefault="00DD6738" w:rsidP="00783E38"/>
    <w:p w14:paraId="1BB22DD6" w14:textId="77777777" w:rsidR="00DD6738" w:rsidRDefault="00DD6738" w:rsidP="00783E38"/>
    <w:p w14:paraId="1D952C15" w14:textId="77777777" w:rsidR="00DD6738" w:rsidRDefault="00DD6738"/>
    <w:p w14:paraId="7EC8E416" w14:textId="77777777" w:rsidR="00DD6738" w:rsidRDefault="00DD6738" w:rsidP="00CE4BC7"/>
    <w:p w14:paraId="7BE3249D" w14:textId="77777777" w:rsidR="00DD6738" w:rsidRDefault="00DD6738" w:rsidP="00CE4BC7"/>
    <w:p w14:paraId="54008834" w14:textId="77777777" w:rsidR="00DD6738" w:rsidRDefault="00DD6738" w:rsidP="00CE4BC7"/>
    <w:p w14:paraId="337625C2" w14:textId="77777777" w:rsidR="00DD6738" w:rsidRDefault="00DD6738" w:rsidP="00CE4BC7"/>
    <w:p w14:paraId="56934869" w14:textId="77777777" w:rsidR="00DD6738" w:rsidRDefault="00DD6738" w:rsidP="00CE4BC7"/>
    <w:p w14:paraId="6B4DC22D" w14:textId="77777777" w:rsidR="00DD6738" w:rsidRDefault="00DD6738" w:rsidP="00CE4BC7"/>
    <w:p w14:paraId="211F36FB" w14:textId="77777777" w:rsidR="00DD6738" w:rsidRDefault="00DD6738" w:rsidP="00CE4BC7"/>
    <w:p w14:paraId="458CED9C" w14:textId="77777777" w:rsidR="00DD6738" w:rsidRDefault="00DD6738" w:rsidP="00CE4BC7"/>
    <w:p w14:paraId="4A845CE0" w14:textId="77777777" w:rsidR="00DD6738" w:rsidRDefault="00DD6738" w:rsidP="00CE4BC7"/>
    <w:p w14:paraId="52EBEA18" w14:textId="77777777" w:rsidR="00DD6738" w:rsidRDefault="00DD6738" w:rsidP="00CE4BC7"/>
    <w:p w14:paraId="3F808A10" w14:textId="77777777" w:rsidR="00DD6738" w:rsidRDefault="00DD6738" w:rsidP="003F6A14"/>
    <w:p w14:paraId="413D5E81" w14:textId="77777777" w:rsidR="00DD6738" w:rsidRDefault="00DD6738" w:rsidP="003F6A14"/>
    <w:p w14:paraId="6A5F5AC5" w14:textId="77777777" w:rsidR="00DD6738" w:rsidRDefault="00DD6738"/>
    <w:p w14:paraId="672A2496" w14:textId="77777777" w:rsidR="00DD6738" w:rsidRDefault="00DD6738" w:rsidP="006C418A"/>
    <w:p w14:paraId="56CA7358" w14:textId="77777777" w:rsidR="00DD6738" w:rsidRDefault="00DD6738"/>
    <w:p w14:paraId="2FB7E38B" w14:textId="77777777" w:rsidR="00DD6738" w:rsidRDefault="00DD6738"/>
    <w:p w14:paraId="3CA1068A" w14:textId="77777777" w:rsidR="00DD6738" w:rsidRDefault="00DD6738" w:rsidP="00D9131B"/>
    <w:p w14:paraId="0884BB12" w14:textId="77777777" w:rsidR="00DD6738" w:rsidRDefault="00DD6738" w:rsidP="00D9131B"/>
    <w:p w14:paraId="67095A55" w14:textId="77777777" w:rsidR="00DD6738" w:rsidRDefault="00DD6738" w:rsidP="00D9131B"/>
    <w:p w14:paraId="6CDB62F1" w14:textId="77777777" w:rsidR="00DD6738" w:rsidRDefault="00DD6738" w:rsidP="00D9131B"/>
    <w:p w14:paraId="376F9F41" w14:textId="77777777" w:rsidR="00DD6738" w:rsidRDefault="00DD6738" w:rsidP="00D9131B"/>
    <w:p w14:paraId="503D4313" w14:textId="77777777" w:rsidR="00DD6738" w:rsidRDefault="00DD6738" w:rsidP="00D9131B"/>
    <w:p w14:paraId="59430E29" w14:textId="77777777" w:rsidR="00DD6738" w:rsidRDefault="00DD6738"/>
    <w:p w14:paraId="7C832810" w14:textId="77777777" w:rsidR="00DD6738" w:rsidRDefault="00DD6738" w:rsidP="00302298"/>
    <w:p w14:paraId="4EA4E09A" w14:textId="77777777" w:rsidR="00DD6738" w:rsidRDefault="00DD6738"/>
    <w:p w14:paraId="26495847" w14:textId="77777777" w:rsidR="00DD6738" w:rsidRDefault="00DD6738" w:rsidP="004F770D"/>
    <w:p w14:paraId="66CC5795" w14:textId="77777777" w:rsidR="00DD6738" w:rsidRDefault="00DD6738"/>
    <w:p w14:paraId="4848ED62" w14:textId="77777777" w:rsidR="00DD6738" w:rsidRDefault="00DD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5CBD8CFC" w:rsidR="009360F3" w:rsidRPr="00692296" w:rsidRDefault="009360F3"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9240D4">
      <w:rPr>
        <w:rStyle w:val="PageNumber"/>
        <w:noProof/>
        <w:color w:val="808080"/>
        <w:sz w:val="16"/>
        <w:szCs w:val="16"/>
      </w:rPr>
      <w:t>1</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 xml:space="preserve">Elering AS | Kadaka tee 42, 12915 Tallinn, Estonia | Tel/Ph + 372 715 1222 | Faks/Fax + 372 715 1200 | </w:t>
    </w:r>
    <w:hyperlink r:id="rId1" w:history="1">
      <w:r w:rsidRPr="00692296">
        <w:rPr>
          <w:rStyle w:val="Hyperlink"/>
          <w:color w:val="808080"/>
          <w:sz w:val="16"/>
          <w:szCs w:val="16"/>
        </w:rPr>
        <w:t>www.elering.ee</w:t>
      </w:r>
    </w:hyperlink>
  </w:p>
  <w:p w14:paraId="2193076E" w14:textId="77777777" w:rsidR="009360F3" w:rsidRPr="00692296" w:rsidRDefault="009360F3"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8539A" w14:textId="77777777" w:rsidR="00DD6738" w:rsidRDefault="00DD6738" w:rsidP="007A4EB3">
      <w:r>
        <w:separator/>
      </w:r>
    </w:p>
    <w:p w14:paraId="36EBF384" w14:textId="77777777" w:rsidR="00DD6738" w:rsidRDefault="00DD6738" w:rsidP="007A4EB3"/>
    <w:p w14:paraId="14E9EE1D" w14:textId="77777777" w:rsidR="00DD6738" w:rsidRDefault="00DD6738" w:rsidP="007A4EB3"/>
    <w:p w14:paraId="6D609C3C" w14:textId="77777777" w:rsidR="00DD6738" w:rsidRDefault="00DD6738" w:rsidP="007A4EB3"/>
    <w:p w14:paraId="2E569180" w14:textId="77777777" w:rsidR="00DD6738" w:rsidRDefault="00DD6738" w:rsidP="007A4EB3"/>
    <w:p w14:paraId="4A189DF6" w14:textId="77777777" w:rsidR="00DD6738" w:rsidRDefault="00DD6738" w:rsidP="007A4EB3"/>
    <w:p w14:paraId="2D70C4A1" w14:textId="77777777" w:rsidR="00DD6738" w:rsidRDefault="00DD6738" w:rsidP="007A4EB3"/>
    <w:p w14:paraId="5A341B4B" w14:textId="77777777" w:rsidR="00DD6738" w:rsidRDefault="00DD6738" w:rsidP="007A4EB3"/>
    <w:p w14:paraId="1C07FF0A" w14:textId="77777777" w:rsidR="00DD6738" w:rsidRDefault="00DD6738" w:rsidP="007A4EB3"/>
    <w:p w14:paraId="79CFE098" w14:textId="77777777" w:rsidR="00DD6738" w:rsidRDefault="00DD6738" w:rsidP="007A4EB3"/>
    <w:p w14:paraId="36E82FBD" w14:textId="77777777" w:rsidR="00DD6738" w:rsidRDefault="00DD6738" w:rsidP="007A4EB3"/>
    <w:p w14:paraId="047C3D8E" w14:textId="77777777" w:rsidR="00DD6738" w:rsidRDefault="00DD6738" w:rsidP="007A4EB3"/>
    <w:p w14:paraId="2D522689" w14:textId="77777777" w:rsidR="00DD6738" w:rsidRDefault="00DD6738" w:rsidP="007A4EB3"/>
    <w:p w14:paraId="439D2737" w14:textId="77777777" w:rsidR="00DD6738" w:rsidRDefault="00DD6738" w:rsidP="007A4EB3"/>
    <w:p w14:paraId="7EF653D3" w14:textId="77777777" w:rsidR="00DD6738" w:rsidRDefault="00DD6738" w:rsidP="007A4EB3"/>
    <w:p w14:paraId="4AFAC69B" w14:textId="77777777" w:rsidR="00DD6738" w:rsidRDefault="00DD6738" w:rsidP="007A4EB3"/>
    <w:p w14:paraId="11A1F304" w14:textId="77777777" w:rsidR="00DD6738" w:rsidRDefault="00DD6738" w:rsidP="007A4EB3"/>
    <w:p w14:paraId="0CF4979B" w14:textId="77777777" w:rsidR="00DD6738" w:rsidRDefault="00DD6738" w:rsidP="007A4EB3"/>
    <w:p w14:paraId="1E68BCCC" w14:textId="77777777" w:rsidR="00DD6738" w:rsidRDefault="00DD6738" w:rsidP="007A4EB3"/>
    <w:p w14:paraId="331FAD62" w14:textId="77777777" w:rsidR="00DD6738" w:rsidRDefault="00DD6738" w:rsidP="007A4EB3"/>
    <w:p w14:paraId="614B692F" w14:textId="77777777" w:rsidR="00DD6738" w:rsidRDefault="00DD6738" w:rsidP="007A4EB3"/>
    <w:p w14:paraId="250F0F16" w14:textId="77777777" w:rsidR="00DD6738" w:rsidRDefault="00DD6738" w:rsidP="007A4EB3"/>
    <w:p w14:paraId="4DC27EC1" w14:textId="77777777" w:rsidR="00DD6738" w:rsidRDefault="00DD6738" w:rsidP="007A4EB3"/>
    <w:p w14:paraId="3985A20F" w14:textId="77777777" w:rsidR="00DD6738" w:rsidRDefault="00DD6738" w:rsidP="007A4EB3"/>
    <w:p w14:paraId="56A6DB29" w14:textId="77777777" w:rsidR="00DD6738" w:rsidRDefault="00DD6738" w:rsidP="007A4EB3"/>
    <w:p w14:paraId="5A329932" w14:textId="77777777" w:rsidR="00DD6738" w:rsidRDefault="00DD6738" w:rsidP="007A4EB3"/>
    <w:p w14:paraId="622C032E" w14:textId="77777777" w:rsidR="00DD6738" w:rsidRDefault="00DD6738" w:rsidP="007A4EB3"/>
    <w:p w14:paraId="4D82EAC1" w14:textId="77777777" w:rsidR="00DD6738" w:rsidRDefault="00DD6738" w:rsidP="007A4EB3"/>
    <w:p w14:paraId="3274CF4C" w14:textId="77777777" w:rsidR="00DD6738" w:rsidRDefault="00DD6738" w:rsidP="007A4EB3"/>
    <w:p w14:paraId="464160A3" w14:textId="77777777" w:rsidR="00DD6738" w:rsidRDefault="00DD6738"/>
    <w:p w14:paraId="552538BC" w14:textId="77777777" w:rsidR="00DD6738" w:rsidRDefault="00DD6738" w:rsidP="00D176E4"/>
    <w:p w14:paraId="0FFE773D" w14:textId="77777777" w:rsidR="00DD6738" w:rsidRDefault="00DD6738"/>
    <w:p w14:paraId="30312B10" w14:textId="77777777" w:rsidR="00DD6738" w:rsidRDefault="00DD6738" w:rsidP="007B0B89"/>
    <w:p w14:paraId="694DDEB9" w14:textId="77777777" w:rsidR="00DD6738" w:rsidRDefault="00DD6738" w:rsidP="000C7CAB"/>
    <w:p w14:paraId="6B665E35" w14:textId="77777777" w:rsidR="00DD6738" w:rsidRDefault="00DD6738"/>
    <w:p w14:paraId="513912E3" w14:textId="77777777" w:rsidR="00DD6738" w:rsidRDefault="00DD6738"/>
    <w:p w14:paraId="15965D11" w14:textId="77777777" w:rsidR="00DD6738" w:rsidRDefault="00DD6738" w:rsidP="00783E38"/>
    <w:p w14:paraId="447D1D68" w14:textId="77777777" w:rsidR="00DD6738" w:rsidRDefault="00DD6738" w:rsidP="00783E38"/>
    <w:p w14:paraId="0EDDFC85" w14:textId="77777777" w:rsidR="00DD6738" w:rsidRDefault="00DD6738" w:rsidP="00783E38"/>
    <w:p w14:paraId="752D36B5" w14:textId="77777777" w:rsidR="00DD6738" w:rsidRDefault="00DD6738" w:rsidP="00783E38"/>
    <w:p w14:paraId="6298A707" w14:textId="77777777" w:rsidR="00DD6738" w:rsidRDefault="00DD6738" w:rsidP="00783E38"/>
    <w:p w14:paraId="154C9954" w14:textId="77777777" w:rsidR="00DD6738" w:rsidRDefault="00DD6738"/>
    <w:p w14:paraId="36A2E091" w14:textId="77777777" w:rsidR="00DD6738" w:rsidRDefault="00DD6738" w:rsidP="00CE4BC7"/>
    <w:p w14:paraId="218DE53B" w14:textId="77777777" w:rsidR="00DD6738" w:rsidRDefault="00DD6738" w:rsidP="00CE4BC7"/>
    <w:p w14:paraId="5B9FD802" w14:textId="77777777" w:rsidR="00DD6738" w:rsidRDefault="00DD6738" w:rsidP="00CE4BC7"/>
    <w:p w14:paraId="1E2E9AD2" w14:textId="77777777" w:rsidR="00DD6738" w:rsidRDefault="00DD6738" w:rsidP="00CE4BC7"/>
    <w:p w14:paraId="7CF638CF" w14:textId="77777777" w:rsidR="00DD6738" w:rsidRDefault="00DD6738" w:rsidP="00CE4BC7"/>
    <w:p w14:paraId="0CEE6B31" w14:textId="77777777" w:rsidR="00DD6738" w:rsidRDefault="00DD6738" w:rsidP="00CE4BC7"/>
    <w:p w14:paraId="3192F25F" w14:textId="77777777" w:rsidR="00DD6738" w:rsidRDefault="00DD6738" w:rsidP="00CE4BC7"/>
    <w:p w14:paraId="6D68E97F" w14:textId="77777777" w:rsidR="00DD6738" w:rsidRDefault="00DD6738" w:rsidP="00CE4BC7"/>
    <w:p w14:paraId="6CD295CF" w14:textId="77777777" w:rsidR="00DD6738" w:rsidRDefault="00DD6738" w:rsidP="00CE4BC7"/>
    <w:p w14:paraId="65CA1CF5" w14:textId="77777777" w:rsidR="00DD6738" w:rsidRDefault="00DD6738" w:rsidP="00CE4BC7"/>
    <w:p w14:paraId="15C5DF76" w14:textId="77777777" w:rsidR="00DD6738" w:rsidRDefault="00DD6738" w:rsidP="003F6A14"/>
    <w:p w14:paraId="631A8064" w14:textId="77777777" w:rsidR="00DD6738" w:rsidRDefault="00DD6738" w:rsidP="003F6A14"/>
    <w:p w14:paraId="0ABC63F5" w14:textId="77777777" w:rsidR="00DD6738" w:rsidRDefault="00DD6738"/>
    <w:p w14:paraId="7853697E" w14:textId="77777777" w:rsidR="00DD6738" w:rsidRDefault="00DD6738" w:rsidP="006C418A"/>
    <w:p w14:paraId="33030F85" w14:textId="77777777" w:rsidR="00DD6738" w:rsidRDefault="00DD6738"/>
    <w:p w14:paraId="177727D4" w14:textId="77777777" w:rsidR="00DD6738" w:rsidRDefault="00DD6738"/>
    <w:p w14:paraId="513FA092" w14:textId="77777777" w:rsidR="00DD6738" w:rsidRDefault="00DD6738" w:rsidP="00D9131B"/>
    <w:p w14:paraId="10FFCF7E" w14:textId="77777777" w:rsidR="00DD6738" w:rsidRDefault="00DD6738" w:rsidP="00D9131B"/>
    <w:p w14:paraId="40C7CF11" w14:textId="77777777" w:rsidR="00DD6738" w:rsidRDefault="00DD6738" w:rsidP="00D9131B"/>
    <w:p w14:paraId="4C5FA527" w14:textId="77777777" w:rsidR="00DD6738" w:rsidRDefault="00DD6738" w:rsidP="00D9131B"/>
    <w:p w14:paraId="0C4FAB2D" w14:textId="77777777" w:rsidR="00DD6738" w:rsidRDefault="00DD6738" w:rsidP="00D9131B"/>
    <w:p w14:paraId="6766A74D" w14:textId="77777777" w:rsidR="00DD6738" w:rsidRDefault="00DD6738" w:rsidP="00D9131B"/>
    <w:p w14:paraId="682D1986" w14:textId="77777777" w:rsidR="00DD6738" w:rsidRDefault="00DD6738"/>
    <w:p w14:paraId="253920BE" w14:textId="77777777" w:rsidR="00DD6738" w:rsidRDefault="00DD6738" w:rsidP="00302298"/>
    <w:p w14:paraId="1BA9E48E" w14:textId="77777777" w:rsidR="00DD6738" w:rsidRDefault="00DD6738"/>
    <w:p w14:paraId="5FB1D2A8" w14:textId="77777777" w:rsidR="00DD6738" w:rsidRDefault="00DD6738" w:rsidP="004F770D"/>
    <w:p w14:paraId="43EB6447" w14:textId="77777777" w:rsidR="00DD6738" w:rsidRDefault="00DD6738"/>
    <w:p w14:paraId="3872CB30" w14:textId="77777777" w:rsidR="00DD6738" w:rsidRDefault="00DD6738"/>
  </w:footnote>
  <w:footnote w:type="continuationSeparator" w:id="0">
    <w:p w14:paraId="72F62C78" w14:textId="77777777" w:rsidR="00DD6738" w:rsidRDefault="00DD6738" w:rsidP="007A4EB3">
      <w:r>
        <w:continuationSeparator/>
      </w:r>
    </w:p>
    <w:p w14:paraId="6914F253" w14:textId="77777777" w:rsidR="00DD6738" w:rsidRDefault="00DD6738" w:rsidP="007A4EB3"/>
    <w:p w14:paraId="63A14838" w14:textId="77777777" w:rsidR="00DD6738" w:rsidRDefault="00DD6738" w:rsidP="007A4EB3"/>
    <w:p w14:paraId="3D5C8607" w14:textId="77777777" w:rsidR="00DD6738" w:rsidRDefault="00DD6738" w:rsidP="007A4EB3"/>
    <w:p w14:paraId="218E93C9" w14:textId="77777777" w:rsidR="00DD6738" w:rsidRDefault="00DD6738" w:rsidP="007A4EB3"/>
    <w:p w14:paraId="75C8464E" w14:textId="77777777" w:rsidR="00DD6738" w:rsidRDefault="00DD6738" w:rsidP="007A4EB3"/>
    <w:p w14:paraId="1F3E18B2" w14:textId="77777777" w:rsidR="00DD6738" w:rsidRDefault="00DD6738" w:rsidP="007A4EB3"/>
    <w:p w14:paraId="2C462FF8" w14:textId="77777777" w:rsidR="00DD6738" w:rsidRDefault="00DD6738" w:rsidP="007A4EB3"/>
    <w:p w14:paraId="1BAB05A0" w14:textId="77777777" w:rsidR="00DD6738" w:rsidRDefault="00DD6738" w:rsidP="007A4EB3"/>
    <w:p w14:paraId="0B039E60" w14:textId="77777777" w:rsidR="00DD6738" w:rsidRDefault="00DD6738" w:rsidP="007A4EB3"/>
    <w:p w14:paraId="24DF74C9" w14:textId="77777777" w:rsidR="00DD6738" w:rsidRDefault="00DD6738" w:rsidP="007A4EB3"/>
    <w:p w14:paraId="2B90076E" w14:textId="77777777" w:rsidR="00DD6738" w:rsidRDefault="00DD6738" w:rsidP="007A4EB3"/>
    <w:p w14:paraId="4F79DA95" w14:textId="77777777" w:rsidR="00DD6738" w:rsidRDefault="00DD6738" w:rsidP="007A4EB3"/>
    <w:p w14:paraId="10C354E2" w14:textId="77777777" w:rsidR="00DD6738" w:rsidRDefault="00DD6738" w:rsidP="007A4EB3"/>
    <w:p w14:paraId="309C11E8" w14:textId="77777777" w:rsidR="00DD6738" w:rsidRDefault="00DD6738" w:rsidP="007A4EB3"/>
    <w:p w14:paraId="6E67C6C6" w14:textId="77777777" w:rsidR="00DD6738" w:rsidRDefault="00DD6738" w:rsidP="007A4EB3"/>
    <w:p w14:paraId="1E417D70" w14:textId="77777777" w:rsidR="00DD6738" w:rsidRDefault="00DD6738" w:rsidP="007A4EB3"/>
    <w:p w14:paraId="5175ED8E" w14:textId="77777777" w:rsidR="00DD6738" w:rsidRDefault="00DD6738" w:rsidP="007A4EB3"/>
    <w:p w14:paraId="34273F72" w14:textId="77777777" w:rsidR="00DD6738" w:rsidRDefault="00DD6738" w:rsidP="007A4EB3"/>
    <w:p w14:paraId="60B9D09A" w14:textId="77777777" w:rsidR="00DD6738" w:rsidRDefault="00DD6738" w:rsidP="007A4EB3"/>
    <w:p w14:paraId="53849C21" w14:textId="77777777" w:rsidR="00DD6738" w:rsidRDefault="00DD6738" w:rsidP="007A4EB3"/>
    <w:p w14:paraId="21668551" w14:textId="77777777" w:rsidR="00DD6738" w:rsidRDefault="00DD6738" w:rsidP="007A4EB3"/>
    <w:p w14:paraId="75153A68" w14:textId="77777777" w:rsidR="00DD6738" w:rsidRDefault="00DD6738" w:rsidP="007A4EB3"/>
    <w:p w14:paraId="4A6E9AA5" w14:textId="77777777" w:rsidR="00DD6738" w:rsidRDefault="00DD6738" w:rsidP="007A4EB3"/>
    <w:p w14:paraId="102F9751" w14:textId="77777777" w:rsidR="00DD6738" w:rsidRDefault="00DD6738" w:rsidP="007A4EB3"/>
    <w:p w14:paraId="0CCCBD12" w14:textId="77777777" w:rsidR="00DD6738" w:rsidRDefault="00DD6738" w:rsidP="007A4EB3"/>
    <w:p w14:paraId="257E0952" w14:textId="77777777" w:rsidR="00DD6738" w:rsidRDefault="00DD6738" w:rsidP="007A4EB3"/>
    <w:p w14:paraId="6F3867F4" w14:textId="77777777" w:rsidR="00DD6738" w:rsidRDefault="00DD6738" w:rsidP="007A4EB3"/>
    <w:p w14:paraId="61F8DB53" w14:textId="77777777" w:rsidR="00DD6738" w:rsidRDefault="00DD6738" w:rsidP="007A4EB3"/>
    <w:p w14:paraId="2302D758" w14:textId="77777777" w:rsidR="00DD6738" w:rsidRDefault="00DD6738"/>
    <w:p w14:paraId="3F0C1CCA" w14:textId="77777777" w:rsidR="00DD6738" w:rsidRDefault="00DD6738" w:rsidP="00D176E4"/>
    <w:p w14:paraId="4EB958B5" w14:textId="77777777" w:rsidR="00DD6738" w:rsidRDefault="00DD6738"/>
    <w:p w14:paraId="378D041A" w14:textId="77777777" w:rsidR="00DD6738" w:rsidRDefault="00DD6738" w:rsidP="007B0B89"/>
    <w:p w14:paraId="37E325F3" w14:textId="77777777" w:rsidR="00DD6738" w:rsidRDefault="00DD6738" w:rsidP="000C7CAB"/>
    <w:p w14:paraId="2033A037" w14:textId="77777777" w:rsidR="00DD6738" w:rsidRDefault="00DD6738"/>
    <w:p w14:paraId="779615A6" w14:textId="77777777" w:rsidR="00DD6738" w:rsidRDefault="00DD6738"/>
    <w:p w14:paraId="53C97FEF" w14:textId="77777777" w:rsidR="00DD6738" w:rsidRDefault="00DD6738" w:rsidP="00783E38"/>
    <w:p w14:paraId="743DCC9D" w14:textId="77777777" w:rsidR="00DD6738" w:rsidRDefault="00DD6738" w:rsidP="00783E38"/>
    <w:p w14:paraId="01DF863F" w14:textId="77777777" w:rsidR="00DD6738" w:rsidRDefault="00DD6738" w:rsidP="00783E38"/>
    <w:p w14:paraId="772DBEE1" w14:textId="77777777" w:rsidR="00DD6738" w:rsidRDefault="00DD6738" w:rsidP="00783E38"/>
    <w:p w14:paraId="3100AD16" w14:textId="77777777" w:rsidR="00DD6738" w:rsidRDefault="00DD6738" w:rsidP="00783E38"/>
    <w:p w14:paraId="01FCEC41" w14:textId="77777777" w:rsidR="00DD6738" w:rsidRDefault="00DD6738"/>
    <w:p w14:paraId="5F00231F" w14:textId="77777777" w:rsidR="00DD6738" w:rsidRDefault="00DD6738" w:rsidP="00CE4BC7"/>
    <w:p w14:paraId="23504E3B" w14:textId="77777777" w:rsidR="00DD6738" w:rsidRDefault="00DD6738" w:rsidP="00CE4BC7"/>
    <w:p w14:paraId="5AD6027A" w14:textId="77777777" w:rsidR="00DD6738" w:rsidRDefault="00DD6738" w:rsidP="00CE4BC7"/>
    <w:p w14:paraId="5F29E260" w14:textId="77777777" w:rsidR="00DD6738" w:rsidRDefault="00DD6738" w:rsidP="00CE4BC7"/>
    <w:p w14:paraId="64DE77D5" w14:textId="77777777" w:rsidR="00DD6738" w:rsidRDefault="00DD6738" w:rsidP="00CE4BC7"/>
    <w:p w14:paraId="45A802FE" w14:textId="77777777" w:rsidR="00DD6738" w:rsidRDefault="00DD6738" w:rsidP="00CE4BC7"/>
    <w:p w14:paraId="5987913B" w14:textId="77777777" w:rsidR="00DD6738" w:rsidRDefault="00DD6738" w:rsidP="00CE4BC7"/>
    <w:p w14:paraId="40DB5ECC" w14:textId="77777777" w:rsidR="00DD6738" w:rsidRDefault="00DD6738" w:rsidP="00CE4BC7"/>
    <w:p w14:paraId="3AD09432" w14:textId="77777777" w:rsidR="00DD6738" w:rsidRDefault="00DD6738" w:rsidP="00CE4BC7"/>
    <w:p w14:paraId="6ED22511" w14:textId="77777777" w:rsidR="00DD6738" w:rsidRDefault="00DD6738" w:rsidP="00CE4BC7"/>
    <w:p w14:paraId="0EE4F464" w14:textId="77777777" w:rsidR="00DD6738" w:rsidRDefault="00DD6738" w:rsidP="003F6A14"/>
    <w:p w14:paraId="00805382" w14:textId="77777777" w:rsidR="00DD6738" w:rsidRDefault="00DD6738" w:rsidP="003F6A14"/>
    <w:p w14:paraId="56105806" w14:textId="77777777" w:rsidR="00DD6738" w:rsidRDefault="00DD6738"/>
    <w:p w14:paraId="4C0DC80E" w14:textId="77777777" w:rsidR="00DD6738" w:rsidRDefault="00DD6738" w:rsidP="006C418A"/>
    <w:p w14:paraId="47C09947" w14:textId="77777777" w:rsidR="00DD6738" w:rsidRDefault="00DD6738"/>
    <w:p w14:paraId="42C50A9D" w14:textId="77777777" w:rsidR="00DD6738" w:rsidRDefault="00DD6738"/>
    <w:p w14:paraId="1C35105D" w14:textId="77777777" w:rsidR="00DD6738" w:rsidRDefault="00DD6738" w:rsidP="00D9131B"/>
    <w:p w14:paraId="3AC185C5" w14:textId="77777777" w:rsidR="00DD6738" w:rsidRDefault="00DD6738" w:rsidP="00D9131B"/>
    <w:p w14:paraId="2D35A312" w14:textId="77777777" w:rsidR="00DD6738" w:rsidRDefault="00DD6738" w:rsidP="00D9131B"/>
    <w:p w14:paraId="7DBDAE78" w14:textId="77777777" w:rsidR="00DD6738" w:rsidRDefault="00DD6738" w:rsidP="00D9131B"/>
    <w:p w14:paraId="70DB35FD" w14:textId="77777777" w:rsidR="00DD6738" w:rsidRDefault="00DD6738" w:rsidP="00D9131B"/>
    <w:p w14:paraId="24B3299E" w14:textId="77777777" w:rsidR="00DD6738" w:rsidRDefault="00DD6738" w:rsidP="00D9131B"/>
    <w:p w14:paraId="08504BDF" w14:textId="77777777" w:rsidR="00DD6738" w:rsidRDefault="00DD6738"/>
    <w:p w14:paraId="0B7B69B4" w14:textId="77777777" w:rsidR="00DD6738" w:rsidRDefault="00DD6738" w:rsidP="00302298"/>
    <w:p w14:paraId="1892E101" w14:textId="77777777" w:rsidR="00DD6738" w:rsidRDefault="00DD6738"/>
    <w:p w14:paraId="55CEA932" w14:textId="77777777" w:rsidR="00DD6738" w:rsidRDefault="00DD6738" w:rsidP="004F770D"/>
    <w:p w14:paraId="743DC817" w14:textId="77777777" w:rsidR="00DD6738" w:rsidRDefault="00DD6738"/>
    <w:p w14:paraId="01320DE6" w14:textId="77777777" w:rsidR="00DD6738" w:rsidRDefault="00DD6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9360F3" w:rsidRDefault="009360F3"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1" name="Picture 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9360F3" w:rsidRDefault="009360F3"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6A1"/>
    <w:rsid w:val="00003C8A"/>
    <w:rsid w:val="00004875"/>
    <w:rsid w:val="00005D5B"/>
    <w:rsid w:val="00006C89"/>
    <w:rsid w:val="0000792A"/>
    <w:rsid w:val="00010A68"/>
    <w:rsid w:val="00010B65"/>
    <w:rsid w:val="00011447"/>
    <w:rsid w:val="00011DBC"/>
    <w:rsid w:val="00012459"/>
    <w:rsid w:val="00012460"/>
    <w:rsid w:val="00012B28"/>
    <w:rsid w:val="00012C39"/>
    <w:rsid w:val="0001385F"/>
    <w:rsid w:val="00013A50"/>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E42"/>
    <w:rsid w:val="00037EBD"/>
    <w:rsid w:val="00040647"/>
    <w:rsid w:val="000409E4"/>
    <w:rsid w:val="00040CAA"/>
    <w:rsid w:val="0004239A"/>
    <w:rsid w:val="00042416"/>
    <w:rsid w:val="000433F5"/>
    <w:rsid w:val="00043434"/>
    <w:rsid w:val="000439A3"/>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9B7"/>
    <w:rsid w:val="00064BA6"/>
    <w:rsid w:val="00065C63"/>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1E3B"/>
    <w:rsid w:val="00091F89"/>
    <w:rsid w:val="00092188"/>
    <w:rsid w:val="00092403"/>
    <w:rsid w:val="000924E2"/>
    <w:rsid w:val="0009364F"/>
    <w:rsid w:val="0009394A"/>
    <w:rsid w:val="00093DFD"/>
    <w:rsid w:val="00094777"/>
    <w:rsid w:val="00094C01"/>
    <w:rsid w:val="00094DAA"/>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7CAB"/>
    <w:rsid w:val="000D00BF"/>
    <w:rsid w:val="000D08C5"/>
    <w:rsid w:val="000D1BBF"/>
    <w:rsid w:val="000D2425"/>
    <w:rsid w:val="000D24B9"/>
    <w:rsid w:val="000D2B76"/>
    <w:rsid w:val="000D43CF"/>
    <w:rsid w:val="000D47AC"/>
    <w:rsid w:val="000D4E4D"/>
    <w:rsid w:val="000D5066"/>
    <w:rsid w:val="000D54F5"/>
    <w:rsid w:val="000D5A9F"/>
    <w:rsid w:val="000D5C06"/>
    <w:rsid w:val="000D67AD"/>
    <w:rsid w:val="000D6B48"/>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DC9"/>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E9A"/>
    <w:rsid w:val="0013189E"/>
    <w:rsid w:val="001321A9"/>
    <w:rsid w:val="0013254E"/>
    <w:rsid w:val="00132C6F"/>
    <w:rsid w:val="001332DD"/>
    <w:rsid w:val="00133A40"/>
    <w:rsid w:val="00134229"/>
    <w:rsid w:val="00134248"/>
    <w:rsid w:val="00134643"/>
    <w:rsid w:val="0013521F"/>
    <w:rsid w:val="00135A44"/>
    <w:rsid w:val="00135EC4"/>
    <w:rsid w:val="001361FC"/>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A55"/>
    <w:rsid w:val="0017365F"/>
    <w:rsid w:val="001739D6"/>
    <w:rsid w:val="00173D35"/>
    <w:rsid w:val="00173EA8"/>
    <w:rsid w:val="00174763"/>
    <w:rsid w:val="00174918"/>
    <w:rsid w:val="00174B6B"/>
    <w:rsid w:val="00175DCE"/>
    <w:rsid w:val="0017623B"/>
    <w:rsid w:val="001762E9"/>
    <w:rsid w:val="001765B3"/>
    <w:rsid w:val="001767E5"/>
    <w:rsid w:val="0017692E"/>
    <w:rsid w:val="00177DFD"/>
    <w:rsid w:val="00177E29"/>
    <w:rsid w:val="0018090A"/>
    <w:rsid w:val="00181122"/>
    <w:rsid w:val="001814FB"/>
    <w:rsid w:val="0018211A"/>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D9"/>
    <w:rsid w:val="00192B6D"/>
    <w:rsid w:val="001934AD"/>
    <w:rsid w:val="0019361B"/>
    <w:rsid w:val="00194AB9"/>
    <w:rsid w:val="00194ED6"/>
    <w:rsid w:val="00194EF9"/>
    <w:rsid w:val="001950DA"/>
    <w:rsid w:val="00195580"/>
    <w:rsid w:val="001955F5"/>
    <w:rsid w:val="0019675A"/>
    <w:rsid w:val="00196E1B"/>
    <w:rsid w:val="0019719B"/>
    <w:rsid w:val="0019761C"/>
    <w:rsid w:val="00197DD7"/>
    <w:rsid w:val="001A0396"/>
    <w:rsid w:val="001A07E6"/>
    <w:rsid w:val="001A0957"/>
    <w:rsid w:val="001A0AD9"/>
    <w:rsid w:val="001A0C44"/>
    <w:rsid w:val="001A1544"/>
    <w:rsid w:val="001A1F82"/>
    <w:rsid w:val="001A385E"/>
    <w:rsid w:val="001A3D1D"/>
    <w:rsid w:val="001A3F37"/>
    <w:rsid w:val="001A3F9F"/>
    <w:rsid w:val="001A45E2"/>
    <w:rsid w:val="001A4885"/>
    <w:rsid w:val="001A4C78"/>
    <w:rsid w:val="001A4DF0"/>
    <w:rsid w:val="001A50E5"/>
    <w:rsid w:val="001A533C"/>
    <w:rsid w:val="001A5F98"/>
    <w:rsid w:val="001A63FE"/>
    <w:rsid w:val="001A6946"/>
    <w:rsid w:val="001A72F2"/>
    <w:rsid w:val="001A7821"/>
    <w:rsid w:val="001A7892"/>
    <w:rsid w:val="001B0915"/>
    <w:rsid w:val="001B0EC4"/>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FF3"/>
    <w:rsid w:val="001E5364"/>
    <w:rsid w:val="001E5952"/>
    <w:rsid w:val="001E5C92"/>
    <w:rsid w:val="001E5E3C"/>
    <w:rsid w:val="001E683E"/>
    <w:rsid w:val="001E6E00"/>
    <w:rsid w:val="001E7462"/>
    <w:rsid w:val="001E7B05"/>
    <w:rsid w:val="001E7B89"/>
    <w:rsid w:val="001E7D55"/>
    <w:rsid w:val="001F0172"/>
    <w:rsid w:val="001F0FD5"/>
    <w:rsid w:val="001F137E"/>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A51"/>
    <w:rsid w:val="002068FB"/>
    <w:rsid w:val="00206EDD"/>
    <w:rsid w:val="002074E7"/>
    <w:rsid w:val="00207724"/>
    <w:rsid w:val="00207A0D"/>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64"/>
    <w:rsid w:val="002257A8"/>
    <w:rsid w:val="002257CA"/>
    <w:rsid w:val="00225D62"/>
    <w:rsid w:val="00226205"/>
    <w:rsid w:val="00227027"/>
    <w:rsid w:val="002270A2"/>
    <w:rsid w:val="00227291"/>
    <w:rsid w:val="002273E2"/>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539"/>
    <w:rsid w:val="0024158E"/>
    <w:rsid w:val="002416C6"/>
    <w:rsid w:val="002419D5"/>
    <w:rsid w:val="00241B3F"/>
    <w:rsid w:val="00242F8F"/>
    <w:rsid w:val="00242FC1"/>
    <w:rsid w:val="00243A2A"/>
    <w:rsid w:val="00243EDA"/>
    <w:rsid w:val="002440A6"/>
    <w:rsid w:val="00244563"/>
    <w:rsid w:val="00245279"/>
    <w:rsid w:val="0024592F"/>
    <w:rsid w:val="0024594C"/>
    <w:rsid w:val="00246826"/>
    <w:rsid w:val="00246AAA"/>
    <w:rsid w:val="00246F73"/>
    <w:rsid w:val="00247288"/>
    <w:rsid w:val="002503CC"/>
    <w:rsid w:val="00251F25"/>
    <w:rsid w:val="00252286"/>
    <w:rsid w:val="00252BE3"/>
    <w:rsid w:val="00252FC3"/>
    <w:rsid w:val="00253462"/>
    <w:rsid w:val="0025469A"/>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1137"/>
    <w:rsid w:val="0033171C"/>
    <w:rsid w:val="0033177A"/>
    <w:rsid w:val="00331DC3"/>
    <w:rsid w:val="003320E1"/>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25F0"/>
    <w:rsid w:val="003A2768"/>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5F2"/>
    <w:rsid w:val="00405948"/>
    <w:rsid w:val="00405F3D"/>
    <w:rsid w:val="00405FEA"/>
    <w:rsid w:val="00406558"/>
    <w:rsid w:val="004069F6"/>
    <w:rsid w:val="00407006"/>
    <w:rsid w:val="00407073"/>
    <w:rsid w:val="004076F9"/>
    <w:rsid w:val="004103D7"/>
    <w:rsid w:val="00411556"/>
    <w:rsid w:val="00411B23"/>
    <w:rsid w:val="00411E63"/>
    <w:rsid w:val="0041205A"/>
    <w:rsid w:val="004121A0"/>
    <w:rsid w:val="00412B07"/>
    <w:rsid w:val="00412B6F"/>
    <w:rsid w:val="00412D6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DB0"/>
    <w:rsid w:val="004C6EC5"/>
    <w:rsid w:val="004C7C44"/>
    <w:rsid w:val="004C7DB2"/>
    <w:rsid w:val="004D0840"/>
    <w:rsid w:val="004D0ACD"/>
    <w:rsid w:val="004D1CAF"/>
    <w:rsid w:val="004D2B60"/>
    <w:rsid w:val="004D2EC5"/>
    <w:rsid w:val="004D2ED2"/>
    <w:rsid w:val="004D2F73"/>
    <w:rsid w:val="004D5E3F"/>
    <w:rsid w:val="004D62EB"/>
    <w:rsid w:val="004D6AB4"/>
    <w:rsid w:val="004D6D55"/>
    <w:rsid w:val="004D7189"/>
    <w:rsid w:val="004D7415"/>
    <w:rsid w:val="004D7DB1"/>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3"/>
    <w:rsid w:val="00552634"/>
    <w:rsid w:val="00552DF5"/>
    <w:rsid w:val="00553783"/>
    <w:rsid w:val="00553A01"/>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E8"/>
    <w:rsid w:val="005719A5"/>
    <w:rsid w:val="005719D1"/>
    <w:rsid w:val="00571BFB"/>
    <w:rsid w:val="00572762"/>
    <w:rsid w:val="00572F1A"/>
    <w:rsid w:val="00572FF7"/>
    <w:rsid w:val="00573027"/>
    <w:rsid w:val="00574F24"/>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5A1"/>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855"/>
    <w:rsid w:val="005A5969"/>
    <w:rsid w:val="005A5E95"/>
    <w:rsid w:val="005A64CE"/>
    <w:rsid w:val="005A6EAA"/>
    <w:rsid w:val="005A7022"/>
    <w:rsid w:val="005A71BA"/>
    <w:rsid w:val="005A79BC"/>
    <w:rsid w:val="005B0B6B"/>
    <w:rsid w:val="005B1210"/>
    <w:rsid w:val="005B126D"/>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2061"/>
    <w:rsid w:val="005F3262"/>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3CBD"/>
    <w:rsid w:val="00623F88"/>
    <w:rsid w:val="00624475"/>
    <w:rsid w:val="006251A0"/>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821"/>
    <w:rsid w:val="00675874"/>
    <w:rsid w:val="00675AF6"/>
    <w:rsid w:val="00675C76"/>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50A3"/>
    <w:rsid w:val="0069593D"/>
    <w:rsid w:val="00696CDE"/>
    <w:rsid w:val="00696ED7"/>
    <w:rsid w:val="00697137"/>
    <w:rsid w:val="0069747B"/>
    <w:rsid w:val="00697817"/>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6B3"/>
    <w:rsid w:val="006D39BF"/>
    <w:rsid w:val="006D3A85"/>
    <w:rsid w:val="006D3C2B"/>
    <w:rsid w:val="006D4564"/>
    <w:rsid w:val="006D46FC"/>
    <w:rsid w:val="006D49F6"/>
    <w:rsid w:val="006D501A"/>
    <w:rsid w:val="006D50D8"/>
    <w:rsid w:val="006D572A"/>
    <w:rsid w:val="006D5C30"/>
    <w:rsid w:val="006D67C9"/>
    <w:rsid w:val="006D6884"/>
    <w:rsid w:val="006D6B61"/>
    <w:rsid w:val="006D77D6"/>
    <w:rsid w:val="006D7B90"/>
    <w:rsid w:val="006E06B4"/>
    <w:rsid w:val="006E0CB0"/>
    <w:rsid w:val="006E0FB4"/>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ACA"/>
    <w:rsid w:val="0072206D"/>
    <w:rsid w:val="00722D2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EF2"/>
    <w:rsid w:val="007713E8"/>
    <w:rsid w:val="00771508"/>
    <w:rsid w:val="00771B2B"/>
    <w:rsid w:val="007721BA"/>
    <w:rsid w:val="007724C0"/>
    <w:rsid w:val="00772578"/>
    <w:rsid w:val="00773132"/>
    <w:rsid w:val="0077394E"/>
    <w:rsid w:val="00773D6E"/>
    <w:rsid w:val="0077434A"/>
    <w:rsid w:val="0077461C"/>
    <w:rsid w:val="00774CDB"/>
    <w:rsid w:val="0077588B"/>
    <w:rsid w:val="00775F48"/>
    <w:rsid w:val="00776057"/>
    <w:rsid w:val="007766D4"/>
    <w:rsid w:val="00776956"/>
    <w:rsid w:val="00776A25"/>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D018F"/>
    <w:rsid w:val="007D078D"/>
    <w:rsid w:val="007D08A8"/>
    <w:rsid w:val="007D08F2"/>
    <w:rsid w:val="007D15F6"/>
    <w:rsid w:val="007D1D6B"/>
    <w:rsid w:val="007D1DDF"/>
    <w:rsid w:val="007D26D4"/>
    <w:rsid w:val="007D271C"/>
    <w:rsid w:val="007D2EDA"/>
    <w:rsid w:val="007D35C6"/>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D8"/>
    <w:rsid w:val="007E3D7A"/>
    <w:rsid w:val="007E4C92"/>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AA1"/>
    <w:rsid w:val="00874B85"/>
    <w:rsid w:val="00874F63"/>
    <w:rsid w:val="00875403"/>
    <w:rsid w:val="00875553"/>
    <w:rsid w:val="00876699"/>
    <w:rsid w:val="0087766B"/>
    <w:rsid w:val="00877D36"/>
    <w:rsid w:val="00877FF2"/>
    <w:rsid w:val="0088123B"/>
    <w:rsid w:val="0088142C"/>
    <w:rsid w:val="00881947"/>
    <w:rsid w:val="00881B11"/>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FFE"/>
    <w:rsid w:val="008B20AA"/>
    <w:rsid w:val="008B20F8"/>
    <w:rsid w:val="008B236C"/>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9E5"/>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DC"/>
    <w:rsid w:val="009142DE"/>
    <w:rsid w:val="0091457D"/>
    <w:rsid w:val="0091481C"/>
    <w:rsid w:val="00914985"/>
    <w:rsid w:val="00915418"/>
    <w:rsid w:val="0091671B"/>
    <w:rsid w:val="00916B3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0D4"/>
    <w:rsid w:val="00924168"/>
    <w:rsid w:val="009241CF"/>
    <w:rsid w:val="009246E0"/>
    <w:rsid w:val="009249F0"/>
    <w:rsid w:val="00924CBA"/>
    <w:rsid w:val="00924D8B"/>
    <w:rsid w:val="00924E25"/>
    <w:rsid w:val="00924F6D"/>
    <w:rsid w:val="00924FC8"/>
    <w:rsid w:val="00925442"/>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0F3"/>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BE1"/>
    <w:rsid w:val="009460D4"/>
    <w:rsid w:val="009464B5"/>
    <w:rsid w:val="00947082"/>
    <w:rsid w:val="00950140"/>
    <w:rsid w:val="0095032C"/>
    <w:rsid w:val="009504EB"/>
    <w:rsid w:val="0095078E"/>
    <w:rsid w:val="0095085B"/>
    <w:rsid w:val="00950984"/>
    <w:rsid w:val="00951438"/>
    <w:rsid w:val="0095146F"/>
    <w:rsid w:val="00951E6A"/>
    <w:rsid w:val="009521FF"/>
    <w:rsid w:val="00952485"/>
    <w:rsid w:val="0095266F"/>
    <w:rsid w:val="00952823"/>
    <w:rsid w:val="00952993"/>
    <w:rsid w:val="00952AA5"/>
    <w:rsid w:val="00952F03"/>
    <w:rsid w:val="00953689"/>
    <w:rsid w:val="00953BE4"/>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3C6"/>
    <w:rsid w:val="00963560"/>
    <w:rsid w:val="00963FA0"/>
    <w:rsid w:val="00964482"/>
    <w:rsid w:val="0096450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22C8"/>
    <w:rsid w:val="009A2F27"/>
    <w:rsid w:val="009A3A77"/>
    <w:rsid w:val="009A3D4D"/>
    <w:rsid w:val="009A3F57"/>
    <w:rsid w:val="009A41A5"/>
    <w:rsid w:val="009A4760"/>
    <w:rsid w:val="009A4E15"/>
    <w:rsid w:val="009A5446"/>
    <w:rsid w:val="009A6279"/>
    <w:rsid w:val="009A67B3"/>
    <w:rsid w:val="009A7E86"/>
    <w:rsid w:val="009B000C"/>
    <w:rsid w:val="009B027D"/>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DB"/>
    <w:rsid w:val="009B64AB"/>
    <w:rsid w:val="009B6BFF"/>
    <w:rsid w:val="009B6C3C"/>
    <w:rsid w:val="009B6D9C"/>
    <w:rsid w:val="009B6E4C"/>
    <w:rsid w:val="009C044F"/>
    <w:rsid w:val="009C0FCE"/>
    <w:rsid w:val="009C12D4"/>
    <w:rsid w:val="009C1CAD"/>
    <w:rsid w:val="009C25F8"/>
    <w:rsid w:val="009C2F46"/>
    <w:rsid w:val="009C3461"/>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7B"/>
    <w:rsid w:val="00A04FA6"/>
    <w:rsid w:val="00A0597A"/>
    <w:rsid w:val="00A05D95"/>
    <w:rsid w:val="00A07324"/>
    <w:rsid w:val="00A079C2"/>
    <w:rsid w:val="00A10133"/>
    <w:rsid w:val="00A10175"/>
    <w:rsid w:val="00A10920"/>
    <w:rsid w:val="00A11978"/>
    <w:rsid w:val="00A11ACE"/>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CB9"/>
    <w:rsid w:val="00A27BEB"/>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68F"/>
    <w:rsid w:val="00A83B4D"/>
    <w:rsid w:val="00A845BF"/>
    <w:rsid w:val="00A84BC9"/>
    <w:rsid w:val="00A8511A"/>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3DAF"/>
    <w:rsid w:val="00A946C3"/>
    <w:rsid w:val="00A95225"/>
    <w:rsid w:val="00A958E1"/>
    <w:rsid w:val="00A959FF"/>
    <w:rsid w:val="00A95E20"/>
    <w:rsid w:val="00A95F4E"/>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6787"/>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958"/>
    <w:rsid w:val="00BC5C9E"/>
    <w:rsid w:val="00BC6419"/>
    <w:rsid w:val="00BC66EC"/>
    <w:rsid w:val="00BD05C2"/>
    <w:rsid w:val="00BD094C"/>
    <w:rsid w:val="00BD0C71"/>
    <w:rsid w:val="00BD1044"/>
    <w:rsid w:val="00BD218A"/>
    <w:rsid w:val="00BD3074"/>
    <w:rsid w:val="00BD3B86"/>
    <w:rsid w:val="00BD3D95"/>
    <w:rsid w:val="00BD40D1"/>
    <w:rsid w:val="00BD47DC"/>
    <w:rsid w:val="00BD5227"/>
    <w:rsid w:val="00BD53F1"/>
    <w:rsid w:val="00BD74DF"/>
    <w:rsid w:val="00BD7633"/>
    <w:rsid w:val="00BD7FE8"/>
    <w:rsid w:val="00BE034D"/>
    <w:rsid w:val="00BE036D"/>
    <w:rsid w:val="00BE0661"/>
    <w:rsid w:val="00BE0F41"/>
    <w:rsid w:val="00BE1433"/>
    <w:rsid w:val="00BE18DC"/>
    <w:rsid w:val="00BE1CA5"/>
    <w:rsid w:val="00BE27CD"/>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B99"/>
    <w:rsid w:val="00BF3F61"/>
    <w:rsid w:val="00BF47F6"/>
    <w:rsid w:val="00BF49E8"/>
    <w:rsid w:val="00BF4D6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C5"/>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20B"/>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7E"/>
    <w:rsid w:val="00C8187F"/>
    <w:rsid w:val="00C82164"/>
    <w:rsid w:val="00C821CA"/>
    <w:rsid w:val="00C8248F"/>
    <w:rsid w:val="00C82EF8"/>
    <w:rsid w:val="00C82FE2"/>
    <w:rsid w:val="00C8349A"/>
    <w:rsid w:val="00C839B7"/>
    <w:rsid w:val="00C8413E"/>
    <w:rsid w:val="00C84225"/>
    <w:rsid w:val="00C84310"/>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675C"/>
    <w:rsid w:val="00CB6C69"/>
    <w:rsid w:val="00CC0067"/>
    <w:rsid w:val="00CC0499"/>
    <w:rsid w:val="00CC09A6"/>
    <w:rsid w:val="00CC1742"/>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2A9"/>
    <w:rsid w:val="00D20894"/>
    <w:rsid w:val="00D2142A"/>
    <w:rsid w:val="00D21884"/>
    <w:rsid w:val="00D21E21"/>
    <w:rsid w:val="00D22921"/>
    <w:rsid w:val="00D22E6E"/>
    <w:rsid w:val="00D230CD"/>
    <w:rsid w:val="00D2365F"/>
    <w:rsid w:val="00D23D51"/>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419"/>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BE0"/>
    <w:rsid w:val="00D65CF1"/>
    <w:rsid w:val="00D664C4"/>
    <w:rsid w:val="00D6651A"/>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1061"/>
    <w:rsid w:val="00DB1136"/>
    <w:rsid w:val="00DB1384"/>
    <w:rsid w:val="00DB1F38"/>
    <w:rsid w:val="00DB23A4"/>
    <w:rsid w:val="00DB371C"/>
    <w:rsid w:val="00DB3B82"/>
    <w:rsid w:val="00DB3CFA"/>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38"/>
    <w:rsid w:val="00DD67E2"/>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868"/>
    <w:rsid w:val="00E14DFA"/>
    <w:rsid w:val="00E14F89"/>
    <w:rsid w:val="00E152DF"/>
    <w:rsid w:val="00E15331"/>
    <w:rsid w:val="00E15766"/>
    <w:rsid w:val="00E15A23"/>
    <w:rsid w:val="00E15AE7"/>
    <w:rsid w:val="00E1612E"/>
    <w:rsid w:val="00E16361"/>
    <w:rsid w:val="00E16369"/>
    <w:rsid w:val="00E1772C"/>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AD5"/>
    <w:rsid w:val="00EA0EFA"/>
    <w:rsid w:val="00EA0FAE"/>
    <w:rsid w:val="00EA1397"/>
    <w:rsid w:val="00EA14AE"/>
    <w:rsid w:val="00EA159C"/>
    <w:rsid w:val="00EA17FE"/>
    <w:rsid w:val="00EA185E"/>
    <w:rsid w:val="00EA1EF3"/>
    <w:rsid w:val="00EA2374"/>
    <w:rsid w:val="00EA252E"/>
    <w:rsid w:val="00EA28FB"/>
    <w:rsid w:val="00EA2BD6"/>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930"/>
    <w:rsid w:val="00EB0C56"/>
    <w:rsid w:val="00EB0F60"/>
    <w:rsid w:val="00EB1378"/>
    <w:rsid w:val="00EB1D8A"/>
    <w:rsid w:val="00EB20E8"/>
    <w:rsid w:val="00EB2799"/>
    <w:rsid w:val="00EB2960"/>
    <w:rsid w:val="00EB3319"/>
    <w:rsid w:val="00EB35B8"/>
    <w:rsid w:val="00EB3860"/>
    <w:rsid w:val="00EB398D"/>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1532"/>
    <w:rsid w:val="00EE187C"/>
    <w:rsid w:val="00EE345F"/>
    <w:rsid w:val="00EE366C"/>
    <w:rsid w:val="00EE37BB"/>
    <w:rsid w:val="00EE4518"/>
    <w:rsid w:val="00EE4962"/>
    <w:rsid w:val="00EE5D9B"/>
    <w:rsid w:val="00EE626E"/>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879"/>
    <w:rsid w:val="00F21E80"/>
    <w:rsid w:val="00F221C0"/>
    <w:rsid w:val="00F223FA"/>
    <w:rsid w:val="00F2286C"/>
    <w:rsid w:val="00F22C24"/>
    <w:rsid w:val="00F23456"/>
    <w:rsid w:val="00F23BD4"/>
    <w:rsid w:val="00F25130"/>
    <w:rsid w:val="00F25E1D"/>
    <w:rsid w:val="00F25F7A"/>
    <w:rsid w:val="00F26420"/>
    <w:rsid w:val="00F26BBD"/>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11F0"/>
    <w:rsid w:val="00F912D9"/>
    <w:rsid w:val="00F922BA"/>
    <w:rsid w:val="00F9249C"/>
    <w:rsid w:val="00F927F5"/>
    <w:rsid w:val="00F929AC"/>
    <w:rsid w:val="00F92A9A"/>
    <w:rsid w:val="00F92D38"/>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37"/>
    <w:rsid w:val="00FB3C86"/>
    <w:rsid w:val="00FB3C98"/>
    <w:rsid w:val="00FB4116"/>
    <w:rsid w:val="00FB4302"/>
    <w:rsid w:val="00FB43B1"/>
    <w:rsid w:val="00FB4424"/>
    <w:rsid w:val="00FB4586"/>
    <w:rsid w:val="00FB4A77"/>
    <w:rsid w:val="00FB50EA"/>
    <w:rsid w:val="00FB5698"/>
    <w:rsid w:val="00FB5859"/>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60"/>
    <w:rsid w:val="00FD2497"/>
    <w:rsid w:val="00FD271F"/>
    <w:rsid w:val="00FD2BBE"/>
    <w:rsid w:val="00FD2F35"/>
    <w:rsid w:val="00FD38D7"/>
    <w:rsid w:val="00FD3DB1"/>
    <w:rsid w:val="00FD3DC0"/>
    <w:rsid w:val="00FD3E9D"/>
    <w:rsid w:val="00FD3F81"/>
    <w:rsid w:val="00FD44D4"/>
    <w:rsid w:val="00FD454F"/>
    <w:rsid w:val="00FD52A4"/>
    <w:rsid w:val="00FD6377"/>
    <w:rsid w:val="00FD663C"/>
    <w:rsid w:val="00FD79BC"/>
    <w:rsid w:val="00FD7AA2"/>
    <w:rsid w:val="00FE0556"/>
    <w:rsid w:val="00FE0B22"/>
    <w:rsid w:val="00FE0B98"/>
    <w:rsid w:val="00FE17D1"/>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lering.ee/bilansiteenu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lering.ee/elektrisusteemi-kuukokkuvo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lerin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C956-95BB-40AD-8E08-9400A458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24038</Characters>
  <Application>Microsoft Office Word</Application>
  <DocSecurity>0</DocSecurity>
  <Lines>200</Lines>
  <Paragraphs>56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28126</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2015-08-19T06:18:00Z</cp:lastPrinted>
  <dcterms:created xsi:type="dcterms:W3CDTF">2015-08-26T05:52:00Z</dcterms:created>
  <dcterms:modified xsi:type="dcterms:W3CDTF">2015-08-26T05:52:00Z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