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6FC1" w14:textId="41DF3BFC" w:rsidR="00037F3C" w:rsidRDefault="000737E2" w:rsidP="00A27394">
      <w:pPr>
        <w:jc w:val="center"/>
      </w:pPr>
      <w:r>
        <w:t>G</w:t>
      </w:r>
      <w:r w:rsidR="00037F3C">
        <w:t xml:space="preserve"> A R A N T I </w:t>
      </w:r>
      <w:proofErr w:type="spellStart"/>
      <w:r w:rsidR="00037F3C">
        <w:t>I</w:t>
      </w:r>
      <w:proofErr w:type="spellEnd"/>
      <w:r w:rsidR="00037F3C">
        <w:t xml:space="preserve"> K I R I  nr </w:t>
      </w:r>
      <w:r w:rsidR="001949A3">
        <w:t>______</w:t>
      </w:r>
    </w:p>
    <w:p w14:paraId="690F3A98" w14:textId="0975160F" w:rsidR="00037F3C" w:rsidRDefault="00037F3C" w:rsidP="00A27394">
      <w:pPr>
        <w:jc w:val="center"/>
      </w:pPr>
      <w:r>
        <w:t>(edaspidi: Garantiikiri)</w:t>
      </w:r>
    </w:p>
    <w:p w14:paraId="0847C040" w14:textId="23595043" w:rsidR="00037F3C" w:rsidRDefault="00037F3C" w:rsidP="00037F3C"/>
    <w:p w14:paraId="3468E319" w14:textId="68B178C3" w:rsidR="0037015A" w:rsidRDefault="0037015A" w:rsidP="0037015A">
      <w:pPr>
        <w:jc w:val="right"/>
      </w:pPr>
      <w:r>
        <w:t xml:space="preserve">Välja antud </w:t>
      </w:r>
      <w:r w:rsidR="001949A3">
        <w:t>__.__</w:t>
      </w:r>
      <w:r>
        <w:t>.2023. a</w:t>
      </w:r>
    </w:p>
    <w:p w14:paraId="43A7015C" w14:textId="77777777" w:rsidR="00037F3C" w:rsidRDefault="00037F3C" w:rsidP="00037F3C"/>
    <w:p w14:paraId="78EC0368" w14:textId="392DEB01" w:rsidR="00037F3C" w:rsidRDefault="00037F3C" w:rsidP="00037F3C">
      <w:r>
        <w:t xml:space="preserve">Garant: </w:t>
      </w:r>
      <w:r>
        <w:tab/>
      </w:r>
      <w:r w:rsidR="00337782">
        <w:tab/>
      </w:r>
      <w:r>
        <w:t>_______________</w:t>
      </w:r>
    </w:p>
    <w:p w14:paraId="114B9695" w14:textId="319D6439" w:rsidR="00037F3C" w:rsidRDefault="00037F3C" w:rsidP="00037F3C">
      <w:r>
        <w:t>Asukoht:</w:t>
      </w:r>
      <w:r>
        <w:tab/>
      </w:r>
      <w:r w:rsidR="00337782">
        <w:tab/>
      </w:r>
      <w:r>
        <w:t>_______________</w:t>
      </w:r>
    </w:p>
    <w:p w14:paraId="1BDC97E4" w14:textId="7E1AB6E5" w:rsidR="00037F3C" w:rsidRDefault="00037F3C" w:rsidP="00037F3C">
      <w:r>
        <w:t>Registrikood:</w:t>
      </w:r>
      <w:r w:rsidR="00337782">
        <w:tab/>
      </w:r>
      <w:r>
        <w:tab/>
        <w:t>_______________</w:t>
      </w:r>
    </w:p>
    <w:p w14:paraId="78BBBD6C" w14:textId="0575B534" w:rsidR="00037F3C" w:rsidRDefault="00037F3C" w:rsidP="00037F3C">
      <w:r>
        <w:t>Volitatud esindaja:</w:t>
      </w:r>
      <w:r>
        <w:tab/>
        <w:t>___________</w:t>
      </w:r>
      <w:r w:rsidR="00337782">
        <w:t>____</w:t>
      </w:r>
    </w:p>
    <w:p w14:paraId="555ECFE5" w14:textId="77777777" w:rsidR="00037F3C" w:rsidRDefault="00037F3C" w:rsidP="00037F3C"/>
    <w:p w14:paraId="62568099" w14:textId="62D1EE11" w:rsidR="00037F3C" w:rsidRDefault="00037F3C" w:rsidP="00037F3C">
      <w:r>
        <w:t>Garantii tellija:</w:t>
      </w:r>
      <w:r w:rsidR="00337782">
        <w:tab/>
      </w:r>
      <w:r>
        <w:t>_______________</w:t>
      </w:r>
    </w:p>
    <w:p w14:paraId="2B904660" w14:textId="57228CA3" w:rsidR="00037F3C" w:rsidRDefault="00037F3C" w:rsidP="00037F3C">
      <w:r>
        <w:t>Asukoht:</w:t>
      </w:r>
      <w:r w:rsidR="00337782">
        <w:tab/>
      </w:r>
      <w:r w:rsidR="00337782">
        <w:tab/>
      </w:r>
      <w:r>
        <w:t>_______________</w:t>
      </w:r>
    </w:p>
    <w:p w14:paraId="58E88DB7" w14:textId="4236537E" w:rsidR="00037F3C" w:rsidRDefault="00037F3C" w:rsidP="00037F3C">
      <w:r>
        <w:t>Registrikood:</w:t>
      </w:r>
      <w:r w:rsidR="00337782">
        <w:tab/>
      </w:r>
      <w:r w:rsidR="00337782">
        <w:tab/>
      </w:r>
      <w:r>
        <w:t>_______________</w:t>
      </w:r>
    </w:p>
    <w:p w14:paraId="6C919233" w14:textId="77777777" w:rsidR="00037F3C" w:rsidRDefault="00037F3C" w:rsidP="00037F3C"/>
    <w:p w14:paraId="4C85D8AA" w14:textId="3871A673" w:rsidR="00A27394" w:rsidRDefault="00A27394" w:rsidP="00A27394">
      <w:r>
        <w:t>Garantii saaja:</w:t>
      </w:r>
      <w:r w:rsidR="006660D8">
        <w:tab/>
      </w:r>
      <w:r w:rsidR="006660D8">
        <w:tab/>
      </w:r>
      <w:r>
        <w:t>ELERING AS</w:t>
      </w:r>
    </w:p>
    <w:p w14:paraId="45D5DE7B" w14:textId="7B0B4DCF" w:rsidR="00A27394" w:rsidRDefault="00A27394" w:rsidP="00A27394">
      <w:r>
        <w:t>Asukoht:</w:t>
      </w:r>
      <w:r>
        <w:tab/>
      </w:r>
      <w:r w:rsidR="006660D8">
        <w:tab/>
      </w:r>
      <w:r>
        <w:t xml:space="preserve">Kadaka tee 42 Tallinn </w:t>
      </w:r>
    </w:p>
    <w:p w14:paraId="38C4DDAA" w14:textId="7BB4FBB3" w:rsidR="00A27394" w:rsidRDefault="00A27394" w:rsidP="00A27394">
      <w:r>
        <w:t>Registrikood:</w:t>
      </w:r>
      <w:r>
        <w:tab/>
      </w:r>
      <w:r w:rsidR="006660D8">
        <w:tab/>
      </w:r>
      <w:r>
        <w:t>11022625</w:t>
      </w:r>
    </w:p>
    <w:p w14:paraId="73789972" w14:textId="1B2C051B" w:rsidR="00A27394" w:rsidRDefault="00A27394" w:rsidP="00A27394"/>
    <w:p w14:paraId="02CC8A98" w14:textId="77777777" w:rsidR="00E0189E" w:rsidRDefault="00E0189E" w:rsidP="00A27394"/>
    <w:p w14:paraId="74208753" w14:textId="5A17B157" w:rsidR="00E54D25" w:rsidRDefault="00E54D25" w:rsidP="00E54D25">
      <w:pPr>
        <w:jc w:val="both"/>
      </w:pPr>
      <w:r>
        <w:t xml:space="preserve">1. </w:t>
      </w:r>
      <w:r w:rsidR="00037F3C">
        <w:t>Garant on teadlik, et Garantii tellija esitab Garantii saajale kui vähempakkumise läbiviijale pakkum</w:t>
      </w:r>
      <w:r w:rsidR="00456165">
        <w:t>u</w:t>
      </w:r>
      <w:r w:rsidR="00037F3C">
        <w:t>se elektrituruseaduse § 59</w:t>
      </w:r>
      <w:r w:rsidR="00037F3C" w:rsidRPr="00E54D25">
        <w:rPr>
          <w:vertAlign w:val="superscript"/>
        </w:rPr>
        <w:t>4</w:t>
      </w:r>
      <w:r w:rsidR="00037F3C">
        <w:t xml:space="preserve"> lõike 5</w:t>
      </w:r>
      <w:r w:rsidR="00456165">
        <w:t>-5</w:t>
      </w:r>
      <w:r w:rsidR="00456165" w:rsidRPr="00E54D25">
        <w:rPr>
          <w:vertAlign w:val="superscript"/>
        </w:rPr>
        <w:t>1</w:t>
      </w:r>
      <w:r w:rsidR="00037F3C">
        <w:t xml:space="preserve"> </w:t>
      </w:r>
      <w:r w:rsidR="00456165" w:rsidRPr="00456165">
        <w:t>ja Euroopa Komisjoni määruse (EL) nr 651/2014 artikli</w:t>
      </w:r>
      <w:r w:rsidR="00456165">
        <w:t> </w:t>
      </w:r>
      <w:r w:rsidR="00456165" w:rsidRPr="00456165">
        <w:t xml:space="preserve">42 </w:t>
      </w:r>
      <w:r w:rsidR="00037F3C">
        <w:t>alusel korraldatud vähempakkumisel</w:t>
      </w:r>
      <w:r w:rsidR="004E1EFD">
        <w:t>. V</w:t>
      </w:r>
      <w:r w:rsidR="00037F3C">
        <w:t>astavalt elektrituruseaduse §-le 59</w:t>
      </w:r>
      <w:r w:rsidR="00037F3C" w:rsidRPr="00E54D25">
        <w:rPr>
          <w:vertAlign w:val="superscript"/>
        </w:rPr>
        <w:t>7</w:t>
      </w:r>
      <w:r w:rsidR="00037F3C">
        <w:t xml:space="preserve"> </w:t>
      </w:r>
      <w:r w:rsidR="001949A3">
        <w:t xml:space="preserve">lõikele 1 </w:t>
      </w:r>
      <w:r w:rsidR="00037F3C">
        <w:t xml:space="preserve">on Garantii tellija kohustatud esitama Garantii saajale </w:t>
      </w:r>
      <w:r>
        <w:t>garantii tagamaks Garantii saajale rahalise hüvitise maksmise juhul kui:</w:t>
      </w:r>
    </w:p>
    <w:p w14:paraId="59FB47E5" w14:textId="77777777" w:rsidR="00E0189E" w:rsidRDefault="00E0189E" w:rsidP="00E54D25">
      <w:pPr>
        <w:jc w:val="both"/>
      </w:pPr>
    </w:p>
    <w:p w14:paraId="2A70D16A" w14:textId="78E81219" w:rsidR="00E54D25" w:rsidRDefault="00E54D25" w:rsidP="001D0E38">
      <w:pPr>
        <w:pStyle w:val="ListParagraph"/>
        <w:numPr>
          <w:ilvl w:val="1"/>
          <w:numId w:val="4"/>
        </w:numPr>
        <w:jc w:val="both"/>
      </w:pPr>
      <w:r>
        <w:t>Garantii tellija ei tooda elektrituruseaduse § 59</w:t>
      </w:r>
      <w:r w:rsidRPr="00E54D25">
        <w:rPr>
          <w:vertAlign w:val="superscript"/>
        </w:rPr>
        <w:t>4</w:t>
      </w:r>
      <w:r>
        <w:t xml:space="preserve"> lõikes 11 või § 59</w:t>
      </w:r>
      <w:r w:rsidRPr="00E54D25">
        <w:rPr>
          <w:vertAlign w:val="superscript"/>
        </w:rPr>
        <w:t>5</w:t>
      </w:r>
      <w:r>
        <w:t xml:space="preserve"> lõikes 5 nimetatud korralduses märgitud tootmise alustamise tähtpäevast energiat</w:t>
      </w:r>
      <w:r w:rsidR="00EA4FEA">
        <w:t xml:space="preserve"> (i)</w:t>
      </w:r>
      <w:r>
        <w:t xml:space="preserve"> esimese 12 kuu jooksul vähemalt 60 protsendi ulatuses </w:t>
      </w:r>
      <w:r w:rsidRPr="00204151">
        <w:t>korralduses märgitud aastasest mahust</w:t>
      </w:r>
      <w:r>
        <w:t xml:space="preserve"> või </w:t>
      </w:r>
      <w:r w:rsidR="00EA4FEA">
        <w:t xml:space="preserve">(ii) </w:t>
      </w:r>
      <w:r>
        <w:t>24 kuu jooksul vähemalt 80 protsendi ulatuses kahekordsest korralduses märgitud aastasest mahust või</w:t>
      </w:r>
    </w:p>
    <w:p w14:paraId="451EA66D" w14:textId="77777777" w:rsidR="00E54D25" w:rsidRDefault="00E54D25" w:rsidP="00E54D25">
      <w:pPr>
        <w:pStyle w:val="ListParagraph"/>
        <w:ind w:left="360"/>
        <w:jc w:val="both"/>
      </w:pPr>
    </w:p>
    <w:p w14:paraId="79CD311E" w14:textId="2130DB9C" w:rsidR="008C29FB" w:rsidRDefault="00E54D25" w:rsidP="00E0189E">
      <w:pPr>
        <w:pStyle w:val="ListParagraph"/>
        <w:numPr>
          <w:ilvl w:val="1"/>
          <w:numId w:val="4"/>
        </w:numPr>
        <w:jc w:val="both"/>
      </w:pPr>
      <w:r>
        <w:t>elektrituruseaduse § 59</w:t>
      </w:r>
      <w:r w:rsidRPr="00E54D25">
        <w:rPr>
          <w:vertAlign w:val="superscript"/>
        </w:rPr>
        <w:t>4</w:t>
      </w:r>
      <w:r>
        <w:t xml:space="preserve"> lõikes 11 või § 59</w:t>
      </w:r>
      <w:r w:rsidRPr="00E54D25">
        <w:rPr>
          <w:vertAlign w:val="superscript"/>
        </w:rPr>
        <w:t>5</w:t>
      </w:r>
      <w:r>
        <w:t xml:space="preserve"> lõikes 5 nimetatud korraldus tunnistatakse § 59</w:t>
      </w:r>
      <w:r w:rsidRPr="00E54D25">
        <w:rPr>
          <w:vertAlign w:val="superscript"/>
        </w:rPr>
        <w:t>4</w:t>
      </w:r>
      <w:r>
        <w:t xml:space="preserve"> lõike 12 või § 59</w:t>
      </w:r>
      <w:r w:rsidRPr="00E54D25">
        <w:rPr>
          <w:vertAlign w:val="superscript"/>
        </w:rPr>
        <w:t>5</w:t>
      </w:r>
      <w:r>
        <w:t xml:space="preserve"> lõike 7 alusel kehtetuks.</w:t>
      </w:r>
    </w:p>
    <w:p w14:paraId="69136CD6" w14:textId="77777777" w:rsidR="008C29FB" w:rsidRDefault="008C29FB" w:rsidP="00E0189E">
      <w:pPr>
        <w:jc w:val="both"/>
      </w:pPr>
    </w:p>
    <w:p w14:paraId="61F881C7" w14:textId="7BED9C04" w:rsidR="00572D8D" w:rsidRDefault="00037F3C" w:rsidP="00037F3C">
      <w:pPr>
        <w:jc w:val="both"/>
      </w:pPr>
      <w:r>
        <w:t xml:space="preserve">2. Garant garanteerib Garantii saajale kuni </w:t>
      </w:r>
      <w:r w:rsidR="001949A3">
        <w:t>______________</w:t>
      </w:r>
      <w:r>
        <w:t>.00 (</w:t>
      </w:r>
      <w:r w:rsidR="008875FD">
        <w:t>______________</w:t>
      </w:r>
      <w:r w:rsidR="008F4CFA" w:rsidRPr="008F4CFA">
        <w:rPr>
          <w:i/>
          <w:iCs/>
        </w:rPr>
        <w:t>summa sõnadega</w:t>
      </w:r>
      <w:r>
        <w:t>) euro suuruse summa (edaspidi: Garantiisumma) tasumise</w:t>
      </w:r>
      <w:r w:rsidR="00DE4F4D">
        <w:t xml:space="preserve"> Garantiikirjas toodud tingimustel</w:t>
      </w:r>
      <w:r w:rsidR="00E54D25">
        <w:t>.</w:t>
      </w:r>
    </w:p>
    <w:p w14:paraId="069E2454" w14:textId="77777777" w:rsidR="008C29FB" w:rsidRDefault="008C29FB" w:rsidP="00037F3C">
      <w:pPr>
        <w:jc w:val="both"/>
      </w:pPr>
    </w:p>
    <w:p w14:paraId="608D88BF" w14:textId="418A5CB0" w:rsidR="00037F3C" w:rsidRDefault="00037F3C" w:rsidP="00037F3C">
      <w:pPr>
        <w:jc w:val="both"/>
      </w:pPr>
      <w:r>
        <w:t>3. Garantiikirja alusel väljamakse saamiseks peab Garantii saaja esitama Garandile kirjaliku või digitaalselt allkirjastatud nõude (edaspidi Nõue), mis sisaldab Garantii saaja kinnitust</w:t>
      </w:r>
      <w:r w:rsidR="00E54D25">
        <w:t>, et Garantii saajal on tekkinud õigus pakkumuse tagatis realiseerida elektrituruseaduse § 59</w:t>
      </w:r>
      <w:r w:rsidR="00E54D25" w:rsidRPr="00E54D25">
        <w:rPr>
          <w:vertAlign w:val="superscript"/>
        </w:rPr>
        <w:t>7</w:t>
      </w:r>
      <w:r w:rsidR="00E54D25">
        <w:rPr>
          <w:vertAlign w:val="superscript"/>
        </w:rPr>
        <w:t xml:space="preserve"> </w:t>
      </w:r>
      <w:r w:rsidR="00E54D25" w:rsidRPr="001D0E38">
        <w:t>l</w:t>
      </w:r>
      <w:r w:rsidR="000737E2">
        <w:t>õike</w:t>
      </w:r>
      <w:r w:rsidR="00E54D25" w:rsidRPr="001D0E38">
        <w:t xml:space="preserve"> 6 </w:t>
      </w:r>
      <w:r w:rsidR="00C858D0">
        <w:t xml:space="preserve">p-s 1 või p-s 2 toodud </w:t>
      </w:r>
      <w:r w:rsidR="00E54D25" w:rsidRPr="001D0E38">
        <w:t>alusel.</w:t>
      </w:r>
    </w:p>
    <w:p w14:paraId="0264288A" w14:textId="77777777" w:rsidR="008C29FB" w:rsidRDefault="008C29FB" w:rsidP="00037F3C">
      <w:pPr>
        <w:jc w:val="both"/>
      </w:pPr>
    </w:p>
    <w:p w14:paraId="2204429A" w14:textId="5DF241E1" w:rsidR="00EA4FEA" w:rsidRDefault="00037F3C" w:rsidP="00037F3C">
      <w:pPr>
        <w:jc w:val="both"/>
      </w:pPr>
      <w:r>
        <w:t xml:space="preserve">4. Kirjaliku Nõude peab Garantii saaja esitama Garandi aadressile </w:t>
      </w:r>
      <w:r w:rsidR="00B06F15">
        <w:t>____________</w:t>
      </w:r>
      <w:r w:rsidR="006660D8">
        <w:t>_________________</w:t>
      </w:r>
      <w:r>
        <w:t>. Digitaalselt allkirjastatud Nõude peab Garantii saaja esitama Garandi e-posti aadressile</w:t>
      </w:r>
      <w:r w:rsidR="000737E2">
        <w:t>____________.</w:t>
      </w:r>
    </w:p>
    <w:p w14:paraId="6764AB91" w14:textId="6A65B6B4" w:rsidR="00037F3C" w:rsidRDefault="00EA4FEA" w:rsidP="00037F3C">
      <w:pPr>
        <w:jc w:val="both"/>
      </w:pPr>
      <w:r w:rsidRPr="00D314F5">
        <w:t xml:space="preserve">Nõue peab olema allkirjastatud selleks õigust omava isiku poolt ning </w:t>
      </w:r>
      <w:r>
        <w:t>n</w:t>
      </w:r>
      <w:r w:rsidRPr="00D314F5">
        <w:t>õudele peab olema lisatud allkirjastanud isiku esindusõigust tõendav dokument.</w:t>
      </w:r>
    </w:p>
    <w:p w14:paraId="13E46236" w14:textId="77777777" w:rsidR="008C29FB" w:rsidRDefault="008C29FB" w:rsidP="00037F3C">
      <w:pPr>
        <w:jc w:val="both"/>
      </w:pPr>
    </w:p>
    <w:p w14:paraId="1C16BC5C" w14:textId="3B987C8C" w:rsidR="00037F3C" w:rsidRDefault="00037F3C" w:rsidP="00037F3C">
      <w:pPr>
        <w:jc w:val="both"/>
      </w:pPr>
      <w:r>
        <w:t>5. Garant kannab Garantiikirja alusel maksmisele kuuluva(d) summa(d) Garantii saaja Nõudes näidatud arvelduskontole 14 kalendripäeva jooksul Garantii saajalt Nõude kättesaamisest arvates.</w:t>
      </w:r>
    </w:p>
    <w:p w14:paraId="63EED2E9" w14:textId="77777777" w:rsidR="008C29FB" w:rsidRDefault="008C29FB" w:rsidP="00037F3C">
      <w:pPr>
        <w:jc w:val="both"/>
      </w:pPr>
    </w:p>
    <w:p w14:paraId="2F44D15E" w14:textId="11D5FE51" w:rsidR="00037F3C" w:rsidRDefault="00037F3C" w:rsidP="00037F3C">
      <w:pPr>
        <w:jc w:val="both"/>
      </w:pPr>
      <w:r>
        <w:t xml:space="preserve">6. Garantiikiri kehtib kuni </w:t>
      </w:r>
      <w:r w:rsidR="0037015A">
        <w:t>01</w:t>
      </w:r>
      <w:r>
        <w:t>.</w:t>
      </w:r>
      <w:r w:rsidR="0037015A">
        <w:t>01</w:t>
      </w:r>
      <w:r>
        <w:t>.</w:t>
      </w:r>
      <w:r w:rsidR="0037015A">
        <w:t>2030</w:t>
      </w:r>
      <w:r>
        <w:t>.</w:t>
      </w:r>
      <w:r w:rsidR="0037015A">
        <w:t xml:space="preserve"> </w:t>
      </w:r>
      <w:r>
        <w:t>a, hiljemalt millisel kuupäeval peab Nõue olema Garandi poolt kätte saadud.</w:t>
      </w:r>
    </w:p>
    <w:p w14:paraId="598A3327" w14:textId="77777777" w:rsidR="006660D8" w:rsidRDefault="006660D8" w:rsidP="00037F3C">
      <w:pPr>
        <w:jc w:val="both"/>
      </w:pPr>
    </w:p>
    <w:p w14:paraId="7E20C29C" w14:textId="5C1E1C7E" w:rsidR="00037F3C" w:rsidRDefault="00037F3C" w:rsidP="00037F3C">
      <w:pPr>
        <w:jc w:val="both"/>
      </w:pPr>
      <w:r>
        <w:t>7. Kui Garant teeb Garantiikirja alusel osalise väljamakse, siis väheneb Garantiisumma automaatselt Garandi poolt väljamakstud summa võrra.</w:t>
      </w:r>
    </w:p>
    <w:p w14:paraId="0A38048A" w14:textId="77777777" w:rsidR="008C29FB" w:rsidRDefault="008C29FB" w:rsidP="00037F3C">
      <w:pPr>
        <w:jc w:val="both"/>
      </w:pPr>
    </w:p>
    <w:p w14:paraId="49D6D51B" w14:textId="77777777" w:rsidR="00037F3C" w:rsidRDefault="00037F3C" w:rsidP="00037F3C">
      <w:pPr>
        <w:jc w:val="both"/>
      </w:pPr>
      <w:r>
        <w:t>8. Garantiikiri lõpeb enne Garantiikirja punktis 6 näidatud kuupäeva, kui:</w:t>
      </w:r>
    </w:p>
    <w:p w14:paraId="51BA3F27" w14:textId="77777777" w:rsidR="00037F3C" w:rsidRDefault="00037F3C" w:rsidP="00037F3C">
      <w:pPr>
        <w:jc w:val="both"/>
      </w:pPr>
      <w:r>
        <w:t>a) Garant maksab Garantii saajale välja kogu Garantiisumma või</w:t>
      </w:r>
    </w:p>
    <w:p w14:paraId="7115ACE8" w14:textId="07263663" w:rsidR="00037F3C" w:rsidRDefault="00037F3C" w:rsidP="00037F3C">
      <w:pPr>
        <w:jc w:val="both"/>
      </w:pPr>
      <w:r>
        <w:t>b) Garantii saaja loobub Garantiikirjast tulenevatest õigustest, esitades Garandile sellekohase kirjaliku või digitaalselt allkirjastatud kinnituse Garantiikirja punktis 4 toodud aadressile.</w:t>
      </w:r>
    </w:p>
    <w:p w14:paraId="4706F9F0" w14:textId="77777777" w:rsidR="008C29FB" w:rsidRDefault="008C29FB" w:rsidP="00037F3C">
      <w:pPr>
        <w:jc w:val="both"/>
      </w:pPr>
    </w:p>
    <w:p w14:paraId="67973624" w14:textId="55646291" w:rsidR="00037F3C" w:rsidRDefault="00037F3C" w:rsidP="00037F3C">
      <w:pPr>
        <w:jc w:val="both"/>
      </w:pPr>
      <w:r>
        <w:t>9. Garantii saaja kohustub mitte andma oma Garantiikirjast tulenevaid õigusi üle kolmandatele isikutele ilma Garandi eelneva kirjaliku nõusolekuta.</w:t>
      </w:r>
    </w:p>
    <w:p w14:paraId="6ECD4D4E" w14:textId="77777777" w:rsidR="008C29FB" w:rsidRDefault="008C29FB" w:rsidP="00037F3C">
      <w:pPr>
        <w:jc w:val="both"/>
      </w:pPr>
    </w:p>
    <w:p w14:paraId="2F04F8A4" w14:textId="6D72D979" w:rsidR="00037F3C" w:rsidRDefault="00037F3C" w:rsidP="00037F3C">
      <w:pPr>
        <w:jc w:val="both"/>
      </w:pPr>
      <w:r>
        <w:t>10. Garantiikirjale kohaldatakse Eesti Vabariigi õigusnorme. Garantiikirjast tulenevad vaidlused, mida ei ol</w:t>
      </w:r>
      <w:r w:rsidR="0037015A">
        <w:t>e</w:t>
      </w:r>
      <w:r>
        <w:t xml:space="preserve"> võimalik lahendada läbirääkimiste teel, lahenda</w:t>
      </w:r>
      <w:r w:rsidR="0037015A">
        <w:t>takse</w:t>
      </w:r>
      <w:r>
        <w:t xml:space="preserve"> Harju Maakoh</w:t>
      </w:r>
      <w:r w:rsidR="00EA4FEA">
        <w:t>t</w:t>
      </w:r>
      <w:r>
        <w:t>us.</w:t>
      </w:r>
    </w:p>
    <w:p w14:paraId="6CC38531" w14:textId="048E153F" w:rsidR="00037F3C" w:rsidRDefault="00037F3C" w:rsidP="00037F3C">
      <w:pPr>
        <w:jc w:val="both"/>
      </w:pPr>
    </w:p>
    <w:p w14:paraId="59D1CBF4" w14:textId="608A4713" w:rsidR="0037015A" w:rsidRDefault="0037015A" w:rsidP="00037F3C">
      <w:pPr>
        <w:jc w:val="both"/>
      </w:pPr>
    </w:p>
    <w:p w14:paraId="33D59246" w14:textId="77777777" w:rsidR="0037015A" w:rsidRDefault="0037015A" w:rsidP="00037F3C">
      <w:pPr>
        <w:jc w:val="both"/>
      </w:pPr>
    </w:p>
    <w:p w14:paraId="23D98BEF" w14:textId="648D0D55" w:rsidR="00037F3C" w:rsidRDefault="00037F3C" w:rsidP="00037F3C">
      <w:pPr>
        <w:jc w:val="both"/>
      </w:pPr>
      <w:r>
        <w:t>Garantiikiri on allkirjastatud digitaalselt</w:t>
      </w:r>
    </w:p>
    <w:p w14:paraId="27895DF4" w14:textId="77777777" w:rsidR="00037F3C" w:rsidRDefault="00037F3C" w:rsidP="00037F3C">
      <w:pPr>
        <w:jc w:val="both"/>
      </w:pPr>
    </w:p>
    <w:sectPr w:rsidR="00037F3C" w:rsidSect="004C0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77" w:right="74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C78F" w14:textId="77777777" w:rsidR="00BE7CDD" w:rsidRDefault="00BE7CDD">
      <w:r>
        <w:separator/>
      </w:r>
    </w:p>
  </w:endnote>
  <w:endnote w:type="continuationSeparator" w:id="0">
    <w:p w14:paraId="75FE9643" w14:textId="77777777" w:rsidR="00BE7CDD" w:rsidRDefault="00BE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8" w14:textId="77777777" w:rsidR="001E5DD5" w:rsidRDefault="001E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9" w14:textId="77777777" w:rsidR="00582703" w:rsidRPr="001E5DD5" w:rsidRDefault="00582703" w:rsidP="001E5DD5">
    <w:pPr>
      <w:pStyle w:val="Footer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B" w14:textId="77777777" w:rsidR="001E5DD5" w:rsidRDefault="001E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7DDE" w14:textId="77777777" w:rsidR="00BE7CDD" w:rsidRDefault="00BE7CDD">
      <w:r>
        <w:separator/>
      </w:r>
    </w:p>
  </w:footnote>
  <w:footnote w:type="continuationSeparator" w:id="0">
    <w:p w14:paraId="62852219" w14:textId="77777777" w:rsidR="00BE7CDD" w:rsidRDefault="00BE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6" w14:textId="77777777" w:rsidR="001E5DD5" w:rsidRDefault="001E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7" w14:textId="77777777" w:rsidR="00582703" w:rsidRDefault="0063203A" w:rsidP="004C065A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506BDF7C" wp14:editId="506BDF7D">
          <wp:simplePos x="0" y="0"/>
          <wp:positionH relativeFrom="column">
            <wp:posOffset>-800100</wp:posOffset>
          </wp:positionH>
          <wp:positionV relativeFrom="paragraph">
            <wp:posOffset>-451485</wp:posOffset>
          </wp:positionV>
          <wp:extent cx="7543800" cy="2689860"/>
          <wp:effectExtent l="0" t="0" r="0" b="0"/>
          <wp:wrapNone/>
          <wp:docPr id="3" name="Pilt 3" descr="elering_blank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ring_blank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F7A" w14:textId="77777777" w:rsidR="001E5DD5" w:rsidRDefault="001E5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0A4"/>
    <w:multiLevelType w:val="multilevel"/>
    <w:tmpl w:val="6B1C9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133860"/>
    <w:multiLevelType w:val="hybridMultilevel"/>
    <w:tmpl w:val="AD2C08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256"/>
    <w:multiLevelType w:val="multilevel"/>
    <w:tmpl w:val="B59E0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620E6"/>
    <w:multiLevelType w:val="multilevel"/>
    <w:tmpl w:val="AA98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5358880">
    <w:abstractNumId w:val="0"/>
  </w:num>
  <w:num w:numId="2" w16cid:durableId="24866858">
    <w:abstractNumId w:val="2"/>
  </w:num>
  <w:num w:numId="3" w16cid:durableId="2099128847">
    <w:abstractNumId w:val="1"/>
  </w:num>
  <w:num w:numId="4" w16cid:durableId="210241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3"/>
    <w:rsid w:val="00002827"/>
    <w:rsid w:val="00034AE7"/>
    <w:rsid w:val="00037F3C"/>
    <w:rsid w:val="000737E2"/>
    <w:rsid w:val="000E32A7"/>
    <w:rsid w:val="00136B9F"/>
    <w:rsid w:val="001949A3"/>
    <w:rsid w:val="001D0E38"/>
    <w:rsid w:val="001E5DD5"/>
    <w:rsid w:val="001F7CE8"/>
    <w:rsid w:val="00204151"/>
    <w:rsid w:val="0022351A"/>
    <w:rsid w:val="002641AE"/>
    <w:rsid w:val="002C1208"/>
    <w:rsid w:val="00337782"/>
    <w:rsid w:val="0037015A"/>
    <w:rsid w:val="003C275A"/>
    <w:rsid w:val="003C36EF"/>
    <w:rsid w:val="00404493"/>
    <w:rsid w:val="00430099"/>
    <w:rsid w:val="00456165"/>
    <w:rsid w:val="004C065A"/>
    <w:rsid w:val="004C75CD"/>
    <w:rsid w:val="004E1EFD"/>
    <w:rsid w:val="005374A7"/>
    <w:rsid w:val="005669DE"/>
    <w:rsid w:val="00572D8D"/>
    <w:rsid w:val="00582703"/>
    <w:rsid w:val="00594CC3"/>
    <w:rsid w:val="00596212"/>
    <w:rsid w:val="005C2D67"/>
    <w:rsid w:val="005C76B5"/>
    <w:rsid w:val="005F590A"/>
    <w:rsid w:val="0063203A"/>
    <w:rsid w:val="006660D8"/>
    <w:rsid w:val="006812A3"/>
    <w:rsid w:val="006C2EE7"/>
    <w:rsid w:val="006C3EB5"/>
    <w:rsid w:val="007331AA"/>
    <w:rsid w:val="007509A6"/>
    <w:rsid w:val="008875FD"/>
    <w:rsid w:val="008911C7"/>
    <w:rsid w:val="008C29FB"/>
    <w:rsid w:val="008C7F43"/>
    <w:rsid w:val="008E66D4"/>
    <w:rsid w:val="008F4CFA"/>
    <w:rsid w:val="00903628"/>
    <w:rsid w:val="00916483"/>
    <w:rsid w:val="009659EC"/>
    <w:rsid w:val="00987A4C"/>
    <w:rsid w:val="009C4A65"/>
    <w:rsid w:val="009C7AF0"/>
    <w:rsid w:val="00A22CED"/>
    <w:rsid w:val="00A24734"/>
    <w:rsid w:val="00A27394"/>
    <w:rsid w:val="00B06F15"/>
    <w:rsid w:val="00B80142"/>
    <w:rsid w:val="00BB27DF"/>
    <w:rsid w:val="00BE7CDD"/>
    <w:rsid w:val="00C37C9B"/>
    <w:rsid w:val="00C858D0"/>
    <w:rsid w:val="00C93C61"/>
    <w:rsid w:val="00DE249F"/>
    <w:rsid w:val="00DE4F4D"/>
    <w:rsid w:val="00E0189E"/>
    <w:rsid w:val="00E54D25"/>
    <w:rsid w:val="00E57021"/>
    <w:rsid w:val="00E70A60"/>
    <w:rsid w:val="00EA4FEA"/>
    <w:rsid w:val="00F229C0"/>
    <w:rsid w:val="00F85669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BDF48"/>
  <w15:docId w15:val="{6B7F1A7C-A9AF-48DB-9233-69BFAB2B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4CC3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94CC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C29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C2E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EE7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EE7"/>
    <w:rPr>
      <w:b/>
      <w:bCs/>
      <w:lang w:eastAsia="et-EE"/>
    </w:rPr>
  </w:style>
  <w:style w:type="paragraph" w:styleId="Revision">
    <w:name w:val="Revision"/>
    <w:hidden/>
    <w:uiPriority w:val="99"/>
    <w:semiHidden/>
    <w:rsid w:val="00BB27DF"/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D68EB9EFE734A95D0C4948AA8619A" ma:contentTypeVersion="2" ma:contentTypeDescription="Loo uus dokument" ma:contentTypeScope="" ma:versionID="ab31dff59507a52038953e778b88829c">
  <xsd:schema xmlns:xsd="http://www.w3.org/2001/XMLSchema" xmlns:xs="http://www.w3.org/2001/XMLSchema" xmlns:p="http://schemas.microsoft.com/office/2006/metadata/properties" xmlns:ns2="415cf102-593a-4c1d-a45f-7e5f40e6a811" targetNamespace="http://schemas.microsoft.com/office/2006/metadata/properties" ma:root="true" ma:fieldsID="69706f2e0ce44682eb1a0178b3ab6489" ns2:_="">
    <xsd:import namespace="415cf102-593a-4c1d-a45f-7e5f40e6a811"/>
    <xsd:element name="properties">
      <xsd:complexType>
        <xsd:sequence>
          <xsd:element name="documentManagement">
            <xsd:complexType>
              <xsd:all>
                <xsd:element ref="ns2:Intra_ShowInHomePag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f102-593a-4c1d-a45f-7e5f40e6a811" elementFormDefault="qualified">
    <xsd:import namespace="http://schemas.microsoft.com/office/2006/documentManagement/types"/>
    <xsd:import namespace="http://schemas.microsoft.com/office/infopath/2007/PartnerControls"/>
    <xsd:element name="Intra_ShowInHomePage" ma:index="8" nillable="true" ma:displayName="Uuendus avalehel" ma:internalName="Intra_ShowInHomePage">
      <xsd:simpleType>
        <xsd:restriction base="dms:Boolean"/>
      </xsd:simpleType>
    </xsd:element>
    <xsd:element name="SharedWithUsers" ma:index="9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ra_ShowInHomePage xmlns="415cf102-593a-4c1d-a45f-7e5f40e6a8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F949B-05F5-4513-8C60-0B96364C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f102-593a-4c1d-a45f-7e5f40e6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F9802-2828-413A-A79C-D70E375F67B3}">
  <ds:schemaRefs>
    <ds:schemaRef ds:uri="http://schemas.microsoft.com/office/2006/metadata/properties"/>
    <ds:schemaRef ds:uri="http://schemas.microsoft.com/office/infopath/2007/PartnerControls"/>
    <ds:schemaRef ds:uri="415cf102-593a-4c1d-a45f-7e5f40e6a811"/>
  </ds:schemaRefs>
</ds:datastoreItem>
</file>

<file path=customXml/itemProps3.xml><?xml version="1.0" encoding="utf-8"?>
<ds:datastoreItem xmlns:ds="http://schemas.openxmlformats.org/officeDocument/2006/customXml" ds:itemID="{EFDCC5EB-B55D-44C8-AD41-9D21414DC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VELVET OÜ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Tuuli.Hansen@elering.ee</dc:creator>
  <cp:keywords/>
  <dc:description/>
  <cp:lastModifiedBy>Piret Pärna</cp:lastModifiedBy>
  <cp:revision>2</cp:revision>
  <cp:lastPrinted>2011-04-21T07:31:00Z</cp:lastPrinted>
  <dcterms:created xsi:type="dcterms:W3CDTF">2023-05-09T08:25:00Z</dcterms:created>
  <dcterms:modified xsi:type="dcterms:W3CDTF">2023-05-09T08:25:00Z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0x010100A7DD68EB9EFE734A95D0C4948AA8619A</vt:lpwstr>
  </property>
</Properties>
</file>